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E0C4D" w14:textId="315084D3" w:rsidR="00D6261E" w:rsidRPr="00D6261E" w:rsidRDefault="00D6261E">
      <w:pPr>
        <w:rPr>
          <w:u w:val="single"/>
        </w:rPr>
      </w:pPr>
      <w:r w:rsidRPr="00D6261E">
        <w:rPr>
          <w:u w:val="single"/>
        </w:rPr>
        <w:t>D</w:t>
      </w:r>
      <w:r w:rsidR="00441846">
        <w:rPr>
          <w:u w:val="single"/>
        </w:rPr>
        <w:t>ETERMINATION FOR APPRO</w:t>
      </w:r>
      <w:r w:rsidR="004E53B0">
        <w:rPr>
          <w:u w:val="single"/>
        </w:rPr>
        <w:t>P</w:t>
      </w:r>
      <w:r w:rsidR="00441846">
        <w:rPr>
          <w:u w:val="single"/>
        </w:rPr>
        <w:t xml:space="preserve">RIATE SELECTION OF </w:t>
      </w:r>
      <w:r w:rsidR="00E45D3C">
        <w:rPr>
          <w:u w:val="single"/>
        </w:rPr>
        <w:t>A</w:t>
      </w:r>
      <w:r w:rsidR="00A70511">
        <w:rPr>
          <w:u w:val="single"/>
        </w:rPr>
        <w:t>N</w:t>
      </w:r>
      <w:r w:rsidR="00E45D3C">
        <w:rPr>
          <w:u w:val="single"/>
        </w:rPr>
        <w:t xml:space="preserve"> </w:t>
      </w:r>
      <w:r w:rsidR="00441846">
        <w:rPr>
          <w:u w:val="single"/>
        </w:rPr>
        <w:t>AWARD INST</w:t>
      </w:r>
      <w:r w:rsidR="00A70511">
        <w:rPr>
          <w:u w:val="single"/>
        </w:rPr>
        <w:t>R</w:t>
      </w:r>
      <w:r w:rsidR="00441846">
        <w:rPr>
          <w:u w:val="single"/>
        </w:rPr>
        <w:t>UMENT</w:t>
      </w:r>
      <w:r w:rsidR="00CC46E0">
        <w:rPr>
          <w:u w:val="single"/>
        </w:rPr>
        <w:t>-COMPLIANCE CERTIFICATION</w:t>
      </w:r>
      <w:r w:rsidR="00441846">
        <w:rPr>
          <w:u w:val="single"/>
        </w:rPr>
        <w:t xml:space="preserve"> </w:t>
      </w:r>
    </w:p>
    <w:p w14:paraId="6B3E0C4E" w14:textId="77777777" w:rsidR="00DA319C" w:rsidRDefault="00DA319C"/>
    <w:p w14:paraId="6B3E0C4F" w14:textId="21AAFBAD" w:rsidR="00D6261E" w:rsidRDefault="00AB1457">
      <w:r w:rsidRPr="009F0000">
        <w:t>Agreement No</w:t>
      </w:r>
      <w:proofErr w:type="gramStart"/>
      <w:r w:rsidRPr="009F0000">
        <w:t>:_</w:t>
      </w:r>
      <w:proofErr w:type="gramEnd"/>
      <w:r w:rsidR="009F0000" w:rsidRPr="009F0000">
        <w:rPr>
          <w:b/>
          <w:u w:val="single"/>
        </w:rPr>
        <w:t>F14AC00237</w:t>
      </w:r>
      <w:r w:rsidR="009F0000" w:rsidRPr="009F0000">
        <w:rPr>
          <w:b/>
        </w:rPr>
        <w:t>_</w:t>
      </w:r>
    </w:p>
    <w:p w14:paraId="6B3E0C50" w14:textId="77777777" w:rsidR="00D6261E" w:rsidRPr="00A70511" w:rsidRDefault="00D6261E" w:rsidP="00E45D3C">
      <w:pPr>
        <w:pBdr>
          <w:top w:val="single" w:sz="4" w:space="1" w:color="auto"/>
          <w:bottom w:val="single" w:sz="4" w:space="1" w:color="auto"/>
        </w:pBdr>
        <w:ind w:left="-720" w:right="-540"/>
        <w:jc w:val="left"/>
        <w:rPr>
          <w:sz w:val="16"/>
          <w:szCs w:val="16"/>
        </w:rPr>
      </w:pPr>
      <w:r w:rsidRPr="00A70511">
        <w:rPr>
          <w:sz w:val="16"/>
          <w:szCs w:val="16"/>
        </w:rPr>
        <w:t xml:space="preserve">505 DM 2.8 </w:t>
      </w:r>
      <w:proofErr w:type="gramStart"/>
      <w:r w:rsidRPr="00A70511">
        <w:rPr>
          <w:sz w:val="16"/>
          <w:szCs w:val="16"/>
        </w:rPr>
        <w:t>E(</w:t>
      </w:r>
      <w:proofErr w:type="gramEnd"/>
      <w:r w:rsidRPr="00A70511">
        <w:rPr>
          <w:sz w:val="16"/>
          <w:szCs w:val="16"/>
        </w:rPr>
        <w:t>1</w:t>
      </w:r>
      <w:r w:rsidR="00E45D3C" w:rsidRPr="00A70511">
        <w:rPr>
          <w:sz w:val="16"/>
          <w:szCs w:val="16"/>
        </w:rPr>
        <w:t>) Establishing</w:t>
      </w:r>
      <w:r w:rsidRPr="00A70511">
        <w:rPr>
          <w:sz w:val="16"/>
          <w:szCs w:val="16"/>
        </w:rPr>
        <w:t xml:space="preserve"> procedures for determining proper selection of award instruments to be used for supporting bureau or office programs.  These procedures may include official determinations that instruments to be used in making awards within a specific program are contracts, grant agreements, or cooperative agreements in keeping with 505 DM2.6…Written determinations regarding selection of award instruments must contain complete information on the nature of the relationship between the bureau or office and the recipient to justify the use of the instrument selected.  </w:t>
      </w:r>
    </w:p>
    <w:p w14:paraId="6DDACFA2" w14:textId="77777777" w:rsidR="009B2166" w:rsidRDefault="009B2166" w:rsidP="00E45D3C">
      <w:pPr>
        <w:ind w:hanging="720"/>
        <w:jc w:val="left"/>
        <w:rPr>
          <w:sz w:val="24"/>
          <w:szCs w:val="24"/>
        </w:rPr>
      </w:pPr>
    </w:p>
    <w:p w14:paraId="6B3E0C52" w14:textId="77777777" w:rsidR="00D6261E" w:rsidRPr="00441846" w:rsidRDefault="00E45D3C" w:rsidP="00E45D3C">
      <w:pPr>
        <w:ind w:hanging="720"/>
        <w:jc w:val="left"/>
        <w:rPr>
          <w:sz w:val="24"/>
          <w:szCs w:val="24"/>
        </w:rPr>
      </w:pPr>
      <w:r>
        <w:rPr>
          <w:sz w:val="24"/>
          <w:szCs w:val="24"/>
        </w:rPr>
        <w:t>Choose one i</w:t>
      </w:r>
      <w:r w:rsidR="00D6261E" w:rsidRPr="00441846">
        <w:rPr>
          <w:sz w:val="24"/>
          <w:szCs w:val="24"/>
        </w:rPr>
        <w:t>nstrument</w:t>
      </w:r>
      <w:r w:rsidR="00A70511">
        <w:rPr>
          <w:sz w:val="24"/>
          <w:szCs w:val="24"/>
        </w:rPr>
        <w:t xml:space="preserve"> for award and write your determination</w:t>
      </w:r>
      <w:r>
        <w:rPr>
          <w:sz w:val="24"/>
          <w:szCs w:val="24"/>
        </w:rPr>
        <w:t>:</w:t>
      </w:r>
    </w:p>
    <w:p w14:paraId="6B3E0C53" w14:textId="5F7C8347" w:rsidR="00D6261E" w:rsidRPr="00441846" w:rsidRDefault="00C82DD4" w:rsidP="00D6261E">
      <w:pPr>
        <w:jc w:val="left"/>
        <w:rPr>
          <w:sz w:val="18"/>
          <w:szCs w:val="18"/>
        </w:rPr>
      </w:pPr>
      <w:r>
        <w:rPr>
          <w:sz w:val="20"/>
          <w:szCs w:val="20"/>
        </w:rPr>
        <w:fldChar w:fldCharType="begin">
          <w:ffData>
            <w:name w:val="Check1"/>
            <w:enabled/>
            <w:calcOnExit w:val="0"/>
            <w:checkBox>
              <w:sizeAuto/>
              <w:default w:val="1"/>
            </w:checkBox>
          </w:ffData>
        </w:fldChar>
      </w:r>
      <w:bookmarkStart w:id="0" w:name="Check1"/>
      <w:r>
        <w:rPr>
          <w:sz w:val="20"/>
          <w:szCs w:val="20"/>
        </w:rPr>
        <w:instrText xml:space="preserve"> FORMCHECKBOX </w:instrText>
      </w:r>
      <w:r w:rsidR="00C61504">
        <w:rPr>
          <w:sz w:val="20"/>
          <w:szCs w:val="20"/>
        </w:rPr>
      </w:r>
      <w:r w:rsidR="00C61504">
        <w:rPr>
          <w:sz w:val="20"/>
          <w:szCs w:val="20"/>
        </w:rPr>
        <w:fldChar w:fldCharType="separate"/>
      </w:r>
      <w:r>
        <w:rPr>
          <w:sz w:val="20"/>
          <w:szCs w:val="20"/>
        </w:rPr>
        <w:fldChar w:fldCharType="end"/>
      </w:r>
      <w:bookmarkEnd w:id="0"/>
      <w:r w:rsidR="00441846">
        <w:rPr>
          <w:sz w:val="20"/>
          <w:szCs w:val="20"/>
        </w:rPr>
        <w:t xml:space="preserve"> </w:t>
      </w:r>
      <w:r w:rsidR="00441846" w:rsidRPr="00441846">
        <w:rPr>
          <w:sz w:val="18"/>
          <w:szCs w:val="18"/>
        </w:rPr>
        <w:t xml:space="preserve">505 DM 2.6 C. </w:t>
      </w:r>
      <w:r w:rsidR="00441846" w:rsidRPr="00441846">
        <w:rPr>
          <w:sz w:val="18"/>
          <w:szCs w:val="18"/>
          <w:u w:val="single"/>
        </w:rPr>
        <w:t xml:space="preserve">Cooperative agreements </w:t>
      </w:r>
      <w:r w:rsidR="00441846" w:rsidRPr="00441846">
        <w:rPr>
          <w:sz w:val="18"/>
          <w:szCs w:val="18"/>
        </w:rPr>
        <w:t xml:space="preserve">will be used as legal instruments when the relationship between the bureau or office and a State, local </w:t>
      </w:r>
      <w:r w:rsidR="00393F02" w:rsidRPr="00441846">
        <w:rPr>
          <w:sz w:val="18"/>
          <w:szCs w:val="18"/>
        </w:rPr>
        <w:t>government</w:t>
      </w:r>
      <w:r w:rsidR="00441846" w:rsidRPr="00441846">
        <w:rPr>
          <w:sz w:val="18"/>
          <w:szCs w:val="18"/>
        </w:rPr>
        <w:t xml:space="preserve">, or other recipient has as its principal purpose the transfer of a thing of value to State or local government or other recipient to carry out a public purpose of support or stimulation </w:t>
      </w:r>
      <w:r w:rsidR="00E45D3C" w:rsidRPr="00441846">
        <w:rPr>
          <w:sz w:val="18"/>
          <w:szCs w:val="18"/>
        </w:rPr>
        <w:t>authorized</w:t>
      </w:r>
      <w:r w:rsidR="00441846" w:rsidRPr="00441846">
        <w:rPr>
          <w:sz w:val="18"/>
          <w:szCs w:val="18"/>
        </w:rPr>
        <w:t xml:space="preserve"> by a law of the United States and substantial involvement is expected between the bureau or office and the State, local government, or other recipient when carrying out the activity contemplated in the agreement.</w:t>
      </w:r>
    </w:p>
    <w:p w14:paraId="6B3E0C56" w14:textId="1DF3FF80" w:rsidR="00A70511" w:rsidRPr="00C02CEC" w:rsidRDefault="00441846" w:rsidP="00C02CEC">
      <w:pPr>
        <w:ind w:hanging="720"/>
        <w:jc w:val="left"/>
        <w:rPr>
          <w:sz w:val="20"/>
          <w:szCs w:val="20"/>
        </w:rPr>
      </w:pPr>
      <w:r>
        <w:rPr>
          <w:sz w:val="20"/>
          <w:szCs w:val="20"/>
        </w:rPr>
        <w:t xml:space="preserve">Written Determination: </w:t>
      </w:r>
    </w:p>
    <w:p w14:paraId="37CD2E29" w14:textId="65B0A78D" w:rsidR="00AB1457" w:rsidRDefault="00C61504" w:rsidP="000C389D">
      <w:pPr>
        <w:spacing w:line="240" w:lineRule="auto"/>
        <w:jc w:val="left"/>
      </w:pPr>
      <w:r>
        <w:rPr>
          <w:sz w:val="20"/>
          <w:szCs w:val="20"/>
        </w:rPr>
        <w:t xml:space="preserve">The American public benefits from this agreement through the long-term biological monitoring, public outreach about the </w:t>
      </w:r>
      <w:proofErr w:type="spellStart"/>
      <w:r>
        <w:rPr>
          <w:sz w:val="20"/>
          <w:szCs w:val="20"/>
        </w:rPr>
        <w:t>Farallon</w:t>
      </w:r>
      <w:proofErr w:type="spellEnd"/>
      <w:r>
        <w:rPr>
          <w:sz w:val="20"/>
          <w:szCs w:val="20"/>
        </w:rPr>
        <w:t xml:space="preserve"> Islands, and Refuge stewardship provided.  The Fish and Wildlife Service is highly involved through provision and upkeep of facilities, refuge management, </w:t>
      </w:r>
      <w:proofErr w:type="gramStart"/>
      <w:r>
        <w:rPr>
          <w:sz w:val="20"/>
          <w:szCs w:val="20"/>
        </w:rPr>
        <w:t>outreach</w:t>
      </w:r>
      <w:proofErr w:type="gramEnd"/>
      <w:r>
        <w:rPr>
          <w:sz w:val="20"/>
          <w:szCs w:val="20"/>
        </w:rPr>
        <w:t xml:space="preserve"> to the pub</w:t>
      </w:r>
      <w:bookmarkStart w:id="1" w:name="_GoBack"/>
      <w:bookmarkEnd w:id="1"/>
      <w:r>
        <w:rPr>
          <w:sz w:val="20"/>
          <w:szCs w:val="20"/>
        </w:rPr>
        <w:t xml:space="preserve">lic and other applicable agencies, invasive plant control, and assistance with natural resource monitoring. </w:t>
      </w:r>
    </w:p>
    <w:p w14:paraId="5570AA64" w14:textId="77777777" w:rsidR="00AB1457" w:rsidRDefault="00AB1457" w:rsidP="00D6261E">
      <w:pPr>
        <w:jc w:val="left"/>
      </w:pPr>
    </w:p>
    <w:p w14:paraId="6B3E0C5B" w14:textId="77777777" w:rsidR="007600E1" w:rsidRPr="00441846" w:rsidRDefault="009717FF" w:rsidP="007600E1">
      <w:pPr>
        <w:jc w:val="left"/>
        <w:rPr>
          <w:sz w:val="18"/>
          <w:szCs w:val="18"/>
        </w:rPr>
      </w:pPr>
      <w:r w:rsidRPr="00533189">
        <w:rPr>
          <w:sz w:val="20"/>
          <w:szCs w:val="20"/>
        </w:rPr>
        <w:fldChar w:fldCharType="begin">
          <w:ffData>
            <w:name w:val="Check1"/>
            <w:enabled/>
            <w:calcOnExit w:val="0"/>
            <w:checkBox>
              <w:sizeAuto/>
              <w:default w:val="0"/>
            </w:checkBox>
          </w:ffData>
        </w:fldChar>
      </w:r>
      <w:r w:rsidR="007600E1" w:rsidRPr="00533189">
        <w:rPr>
          <w:sz w:val="20"/>
          <w:szCs w:val="20"/>
        </w:rPr>
        <w:instrText xml:space="preserve"> FORMCHECKBOX </w:instrText>
      </w:r>
      <w:r w:rsidR="00C61504">
        <w:rPr>
          <w:sz w:val="20"/>
          <w:szCs w:val="20"/>
        </w:rPr>
      </w:r>
      <w:r w:rsidR="00C61504">
        <w:rPr>
          <w:sz w:val="20"/>
          <w:szCs w:val="20"/>
        </w:rPr>
        <w:fldChar w:fldCharType="separate"/>
      </w:r>
      <w:r w:rsidRPr="00533189">
        <w:rPr>
          <w:sz w:val="20"/>
          <w:szCs w:val="20"/>
        </w:rPr>
        <w:fldChar w:fldCharType="end"/>
      </w:r>
      <w:r w:rsidR="007600E1">
        <w:rPr>
          <w:sz w:val="20"/>
          <w:szCs w:val="20"/>
        </w:rPr>
        <w:t xml:space="preserve"> </w:t>
      </w:r>
      <w:r w:rsidR="007600E1" w:rsidRPr="00441846">
        <w:rPr>
          <w:sz w:val="18"/>
          <w:szCs w:val="18"/>
        </w:rPr>
        <w:t xml:space="preserve">505 DM 2.6 A. </w:t>
      </w:r>
      <w:r w:rsidR="007600E1" w:rsidRPr="00441846">
        <w:rPr>
          <w:sz w:val="18"/>
          <w:szCs w:val="18"/>
          <w:u w:val="single"/>
        </w:rPr>
        <w:t>Procurement contracts</w:t>
      </w:r>
      <w:r w:rsidR="007600E1" w:rsidRPr="00441846">
        <w:rPr>
          <w:sz w:val="18"/>
          <w:szCs w:val="18"/>
        </w:rPr>
        <w:t xml:space="preserve"> will be used as legal instruments reflecting a relationship between the bureau or office and a State, local government, or other awardee when the principal purpose of the instrument is to acquire (by purchase, lease, or barter) property or services for the direct benefit or use of the Federal Government.</w:t>
      </w:r>
    </w:p>
    <w:p w14:paraId="6B3E0C5C" w14:textId="77777777" w:rsidR="007600E1" w:rsidRDefault="007600E1" w:rsidP="007600E1">
      <w:pPr>
        <w:ind w:hanging="720"/>
        <w:jc w:val="left"/>
        <w:rPr>
          <w:sz w:val="20"/>
          <w:szCs w:val="20"/>
        </w:rPr>
      </w:pPr>
      <w:r>
        <w:rPr>
          <w:sz w:val="20"/>
          <w:szCs w:val="20"/>
        </w:rPr>
        <w:t xml:space="preserve">Written Determination: </w:t>
      </w:r>
    </w:p>
    <w:p w14:paraId="6B3E0C61" w14:textId="77777777" w:rsidR="007600E1" w:rsidRDefault="007600E1" w:rsidP="00D6261E">
      <w:pPr>
        <w:jc w:val="left"/>
      </w:pPr>
    </w:p>
    <w:p w14:paraId="6B3E0C62" w14:textId="77777777" w:rsidR="007600E1" w:rsidRDefault="007600E1" w:rsidP="00D6261E">
      <w:pPr>
        <w:jc w:val="left"/>
      </w:pPr>
    </w:p>
    <w:p w14:paraId="6B3E0C63" w14:textId="77777777" w:rsidR="002B3B04" w:rsidRPr="00441846" w:rsidRDefault="009717FF" w:rsidP="002B3B04">
      <w:pPr>
        <w:jc w:val="left"/>
        <w:rPr>
          <w:sz w:val="18"/>
          <w:szCs w:val="18"/>
        </w:rPr>
      </w:pPr>
      <w:r w:rsidRPr="00533189">
        <w:rPr>
          <w:sz w:val="20"/>
          <w:szCs w:val="20"/>
        </w:rPr>
        <w:fldChar w:fldCharType="begin">
          <w:ffData>
            <w:name w:val="Check1"/>
            <w:enabled/>
            <w:calcOnExit w:val="0"/>
            <w:checkBox>
              <w:sizeAuto/>
              <w:default w:val="0"/>
            </w:checkBox>
          </w:ffData>
        </w:fldChar>
      </w:r>
      <w:r w:rsidR="002B3B04" w:rsidRPr="00533189">
        <w:rPr>
          <w:sz w:val="20"/>
          <w:szCs w:val="20"/>
        </w:rPr>
        <w:instrText xml:space="preserve"> FORMCHECKBOX </w:instrText>
      </w:r>
      <w:r w:rsidR="00C61504">
        <w:rPr>
          <w:sz w:val="20"/>
          <w:szCs w:val="20"/>
        </w:rPr>
      </w:r>
      <w:r w:rsidR="00C61504">
        <w:rPr>
          <w:sz w:val="20"/>
          <w:szCs w:val="20"/>
        </w:rPr>
        <w:fldChar w:fldCharType="separate"/>
      </w:r>
      <w:r w:rsidRPr="00533189">
        <w:rPr>
          <w:sz w:val="20"/>
          <w:szCs w:val="20"/>
        </w:rPr>
        <w:fldChar w:fldCharType="end"/>
      </w:r>
      <w:r w:rsidR="002B3B04">
        <w:rPr>
          <w:sz w:val="20"/>
          <w:szCs w:val="20"/>
        </w:rPr>
        <w:t xml:space="preserve"> </w:t>
      </w:r>
      <w:r w:rsidR="002B3B04" w:rsidRPr="00441846">
        <w:rPr>
          <w:sz w:val="18"/>
          <w:szCs w:val="18"/>
        </w:rPr>
        <w:t xml:space="preserve">505 DM 2.6 B. </w:t>
      </w:r>
      <w:r w:rsidR="002B3B04" w:rsidRPr="00441846">
        <w:rPr>
          <w:sz w:val="18"/>
          <w:szCs w:val="18"/>
          <w:u w:val="single"/>
        </w:rPr>
        <w:t xml:space="preserve">Grant agreements </w:t>
      </w:r>
      <w:r w:rsidR="002B3B04" w:rsidRPr="00441846">
        <w:rPr>
          <w:sz w:val="18"/>
          <w:szCs w:val="18"/>
        </w:rPr>
        <w:t xml:space="preserve">will be used as legal instruments when the relationship between the bureau of office and a State, local government, or other recipient has as its principal purpose the transfer of a thing of value to the recipient in order to carry out a public purpose of support or stimulation authorized by a law of the United States and substantial involvement is not expected between the bureau or office and the State, local government, or other recipient when carrying out the activity contemplated in the agreement. </w:t>
      </w:r>
    </w:p>
    <w:p w14:paraId="6B3E0C64" w14:textId="77777777" w:rsidR="002B3B04" w:rsidRDefault="002B3B04" w:rsidP="002B3B04">
      <w:pPr>
        <w:ind w:hanging="720"/>
        <w:jc w:val="left"/>
        <w:rPr>
          <w:sz w:val="20"/>
          <w:szCs w:val="20"/>
        </w:rPr>
      </w:pPr>
      <w:r>
        <w:rPr>
          <w:sz w:val="20"/>
          <w:szCs w:val="20"/>
        </w:rPr>
        <w:t xml:space="preserve">Written Determination: </w:t>
      </w:r>
    </w:p>
    <w:p w14:paraId="6B3E0C65" w14:textId="77777777" w:rsidR="00A70511" w:rsidRDefault="00A70511" w:rsidP="00D6261E">
      <w:pPr>
        <w:jc w:val="left"/>
      </w:pPr>
    </w:p>
    <w:p w14:paraId="6B3E0C6C" w14:textId="77777777" w:rsidR="002B3B04" w:rsidRDefault="002B3B04" w:rsidP="00D6261E">
      <w:pPr>
        <w:jc w:val="left"/>
      </w:pPr>
    </w:p>
    <w:p w14:paraId="7D48E81D" w14:textId="0225BE5E" w:rsidR="00D011ED" w:rsidRDefault="00D011ED" w:rsidP="00D6261E">
      <w:pPr>
        <w:jc w:val="left"/>
      </w:pPr>
    </w:p>
    <w:p w14:paraId="79C829C0" w14:textId="437CF898" w:rsidR="00D011ED" w:rsidRPr="00D011ED" w:rsidRDefault="00D011ED" w:rsidP="00D011ED">
      <w:pPr>
        <w:ind w:hanging="720"/>
        <w:jc w:val="left"/>
      </w:pPr>
      <w:r w:rsidRPr="00D011ED">
        <w:t xml:space="preserve">    </w:t>
      </w:r>
      <w:r>
        <w:tab/>
        <w:t xml:space="preserve">I </w:t>
      </w:r>
      <w:r>
        <w:rPr>
          <w:sz w:val="16"/>
          <w:szCs w:val="16"/>
        </w:rPr>
        <w:t xml:space="preserve">(signature) </w:t>
      </w:r>
      <w:r>
        <w:t xml:space="preserve">________________________________ on </w:t>
      </w:r>
      <w:r>
        <w:rPr>
          <w:sz w:val="16"/>
          <w:szCs w:val="16"/>
        </w:rPr>
        <w:t xml:space="preserve">(date) </w:t>
      </w:r>
      <w:r>
        <w:t>_______________</w:t>
      </w:r>
      <w:r w:rsidR="00675F3C">
        <w:t xml:space="preserve">, Project Leader for this financial assistance award, </w:t>
      </w:r>
      <w:r w:rsidRPr="00D011ED">
        <w:t>ensure</w:t>
      </w:r>
      <w:r w:rsidR="00C76361">
        <w:t xml:space="preserve"> </w:t>
      </w:r>
      <w:r w:rsidRPr="00D011ED">
        <w:t>that th</w:t>
      </w:r>
      <w:r>
        <w:t>is</w:t>
      </w:r>
      <w:r w:rsidRPr="00D011ED">
        <w:t xml:space="preserve"> project is clearly defined and properly evaluated</w:t>
      </w:r>
      <w:r>
        <w:t xml:space="preserve"> </w:t>
      </w:r>
      <w:r w:rsidRPr="00D011ED">
        <w:t>for technical merit and financial feasibility.  I approve the applicability of funding sources and the de</w:t>
      </w:r>
      <w:r w:rsidR="00C76361">
        <w:t>ter</w:t>
      </w:r>
      <w:r w:rsidRPr="00D011ED">
        <w:t xml:space="preserve">mination and findings information.  I certify that all required </w:t>
      </w:r>
      <w:r w:rsidRPr="00D011ED">
        <w:rPr>
          <w:rFonts w:cstheme="minorHAnsi"/>
          <w:color w:val="000000"/>
        </w:rPr>
        <w:t xml:space="preserve">compliance documents associated with this grant or cooperative agreement have or are in the process </w:t>
      </w:r>
      <w:r w:rsidRPr="00D011ED">
        <w:rPr>
          <w:rFonts w:cstheme="minorHAnsi"/>
        </w:rPr>
        <w:t xml:space="preserve">of being met.  This includes, but is not limited to, NEPA documents, historical preservation documents, Section 7 documents and other programmatic compliance documents </w:t>
      </w:r>
      <w:r w:rsidRPr="00D011ED">
        <w:rPr>
          <w:rFonts w:cstheme="minorHAnsi"/>
          <w:color w:val="000000"/>
        </w:rPr>
        <w:t xml:space="preserve">as applicable to this grant or agreement. </w:t>
      </w:r>
    </w:p>
    <w:p w14:paraId="4775EC01" w14:textId="77777777" w:rsidR="00CC46E0" w:rsidRDefault="00CC46E0" w:rsidP="00A70511">
      <w:pPr>
        <w:ind w:left="-720"/>
        <w:jc w:val="left"/>
        <w:rPr>
          <w:sz w:val="18"/>
          <w:szCs w:val="18"/>
        </w:rPr>
      </w:pPr>
    </w:p>
    <w:p w14:paraId="6B3E0C71" w14:textId="77777777" w:rsidR="00A70511" w:rsidRPr="00441846" w:rsidRDefault="00A70511" w:rsidP="00D6261E">
      <w:pPr>
        <w:jc w:val="left"/>
      </w:pPr>
    </w:p>
    <w:sectPr w:rsidR="00A70511" w:rsidRPr="00441846" w:rsidSect="00E45D3C">
      <w:pgSz w:w="12240" w:h="15840"/>
      <w:pgMar w:top="720" w:right="90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hideSpellingErrors/>
  <w:hideGrammaticalError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61E"/>
    <w:rsid w:val="000645F9"/>
    <w:rsid w:val="00091E17"/>
    <w:rsid w:val="000C389D"/>
    <w:rsid w:val="001E78D8"/>
    <w:rsid w:val="002B3B04"/>
    <w:rsid w:val="002F1D0E"/>
    <w:rsid w:val="00340470"/>
    <w:rsid w:val="00352D36"/>
    <w:rsid w:val="00373072"/>
    <w:rsid w:val="00393F02"/>
    <w:rsid w:val="003A30E6"/>
    <w:rsid w:val="00441846"/>
    <w:rsid w:val="00446DF5"/>
    <w:rsid w:val="00495713"/>
    <w:rsid w:val="004D4774"/>
    <w:rsid w:val="004E53B0"/>
    <w:rsid w:val="005C3A1C"/>
    <w:rsid w:val="005E431B"/>
    <w:rsid w:val="005F4A94"/>
    <w:rsid w:val="00633788"/>
    <w:rsid w:val="00675F3C"/>
    <w:rsid w:val="00681ABC"/>
    <w:rsid w:val="006D56E2"/>
    <w:rsid w:val="007600E1"/>
    <w:rsid w:val="00933D50"/>
    <w:rsid w:val="009717FF"/>
    <w:rsid w:val="00996AE5"/>
    <w:rsid w:val="009B2166"/>
    <w:rsid w:val="009F0000"/>
    <w:rsid w:val="00A340B4"/>
    <w:rsid w:val="00A70511"/>
    <w:rsid w:val="00AB1457"/>
    <w:rsid w:val="00C02CEC"/>
    <w:rsid w:val="00C61504"/>
    <w:rsid w:val="00C76361"/>
    <w:rsid w:val="00C82DD4"/>
    <w:rsid w:val="00CA54D4"/>
    <w:rsid w:val="00CC46E0"/>
    <w:rsid w:val="00D011ED"/>
    <w:rsid w:val="00D25A3E"/>
    <w:rsid w:val="00D6261E"/>
    <w:rsid w:val="00DA27B7"/>
    <w:rsid w:val="00DA319C"/>
    <w:rsid w:val="00E04FD7"/>
    <w:rsid w:val="00E45D3C"/>
    <w:rsid w:val="00EE07CD"/>
    <w:rsid w:val="00F80B1F"/>
    <w:rsid w:val="00F91114"/>
    <w:rsid w:val="00FE6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E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A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A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9A88DB-AAA4-4598-8205-1DAE24C1FB3B}"/>
</file>

<file path=customXml/itemProps2.xml><?xml version="1.0" encoding="utf-8"?>
<ds:datastoreItem xmlns:ds="http://schemas.openxmlformats.org/officeDocument/2006/customXml" ds:itemID="{7E194C9A-CB4E-4C86-8334-811CB813CABC}">
  <ds:schemaRefs>
    <ds:schemaRef ds:uri="http://purl.org/dc/elements/1.1/"/>
    <ds:schemaRef ds:uri="http://www.w3.org/XML/1998/namespace"/>
    <ds:schemaRef ds:uri="http://schemas.microsoft.com/office/infopath/2007/PartnerControls"/>
    <ds:schemaRef ds:uri="bbeea1d4-0d4b-44bb-8f87-0664505381b8"/>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BB60C31A-AC02-4312-8C18-895BA186F89F}">
  <ds:schemaRefs>
    <ds:schemaRef ds:uri="http://schemas.microsoft.com/sharepoint/v3/contenttype/forms"/>
  </ds:schemaRefs>
</ds:datastoreItem>
</file>

<file path=customXml/itemProps4.xml><?xml version="1.0" encoding="utf-8"?>
<ds:datastoreItem xmlns:ds="http://schemas.openxmlformats.org/officeDocument/2006/customXml" ds:itemID="{C04ED4EC-F4F5-4752-844D-79D8D86151F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Fish &amp; Wildlife Service</dc:creator>
  <cp:lastModifiedBy>Gerry McChesney</cp:lastModifiedBy>
  <cp:revision>3</cp:revision>
  <cp:lastPrinted>2010-12-29T16:35:00Z</cp:lastPrinted>
  <dcterms:created xsi:type="dcterms:W3CDTF">2014-07-08T21:43:00Z</dcterms:created>
  <dcterms:modified xsi:type="dcterms:W3CDTF">2014-07-08T21:49:00Z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_dlc_DocIdItemGuid">
    <vt:lpwstr>3420deeb-c476-43e0-9a24-7fc8f23229b3</vt:lpwstr>
  </property>
  <property fmtid="{D5CDD505-2E9C-101B-9397-08002B2CF9AE}" pid="4" name="Order">
    <vt:r8>371500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