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5F77B" w14:textId="6DECAC77" w:rsidR="0026432A" w:rsidRDefault="005E5A4B" w:rsidP="005E5A4B">
      <w:pPr>
        <w:jc w:val="center"/>
      </w:pPr>
      <w:r>
        <w:t>Lehua Safety Plan</w:t>
      </w:r>
      <w:r w:rsidR="008F6EBA">
        <w:t xml:space="preserve"> </w:t>
      </w:r>
    </w:p>
    <w:p w14:paraId="48F5F77C" w14:textId="063A73F5" w:rsidR="00BC6CE4" w:rsidRDefault="003555D5" w:rsidP="005E5A4B">
      <w:pPr>
        <w:pStyle w:val="Heading1"/>
        <w:numPr>
          <w:ilvl w:val="0"/>
          <w:numId w:val="0"/>
        </w:numPr>
        <w:ind w:left="360" w:hanging="360"/>
      </w:pPr>
      <w:bookmarkStart w:id="0" w:name="_Toc444008169"/>
      <w:r w:rsidRPr="000D2C4C">
        <w:t>Pu</w:t>
      </w:r>
      <w:r w:rsidR="00967134" w:rsidRPr="000D2C4C">
        <w:t>r</w:t>
      </w:r>
      <w:r w:rsidRPr="000D2C4C">
        <w:t>pose</w:t>
      </w:r>
      <w:bookmarkEnd w:id="0"/>
      <w:r w:rsidR="0026432A" w:rsidRPr="000D2C4C">
        <w:t xml:space="preserve"> </w:t>
      </w:r>
    </w:p>
    <w:p w14:paraId="528384AF" w14:textId="5518ADBF" w:rsidR="007811E8" w:rsidRDefault="007811E8" w:rsidP="007811E8">
      <w:bookmarkStart w:id="1" w:name="_Toc444008170"/>
      <w:r>
        <w:t>Human safety is paramount for the Lehua rat eradication operation. The purpose of this Lehua Safety Plan is identify potential safety hazards</w:t>
      </w:r>
      <w:r w:rsidR="00C302AA">
        <w:t>, as well as</w:t>
      </w:r>
      <w:r w:rsidR="00C302AA">
        <w:t xml:space="preserve"> the mechanisms by which these hazards will be managed and assign responsibilities and accountabilities for hazard management</w:t>
      </w:r>
      <w:r w:rsidR="00F15CBA">
        <w:t xml:space="preserve">, as well as </w:t>
      </w:r>
      <w:r w:rsidR="00F15CBA">
        <w:t>to clearly define the Injured Person Action Plans for Lehua and Niihau,</w:t>
      </w:r>
    </w:p>
    <w:p w14:paraId="1A86102F" w14:textId="7305CB88" w:rsidR="007811E8" w:rsidRPr="00C13343" w:rsidRDefault="007811E8" w:rsidP="007811E8">
      <w:r>
        <w:t>All field personnel involved in the Lehua operation will be briefed on the contents of this safety plan and will be given ample opportunity to question and clarify procedures prior to the commencement of field activities.</w:t>
      </w:r>
    </w:p>
    <w:p w14:paraId="6634F1BD" w14:textId="77777777" w:rsidR="00132776" w:rsidRPr="000D2C4C" w:rsidRDefault="00132776" w:rsidP="00132776">
      <w:pPr>
        <w:pStyle w:val="Heading1"/>
      </w:pPr>
      <w:r w:rsidRPr="000D2C4C">
        <w:t>Hazards and Hazard Management</w:t>
      </w:r>
    </w:p>
    <w:p w14:paraId="182ABC80" w14:textId="77777777" w:rsidR="00132776" w:rsidRPr="005A477B" w:rsidRDefault="00132776" w:rsidP="00132776">
      <w:r>
        <w:t>To ensure safety, all field personnel will comply with the following operational practices to reduce risks of illness, injury, death and property damage.</w:t>
      </w:r>
    </w:p>
    <w:tbl>
      <w:tblPr>
        <w:tblStyle w:val="TableGrid"/>
        <w:tblW w:w="9576" w:type="dxa"/>
        <w:tblInd w:w="-113" w:type="dxa"/>
        <w:tblLook w:val="04A0" w:firstRow="1" w:lastRow="0" w:firstColumn="1" w:lastColumn="0" w:noHBand="0" w:noVBand="1"/>
      </w:tblPr>
      <w:tblGrid>
        <w:gridCol w:w="4788"/>
        <w:gridCol w:w="4788"/>
      </w:tblGrid>
      <w:tr w:rsidR="00132776" w:rsidRPr="00003ED1" w14:paraId="185B6337" w14:textId="77777777" w:rsidTr="00D53181">
        <w:trPr>
          <w:trHeight w:val="305"/>
        </w:trPr>
        <w:tc>
          <w:tcPr>
            <w:tcW w:w="4788" w:type="dxa"/>
            <w:shd w:val="clear" w:color="auto" w:fill="95B3D7" w:themeFill="accent1" w:themeFillTint="99"/>
          </w:tcPr>
          <w:p w14:paraId="3A8E3000" w14:textId="77777777" w:rsidR="00132776" w:rsidRPr="00C13343" w:rsidRDefault="00132776" w:rsidP="00D53181">
            <w:pPr>
              <w:jc w:val="center"/>
              <w:rPr>
                <w:rFonts w:cs="Times New Roman"/>
                <w:b/>
              </w:rPr>
            </w:pPr>
            <w:r w:rsidRPr="00C13343">
              <w:rPr>
                <w:rFonts w:eastAsia="Times New Roman" w:cs="Times New Roman"/>
                <w:b/>
                <w:bCs/>
              </w:rPr>
              <w:t>Description of hazard</w:t>
            </w:r>
          </w:p>
        </w:tc>
        <w:tc>
          <w:tcPr>
            <w:tcW w:w="4788" w:type="dxa"/>
            <w:shd w:val="clear" w:color="auto" w:fill="95B3D7" w:themeFill="accent1" w:themeFillTint="99"/>
          </w:tcPr>
          <w:p w14:paraId="7BD43DFF" w14:textId="77777777" w:rsidR="00132776" w:rsidRPr="00C13343" w:rsidRDefault="00132776" w:rsidP="00D53181">
            <w:pPr>
              <w:jc w:val="center"/>
              <w:rPr>
                <w:rFonts w:cs="Times New Roman"/>
                <w:b/>
              </w:rPr>
            </w:pPr>
            <w:r w:rsidRPr="00C13343">
              <w:rPr>
                <w:rFonts w:eastAsia="Times New Roman" w:cs="Times New Roman"/>
                <w:b/>
                <w:bCs/>
              </w:rPr>
              <w:t>How hazard will be managed</w:t>
            </w:r>
          </w:p>
        </w:tc>
      </w:tr>
      <w:tr w:rsidR="00132776" w:rsidRPr="000620BA" w14:paraId="021E24C4" w14:textId="77777777" w:rsidTr="00D53181">
        <w:tc>
          <w:tcPr>
            <w:tcW w:w="9576" w:type="dxa"/>
            <w:gridSpan w:val="2"/>
            <w:shd w:val="clear" w:color="auto" w:fill="DBE5F1" w:themeFill="accent1" w:themeFillTint="33"/>
          </w:tcPr>
          <w:p w14:paraId="04F9E6F6" w14:textId="77777777" w:rsidR="00132776" w:rsidRPr="00C13343" w:rsidRDefault="00132776" w:rsidP="00D53181">
            <w:pPr>
              <w:rPr>
                <w:rFonts w:cs="Times New Roman"/>
              </w:rPr>
            </w:pPr>
            <w:r w:rsidRPr="00C13343">
              <w:rPr>
                <w:rFonts w:eastAsia="Times New Roman" w:cs="Times New Roman"/>
                <w:i/>
                <w:iCs/>
              </w:rPr>
              <w:t>Physical Hazards</w:t>
            </w:r>
          </w:p>
        </w:tc>
      </w:tr>
      <w:tr w:rsidR="00132776" w:rsidRPr="000620BA" w14:paraId="75F58F83" w14:textId="77777777" w:rsidTr="00D53181">
        <w:tc>
          <w:tcPr>
            <w:tcW w:w="4788" w:type="dxa"/>
          </w:tcPr>
          <w:p w14:paraId="59752BEC" w14:textId="77777777" w:rsidR="00132776" w:rsidRDefault="00132776" w:rsidP="00D53181">
            <w:pPr>
              <w:rPr>
                <w:rFonts w:eastAsia="Times New Roman" w:cs="Times New Roman"/>
              </w:rPr>
            </w:pPr>
            <w:r w:rsidRPr="00C13343">
              <w:rPr>
                <w:rFonts w:eastAsia="Times New Roman" w:cs="Times New Roman"/>
                <w:b/>
                <w:bCs/>
              </w:rPr>
              <w:t>General.</w:t>
            </w:r>
            <w:r w:rsidRPr="00C13343">
              <w:rPr>
                <w:rFonts w:eastAsia="Times New Roman" w:cs="Times New Roman"/>
              </w:rPr>
              <w:t xml:space="preserve">  General </w:t>
            </w:r>
            <w:r>
              <w:rPr>
                <w:rFonts w:eastAsia="Times New Roman" w:cs="Times New Roman"/>
              </w:rPr>
              <w:t>tasks to implement project activities pose physical hazards including slips, trips.</w:t>
            </w:r>
          </w:p>
          <w:p w14:paraId="7F22E9D4" w14:textId="77777777" w:rsidR="00132776" w:rsidRDefault="00132776" w:rsidP="00D53181">
            <w:pPr>
              <w:rPr>
                <w:rFonts w:eastAsia="Times New Roman" w:cs="Times New Roman"/>
              </w:rPr>
            </w:pPr>
          </w:p>
          <w:p w14:paraId="79716CD6" w14:textId="77777777" w:rsidR="00132776" w:rsidRPr="000620BA" w:rsidRDefault="00132776" w:rsidP="00D53181">
            <w:pPr>
              <w:rPr>
                <w:rFonts w:cs="Times New Roman"/>
              </w:rPr>
            </w:pPr>
          </w:p>
        </w:tc>
        <w:tc>
          <w:tcPr>
            <w:tcW w:w="4788" w:type="dxa"/>
          </w:tcPr>
          <w:p w14:paraId="0F6953A4" w14:textId="77777777" w:rsidR="00132776" w:rsidRPr="00C13343" w:rsidRDefault="00132776" w:rsidP="00D53181">
            <w:pPr>
              <w:pStyle w:val="ListParagraph"/>
              <w:numPr>
                <w:ilvl w:val="0"/>
                <w:numId w:val="4"/>
              </w:numPr>
              <w:ind w:left="162" w:hanging="180"/>
              <w:rPr>
                <w:rFonts w:eastAsia="Times New Roman" w:cs="Times New Roman"/>
              </w:rPr>
            </w:pPr>
            <w:r>
              <w:rPr>
                <w:rFonts w:eastAsia="Times New Roman" w:cs="Times New Roman"/>
              </w:rPr>
              <w:t>All personnel will use</w:t>
            </w:r>
            <w:r w:rsidRPr="00C13343">
              <w:rPr>
                <w:rFonts w:eastAsia="Times New Roman" w:cs="Times New Roman"/>
              </w:rPr>
              <w:t xml:space="preserve"> precaution at all times. </w:t>
            </w:r>
          </w:p>
          <w:p w14:paraId="56BA84D5" w14:textId="77777777" w:rsidR="00132776" w:rsidRDefault="00132776" w:rsidP="00D53181">
            <w:pPr>
              <w:pStyle w:val="ListParagraph"/>
              <w:numPr>
                <w:ilvl w:val="0"/>
                <w:numId w:val="4"/>
              </w:numPr>
              <w:ind w:left="162" w:hanging="180"/>
              <w:rPr>
                <w:rFonts w:eastAsia="Times New Roman" w:cs="Times New Roman"/>
              </w:rPr>
            </w:pPr>
            <w:r w:rsidRPr="00C13343">
              <w:rPr>
                <w:rFonts w:eastAsia="Times New Roman" w:cs="Times New Roman"/>
              </w:rPr>
              <w:t xml:space="preserve">Hiking boots </w:t>
            </w:r>
            <w:r>
              <w:rPr>
                <w:rFonts w:eastAsia="Times New Roman" w:cs="Times New Roman"/>
              </w:rPr>
              <w:t xml:space="preserve">with adequate ankle support is the </w:t>
            </w:r>
            <w:r w:rsidRPr="00C13343">
              <w:rPr>
                <w:rFonts w:eastAsia="Times New Roman" w:cs="Times New Roman"/>
              </w:rPr>
              <w:t xml:space="preserve">preferred footwear </w:t>
            </w:r>
            <w:r>
              <w:rPr>
                <w:rFonts w:eastAsia="Times New Roman" w:cs="Times New Roman"/>
              </w:rPr>
              <w:t>for the Niihau Operational Team and is required for the Lehua Monitoring Team.</w:t>
            </w:r>
          </w:p>
          <w:p w14:paraId="4C86B971" w14:textId="77777777" w:rsidR="00132776" w:rsidRPr="00C13343" w:rsidRDefault="00132776" w:rsidP="00D53181">
            <w:pPr>
              <w:pStyle w:val="ListParagraph"/>
              <w:numPr>
                <w:ilvl w:val="0"/>
                <w:numId w:val="4"/>
              </w:numPr>
              <w:ind w:left="162" w:hanging="180"/>
              <w:rPr>
                <w:rFonts w:eastAsia="Times New Roman" w:cs="Times New Roman"/>
              </w:rPr>
            </w:pPr>
            <w:r>
              <w:rPr>
                <w:rFonts w:eastAsia="Times New Roman" w:cs="Times New Roman"/>
              </w:rPr>
              <w:t xml:space="preserve">Micro spikes are required for all personnel climbing steep slopes on Lehua island. </w:t>
            </w:r>
          </w:p>
          <w:p w14:paraId="67850AA0" w14:textId="77777777" w:rsidR="00132776" w:rsidRPr="000620BA" w:rsidRDefault="00132776" w:rsidP="00D53181">
            <w:pPr>
              <w:pStyle w:val="ListParagraph"/>
              <w:numPr>
                <w:ilvl w:val="0"/>
                <w:numId w:val="4"/>
              </w:numPr>
              <w:ind w:left="162" w:hanging="180"/>
              <w:rPr>
                <w:rFonts w:ascii="Times New Roman" w:eastAsia="Times New Roman" w:hAnsi="Times New Roman" w:cs="Times New Roman"/>
              </w:rPr>
            </w:pPr>
            <w:r>
              <w:rPr>
                <w:rFonts w:eastAsia="Times New Roman" w:cs="Times New Roman"/>
              </w:rPr>
              <w:t>Every t</w:t>
            </w:r>
            <w:r w:rsidRPr="00C13343">
              <w:rPr>
                <w:rFonts w:eastAsia="Times New Roman" w:cs="Times New Roman"/>
              </w:rPr>
              <w:t xml:space="preserve">eam members will </w:t>
            </w:r>
            <w:r>
              <w:rPr>
                <w:rFonts w:eastAsia="Times New Roman" w:cs="Times New Roman"/>
              </w:rPr>
              <w:t>carry a radio and additional battery pack when working independently.</w:t>
            </w:r>
          </w:p>
        </w:tc>
      </w:tr>
      <w:tr w:rsidR="00132776" w:rsidRPr="000620BA" w14:paraId="1DB7A152" w14:textId="77777777" w:rsidTr="00D53181">
        <w:tc>
          <w:tcPr>
            <w:tcW w:w="4788" w:type="dxa"/>
          </w:tcPr>
          <w:p w14:paraId="688F8A4D" w14:textId="77777777" w:rsidR="00132776" w:rsidRPr="00EF3D14" w:rsidRDefault="00132776" w:rsidP="00D53181">
            <w:pPr>
              <w:outlineLvl w:val="0"/>
              <w:rPr>
                <w:rFonts w:cs="Times New Roman"/>
              </w:rPr>
            </w:pPr>
            <w:bookmarkStart w:id="2" w:name="_Toc323726819"/>
            <w:r w:rsidRPr="00EF3D14">
              <w:rPr>
                <w:rFonts w:eastAsia="Times New Roman" w:cs="Times New Roman"/>
                <w:b/>
                <w:bCs/>
              </w:rPr>
              <w:t>Pesticide/Rodenticides</w:t>
            </w:r>
            <w:bookmarkEnd w:id="2"/>
            <w:r w:rsidRPr="00EF3D14">
              <w:rPr>
                <w:rFonts w:eastAsia="Times New Roman" w:cs="Times New Roman"/>
                <w:b/>
                <w:bCs/>
              </w:rPr>
              <w:t xml:space="preserve">. </w:t>
            </w:r>
            <w:r>
              <w:rPr>
                <w:rFonts w:eastAsia="Times New Roman" w:cs="Times New Roman"/>
              </w:rPr>
              <w:t>Diphacinone</w:t>
            </w:r>
            <w:r w:rsidRPr="00EF3D14">
              <w:rPr>
                <w:rFonts w:eastAsia="Times New Roman" w:cs="Times New Roman"/>
              </w:rPr>
              <w:t xml:space="preserve">, </w:t>
            </w:r>
            <w:r>
              <w:rPr>
                <w:rFonts w:eastAsia="Times New Roman" w:cs="Times New Roman"/>
              </w:rPr>
              <w:t xml:space="preserve">a first generation </w:t>
            </w:r>
            <w:r w:rsidRPr="00EF3D14">
              <w:rPr>
                <w:rFonts w:eastAsia="Times New Roman" w:cs="Times New Roman"/>
              </w:rPr>
              <w:t>anticoagulant, will b</w:t>
            </w:r>
            <w:r>
              <w:rPr>
                <w:rFonts w:eastAsia="Times New Roman" w:cs="Times New Roman"/>
              </w:rPr>
              <w:t>e present in the rodent bait (50</w:t>
            </w:r>
            <w:r w:rsidRPr="00EF3D14">
              <w:rPr>
                <w:rFonts w:eastAsia="Times New Roman" w:cs="Times New Roman"/>
              </w:rPr>
              <w:t xml:space="preserve">ppm) applied on </w:t>
            </w:r>
            <w:r>
              <w:rPr>
                <w:rFonts w:eastAsia="Times New Roman" w:cs="Times New Roman"/>
              </w:rPr>
              <w:t>Lehua</w:t>
            </w:r>
            <w:r w:rsidRPr="00EF3D14">
              <w:rPr>
                <w:rFonts w:eastAsia="Times New Roman" w:cs="Times New Roman"/>
              </w:rPr>
              <w:t xml:space="preserve">. Personnel could be exposed to </w:t>
            </w:r>
            <w:r>
              <w:rPr>
                <w:rFonts w:eastAsia="Times New Roman" w:cs="Times New Roman"/>
              </w:rPr>
              <w:t>diphacinone</w:t>
            </w:r>
            <w:r w:rsidRPr="00EF3D14">
              <w:rPr>
                <w:rFonts w:eastAsia="Times New Roman" w:cs="Times New Roman"/>
              </w:rPr>
              <w:t xml:space="preserve"> if handling bait or bait bags, loading spreader buckets, or moving around the island after bait is applied. </w:t>
            </w:r>
            <w:r>
              <w:rPr>
                <w:rFonts w:eastAsia="Times New Roman" w:cs="Times New Roman"/>
              </w:rPr>
              <w:t>Diphacinone</w:t>
            </w:r>
            <w:r w:rsidRPr="00EF3D14">
              <w:rPr>
                <w:rFonts w:eastAsia="Times New Roman" w:cs="Times New Roman"/>
              </w:rPr>
              <w:t xml:space="preserve"> is primarily absorbed through the gastrointestinal tract, but can also be absorbed although to a lesser extent through inhalation and skin contact. </w:t>
            </w:r>
          </w:p>
          <w:p w14:paraId="65B99399" w14:textId="77777777" w:rsidR="00132776" w:rsidRPr="000620BA" w:rsidRDefault="00132776" w:rsidP="00D53181">
            <w:pPr>
              <w:rPr>
                <w:rFonts w:cs="Times New Roman"/>
                <w:b/>
              </w:rPr>
            </w:pPr>
          </w:p>
        </w:tc>
        <w:tc>
          <w:tcPr>
            <w:tcW w:w="4788" w:type="dxa"/>
          </w:tcPr>
          <w:p w14:paraId="1B603671" w14:textId="77777777" w:rsidR="00132776" w:rsidRPr="00EF3D14"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All personnel must</w:t>
            </w:r>
            <w:r>
              <w:rPr>
                <w:rFonts w:eastAsia="Times New Roman" w:cs="Times New Roman"/>
              </w:rPr>
              <w:t xml:space="preserve"> read and understood the Material Safety Data Sheet</w:t>
            </w:r>
            <w:r w:rsidRPr="00EF3D14">
              <w:rPr>
                <w:rFonts w:eastAsia="Times New Roman" w:cs="Times New Roman"/>
              </w:rPr>
              <w:t xml:space="preserve"> for </w:t>
            </w:r>
            <w:r>
              <w:rPr>
                <w:rFonts w:eastAsia="Times New Roman" w:cs="Times New Roman"/>
              </w:rPr>
              <w:t>DITRAC D50</w:t>
            </w:r>
            <w:r w:rsidRPr="00EF3D14">
              <w:rPr>
                <w:rFonts w:eastAsia="Times New Roman" w:cs="Times New Roman"/>
              </w:rPr>
              <w:t xml:space="preserve"> (see below) before commencing work on the project.</w:t>
            </w:r>
          </w:p>
          <w:p w14:paraId="55154911" w14:textId="77777777" w:rsidR="00132776" w:rsidRPr="00EF3D14" w:rsidRDefault="00132776" w:rsidP="00D53181">
            <w:pPr>
              <w:pStyle w:val="ListParagraph"/>
              <w:numPr>
                <w:ilvl w:val="0"/>
                <w:numId w:val="4"/>
              </w:numPr>
              <w:ind w:left="160" w:hanging="160"/>
              <w:rPr>
                <w:rFonts w:eastAsia="Times New Roman" w:cs="Times New Roman"/>
              </w:rPr>
            </w:pPr>
            <w:r w:rsidRPr="00EF3D14">
              <w:rPr>
                <w:rFonts w:eastAsia="Times New Roman" w:cs="Times New Roman"/>
              </w:rPr>
              <w:t>All staff involved in handling open bait bags must wear the appropriate PPE; overalls, gloves, covered footwear, and eye protection. Half faced respirators will be worn by staff working under the helicopter. In other situations dust masks will be worn if exposure to dust is a possibility.</w:t>
            </w:r>
          </w:p>
          <w:p w14:paraId="2CA0FDF9" w14:textId="77777777" w:rsidR="00132776" w:rsidRPr="00EF3D14"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Bait bags will be secured at the load site and will not be re-used for any other purpose.</w:t>
            </w:r>
          </w:p>
          <w:p w14:paraId="373C0968" w14:textId="77777777" w:rsidR="00132776" w:rsidRPr="00EF3D14"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Protective clothing and equipment will be removed and hands/arms/face thoroughly washed at the end of a task or before eating, drinking, or using the toilet.</w:t>
            </w:r>
          </w:p>
          <w:p w14:paraId="1541AD5B" w14:textId="77777777" w:rsidR="00132776" w:rsidRPr="00EF3D14"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Food and water supplies will be covered during bait application.</w:t>
            </w:r>
          </w:p>
          <w:p w14:paraId="13A435FB" w14:textId="77777777" w:rsidR="00132776" w:rsidRPr="00EF3D14" w:rsidRDefault="00132776" w:rsidP="00D53181">
            <w:pPr>
              <w:pStyle w:val="Title"/>
              <w:numPr>
                <w:ilvl w:val="0"/>
                <w:numId w:val="4"/>
              </w:numPr>
              <w:ind w:left="162" w:hanging="180"/>
              <w:jc w:val="left"/>
              <w:rPr>
                <w:rFonts w:cs="Times New Roman"/>
              </w:rPr>
            </w:pPr>
            <w:r w:rsidRPr="00EF3D14">
              <w:rPr>
                <w:rFonts w:eastAsia="Times New Roman" w:cs="Times New Roman"/>
                <w:b w:val="0"/>
                <w:sz w:val="22"/>
                <w:szCs w:val="22"/>
              </w:rPr>
              <w:t>Only designated staff will be in the vicinity of the bait loading site.</w:t>
            </w:r>
            <w:r w:rsidRPr="00EF3D14">
              <w:rPr>
                <w:rFonts w:cs="Times New Roman"/>
              </w:rPr>
              <w:t xml:space="preserve"> </w:t>
            </w:r>
          </w:p>
        </w:tc>
      </w:tr>
      <w:tr w:rsidR="00132776" w:rsidRPr="000620BA" w14:paraId="09BD0CCB" w14:textId="77777777" w:rsidTr="00D53181">
        <w:tc>
          <w:tcPr>
            <w:tcW w:w="4788" w:type="dxa"/>
          </w:tcPr>
          <w:p w14:paraId="28B4970A" w14:textId="77777777" w:rsidR="00132776" w:rsidRPr="000620BA" w:rsidRDefault="00132776" w:rsidP="00D53181">
            <w:pPr>
              <w:outlineLvl w:val="0"/>
              <w:rPr>
                <w:rFonts w:cs="Times New Roman"/>
                <w:b/>
              </w:rPr>
            </w:pPr>
            <w:r w:rsidRPr="00EF3D14">
              <w:rPr>
                <w:rFonts w:eastAsia="Times New Roman" w:cs="Times New Roman"/>
                <w:b/>
                <w:bCs/>
              </w:rPr>
              <w:t xml:space="preserve">Helicopters. </w:t>
            </w:r>
            <w:r w:rsidRPr="00EF3D14">
              <w:rPr>
                <w:rFonts w:eastAsia="Times New Roman" w:cs="Times New Roman"/>
              </w:rPr>
              <w:t xml:space="preserve">The use of a helicopter poses </w:t>
            </w:r>
            <w:r>
              <w:rPr>
                <w:rFonts w:eastAsia="Times New Roman" w:cs="Times New Roman"/>
              </w:rPr>
              <w:t>inherent risks.</w:t>
            </w:r>
          </w:p>
        </w:tc>
        <w:tc>
          <w:tcPr>
            <w:tcW w:w="4788" w:type="dxa"/>
          </w:tcPr>
          <w:p w14:paraId="331322B7" w14:textId="77777777" w:rsidR="00132776" w:rsidRPr="00EF3D14" w:rsidRDefault="00132776" w:rsidP="00D53181">
            <w:pPr>
              <w:pStyle w:val="ListParagraph"/>
              <w:numPr>
                <w:ilvl w:val="0"/>
                <w:numId w:val="4"/>
              </w:numPr>
              <w:ind w:left="162" w:hanging="180"/>
              <w:rPr>
                <w:rFonts w:cs="Times New Roman"/>
              </w:rPr>
            </w:pPr>
            <w:r>
              <w:rPr>
                <w:rFonts w:cs="Times New Roman"/>
              </w:rPr>
              <w:t>Access to the helicopter landing area will be restricted to personnel directly involved with tasks that require their presence in this area.</w:t>
            </w:r>
          </w:p>
          <w:p w14:paraId="00279649" w14:textId="77777777" w:rsidR="00132776" w:rsidRPr="00EF3D14" w:rsidRDefault="00132776" w:rsidP="00D53181">
            <w:pPr>
              <w:pStyle w:val="ListParagraph"/>
              <w:numPr>
                <w:ilvl w:val="0"/>
                <w:numId w:val="4"/>
              </w:numPr>
              <w:ind w:left="162" w:hanging="180"/>
              <w:rPr>
                <w:rFonts w:cs="Times New Roman"/>
              </w:rPr>
            </w:pPr>
            <w:r w:rsidRPr="00EF3D14">
              <w:rPr>
                <w:rFonts w:eastAsia="Times New Roman" w:cs="Times New Roman"/>
              </w:rPr>
              <w:t xml:space="preserve">All personnel involved in helicopter operations </w:t>
            </w:r>
            <w:r>
              <w:rPr>
                <w:rFonts w:eastAsia="Times New Roman" w:cs="Times New Roman"/>
              </w:rPr>
              <w:t>will receive a helicopter safety briefing</w:t>
            </w:r>
            <w:r w:rsidRPr="00EF3D14">
              <w:rPr>
                <w:rFonts w:eastAsia="Times New Roman" w:cs="Times New Roman"/>
              </w:rPr>
              <w:t xml:space="preserve"> prior to commencing work on the project. </w:t>
            </w:r>
          </w:p>
        </w:tc>
      </w:tr>
      <w:tr w:rsidR="00132776" w:rsidRPr="000620BA" w14:paraId="6496FFB7" w14:textId="77777777" w:rsidTr="00D53181">
        <w:tc>
          <w:tcPr>
            <w:tcW w:w="4788" w:type="dxa"/>
          </w:tcPr>
          <w:p w14:paraId="34A089E9" w14:textId="77777777" w:rsidR="00132776" w:rsidRPr="00EF3D14" w:rsidRDefault="00132776" w:rsidP="00D53181">
            <w:pPr>
              <w:rPr>
                <w:rFonts w:cs="Times New Roman"/>
                <w:b/>
              </w:rPr>
            </w:pPr>
            <w:r w:rsidRPr="00EF3D14">
              <w:rPr>
                <w:rFonts w:eastAsia="Times New Roman" w:cs="Times New Roman"/>
                <w:b/>
                <w:bCs/>
              </w:rPr>
              <w:t xml:space="preserve">Fire. </w:t>
            </w:r>
            <w:r>
              <w:rPr>
                <w:rFonts w:eastAsia="Times New Roman" w:cs="Times New Roman"/>
              </w:rPr>
              <w:t>Project activities or natural phenomena can cause fires in dry environments such as Lehua and Niihau.</w:t>
            </w:r>
            <w:r w:rsidRPr="00EF3D14">
              <w:rPr>
                <w:rFonts w:eastAsia="Times New Roman" w:cs="Times New Roman"/>
              </w:rPr>
              <w:t xml:space="preserve"> </w:t>
            </w:r>
          </w:p>
        </w:tc>
        <w:tc>
          <w:tcPr>
            <w:tcW w:w="4788" w:type="dxa"/>
          </w:tcPr>
          <w:p w14:paraId="0DD78069" w14:textId="77777777" w:rsidR="00132776"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 xml:space="preserve">Areas for evacuation will be identified </w:t>
            </w:r>
            <w:r>
              <w:rPr>
                <w:rFonts w:eastAsia="Times New Roman" w:cs="Times New Roman"/>
              </w:rPr>
              <w:t xml:space="preserve">and included in </w:t>
            </w:r>
            <w:r w:rsidRPr="00EF3D14">
              <w:rPr>
                <w:rFonts w:eastAsia="Times New Roman" w:cs="Times New Roman"/>
              </w:rPr>
              <w:t xml:space="preserve">personnel briefings. </w:t>
            </w:r>
          </w:p>
          <w:p w14:paraId="1F65FF65" w14:textId="77777777" w:rsidR="00132776"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Should a fire occur on</w:t>
            </w:r>
            <w:r>
              <w:rPr>
                <w:rFonts w:eastAsia="Times New Roman" w:cs="Times New Roman"/>
              </w:rPr>
              <w:t xml:space="preserve"> Lehua</w:t>
            </w:r>
            <w:r w:rsidRPr="00EF3D14">
              <w:rPr>
                <w:rFonts w:eastAsia="Times New Roman" w:cs="Times New Roman"/>
              </w:rPr>
              <w:t>, personnel will retreat to the coastline into areas with few burnable fuels or, if necessary/possible, evacuate the island completely.</w:t>
            </w:r>
          </w:p>
          <w:p w14:paraId="27038D36" w14:textId="77777777" w:rsidR="00132776" w:rsidRPr="00224709" w:rsidRDefault="00132776" w:rsidP="00D53181">
            <w:pPr>
              <w:pStyle w:val="ListParagraph"/>
              <w:numPr>
                <w:ilvl w:val="0"/>
                <w:numId w:val="4"/>
              </w:numPr>
              <w:ind w:left="162" w:hanging="180"/>
              <w:rPr>
                <w:rFonts w:eastAsia="Times New Roman" w:cs="Times New Roman"/>
              </w:rPr>
            </w:pPr>
            <w:r>
              <w:rPr>
                <w:rFonts w:eastAsia="Times New Roman" w:cs="Times New Roman"/>
              </w:rPr>
              <w:t>Should a fire occur on Niihau, personnel will move away from fuel storage area, retreat to the coastline into areas with few burnable fuels (e.g. beach) or, if necessary/possible, evacuate the island completely.</w:t>
            </w:r>
          </w:p>
          <w:p w14:paraId="4E4D25B3" w14:textId="77777777" w:rsidR="00132776" w:rsidRDefault="00132776" w:rsidP="00D53181">
            <w:pPr>
              <w:pStyle w:val="ListParagraph"/>
              <w:numPr>
                <w:ilvl w:val="0"/>
                <w:numId w:val="4"/>
              </w:numPr>
              <w:ind w:left="162" w:hanging="180"/>
              <w:rPr>
                <w:rFonts w:eastAsia="Times New Roman" w:cs="Times New Roman"/>
              </w:rPr>
            </w:pPr>
            <w:r>
              <w:rPr>
                <w:rFonts w:eastAsia="Times New Roman" w:cs="Times New Roman"/>
              </w:rPr>
              <w:t>P</w:t>
            </w:r>
            <w:r w:rsidRPr="00EF3D14">
              <w:rPr>
                <w:rFonts w:eastAsia="Times New Roman" w:cs="Times New Roman"/>
              </w:rPr>
              <w:t>ersonnel should attempt to put out a fire if they can do so without putting themselves at r</w:t>
            </w:r>
            <w:r>
              <w:rPr>
                <w:rFonts w:eastAsia="Times New Roman" w:cs="Times New Roman"/>
              </w:rPr>
              <w:t>isk.</w:t>
            </w:r>
          </w:p>
          <w:p w14:paraId="00AC1464" w14:textId="77777777" w:rsidR="00132776" w:rsidRPr="000620BA" w:rsidRDefault="00132776" w:rsidP="00D53181">
            <w:pPr>
              <w:pStyle w:val="ListParagraph"/>
              <w:numPr>
                <w:ilvl w:val="0"/>
                <w:numId w:val="4"/>
              </w:numPr>
              <w:ind w:left="162" w:hanging="180"/>
              <w:rPr>
                <w:rFonts w:cs="Times New Roman"/>
              </w:rPr>
            </w:pPr>
            <w:r>
              <w:rPr>
                <w:rFonts w:eastAsia="Times New Roman" w:cs="Times New Roman"/>
              </w:rPr>
              <w:t>Incident Command Team should be notified immediately of all fires.</w:t>
            </w:r>
          </w:p>
        </w:tc>
      </w:tr>
      <w:tr w:rsidR="00132776" w:rsidRPr="000620BA" w14:paraId="326448D2" w14:textId="77777777" w:rsidTr="00D53181">
        <w:tc>
          <w:tcPr>
            <w:tcW w:w="4788" w:type="dxa"/>
          </w:tcPr>
          <w:p w14:paraId="0FDD02F3" w14:textId="77777777" w:rsidR="00132776" w:rsidRPr="00224709" w:rsidRDefault="00132776" w:rsidP="00D53181">
            <w:pPr>
              <w:rPr>
                <w:rFonts w:cs="Times New Roman"/>
              </w:rPr>
            </w:pPr>
            <w:r w:rsidRPr="00224709">
              <w:rPr>
                <w:rFonts w:eastAsia="Times New Roman" w:cs="Times New Roman"/>
                <w:b/>
                <w:bCs/>
              </w:rPr>
              <w:t>Sun Exposure</w:t>
            </w:r>
            <w:r w:rsidRPr="00224709">
              <w:rPr>
                <w:rFonts w:eastAsia="Times New Roman" w:cs="Times New Roman"/>
              </w:rPr>
              <w:t xml:space="preserve">.  </w:t>
            </w:r>
            <w:r>
              <w:rPr>
                <w:rFonts w:eastAsia="Times New Roman" w:cs="Times New Roman"/>
              </w:rPr>
              <w:t>The operation will be conducted during the summer and extreme heat conditions are expected. Sunburn is a likely if no protective measure are taken.</w:t>
            </w:r>
          </w:p>
        </w:tc>
        <w:tc>
          <w:tcPr>
            <w:tcW w:w="4788" w:type="dxa"/>
          </w:tcPr>
          <w:p w14:paraId="2CC6DFB2" w14:textId="77777777" w:rsidR="00132776" w:rsidRPr="00224709" w:rsidRDefault="00132776" w:rsidP="00D53181">
            <w:pPr>
              <w:pStyle w:val="ListParagraph"/>
              <w:numPr>
                <w:ilvl w:val="0"/>
                <w:numId w:val="5"/>
              </w:numPr>
              <w:ind w:left="162" w:hanging="180"/>
              <w:rPr>
                <w:rFonts w:eastAsia="Times New Roman" w:cs="Times New Roman"/>
                <w:b/>
                <w:bCs/>
              </w:rPr>
            </w:pPr>
            <w:r w:rsidRPr="00224709">
              <w:rPr>
                <w:rFonts w:eastAsia="Times New Roman" w:cs="Times New Roman"/>
              </w:rPr>
              <w:t xml:space="preserve">All personnel are encouraged to use a commercial sun-block with a minimum solar protection factor (SPF) of 30 and reapply frequently.  </w:t>
            </w:r>
          </w:p>
          <w:p w14:paraId="64808B13" w14:textId="77777777" w:rsidR="00132776" w:rsidRPr="00224709" w:rsidRDefault="00132776" w:rsidP="00D53181">
            <w:pPr>
              <w:pStyle w:val="ListParagraph"/>
              <w:numPr>
                <w:ilvl w:val="0"/>
                <w:numId w:val="5"/>
              </w:numPr>
              <w:ind w:left="162" w:hanging="180"/>
              <w:rPr>
                <w:rFonts w:ascii="Times New Roman" w:eastAsia="Times New Roman" w:hAnsi="Times New Roman" w:cs="Times New Roman"/>
              </w:rPr>
            </w:pPr>
            <w:r w:rsidRPr="00224709">
              <w:rPr>
                <w:rFonts w:eastAsia="Times New Roman" w:cs="Times New Roman"/>
              </w:rPr>
              <w:t>Further protection measures include sunglasses, a wide-brimmed hat, and protective clothing/accessories (long sleeved shirt) to avoid sunburn</w:t>
            </w:r>
            <w:r>
              <w:rPr>
                <w:rFonts w:eastAsia="Times New Roman" w:cs="Times New Roman"/>
              </w:rPr>
              <w:t>.</w:t>
            </w:r>
          </w:p>
        </w:tc>
      </w:tr>
      <w:tr w:rsidR="00132776" w:rsidRPr="000620BA" w14:paraId="40D20929" w14:textId="77777777" w:rsidTr="00D53181">
        <w:tc>
          <w:tcPr>
            <w:tcW w:w="4788" w:type="dxa"/>
          </w:tcPr>
          <w:p w14:paraId="4C4A6FDD" w14:textId="77777777" w:rsidR="00132776" w:rsidRDefault="00132776" w:rsidP="00D53181">
            <w:pPr>
              <w:rPr>
                <w:rFonts w:eastAsia="Times New Roman" w:cs="Times New Roman"/>
              </w:rPr>
            </w:pPr>
            <w:r w:rsidRPr="00224709">
              <w:rPr>
                <w:rFonts w:eastAsia="Times New Roman" w:cs="Times New Roman"/>
                <w:b/>
                <w:bCs/>
              </w:rPr>
              <w:t>Heat Stress.</w:t>
            </w:r>
            <w:r w:rsidRPr="00224709">
              <w:rPr>
                <w:rFonts w:eastAsia="Times New Roman" w:cs="Times New Roman"/>
              </w:rPr>
              <w:t xml:space="preserve">  </w:t>
            </w:r>
            <w:r>
              <w:rPr>
                <w:rFonts w:eastAsia="Times New Roman" w:cs="Times New Roman"/>
              </w:rPr>
              <w:t>The operation will be conducted during the summer and extreme heat conditions are expected. Heat stress is a potential hazard, particularly to non-acclimated personnel.</w:t>
            </w:r>
          </w:p>
          <w:p w14:paraId="5EB24760" w14:textId="77777777" w:rsidR="00132776" w:rsidRPr="00224709" w:rsidRDefault="00132776" w:rsidP="00D53181">
            <w:pPr>
              <w:rPr>
                <w:rFonts w:cs="Times New Roman"/>
              </w:rPr>
            </w:pPr>
          </w:p>
        </w:tc>
        <w:tc>
          <w:tcPr>
            <w:tcW w:w="4788" w:type="dxa"/>
          </w:tcPr>
          <w:p w14:paraId="786922C3" w14:textId="77777777" w:rsidR="00132776" w:rsidRPr="00224709" w:rsidRDefault="00132776" w:rsidP="00D53181">
            <w:pPr>
              <w:pStyle w:val="ListParagraph"/>
              <w:numPr>
                <w:ilvl w:val="0"/>
                <w:numId w:val="6"/>
              </w:numPr>
              <w:ind w:left="162" w:hanging="270"/>
              <w:rPr>
                <w:rFonts w:eastAsia="Times New Roman" w:cs="Times New Roman"/>
              </w:rPr>
            </w:pPr>
            <w:r>
              <w:rPr>
                <w:rFonts w:eastAsia="Times New Roman" w:cs="Times New Roman"/>
              </w:rPr>
              <w:t>All p</w:t>
            </w:r>
            <w:r w:rsidRPr="00224709">
              <w:rPr>
                <w:rFonts w:eastAsia="Times New Roman" w:cs="Times New Roman"/>
              </w:rPr>
              <w:t>ersonnel will drink</w:t>
            </w:r>
            <w:r>
              <w:rPr>
                <w:rFonts w:eastAsia="Times New Roman" w:cs="Times New Roman"/>
              </w:rPr>
              <w:t xml:space="preserve"> sufficient</w:t>
            </w:r>
            <w:r w:rsidRPr="00224709">
              <w:rPr>
                <w:rFonts w:eastAsia="Times New Roman" w:cs="Times New Roman"/>
              </w:rPr>
              <w:t xml:space="preserve"> water, wear a wide-brimmed hat, take shade breaks, and be conscious of how they feel and the condition of others. </w:t>
            </w:r>
          </w:p>
          <w:p w14:paraId="74677A76" w14:textId="77777777" w:rsidR="00132776" w:rsidRPr="000620BA" w:rsidRDefault="00132776" w:rsidP="00D53181">
            <w:pPr>
              <w:pStyle w:val="ListParagraph"/>
              <w:numPr>
                <w:ilvl w:val="0"/>
                <w:numId w:val="6"/>
              </w:numPr>
              <w:ind w:left="162" w:hanging="270"/>
              <w:rPr>
                <w:rFonts w:ascii="Times New Roman" w:eastAsia="Times New Roman" w:hAnsi="Times New Roman" w:cs="Times New Roman"/>
              </w:rPr>
            </w:pPr>
            <w:r w:rsidRPr="00224709">
              <w:rPr>
                <w:rFonts w:eastAsia="Times New Roman" w:cs="Times New Roman"/>
              </w:rPr>
              <w:t xml:space="preserve">If heat exhaustion is suspected, </w:t>
            </w:r>
            <w:r>
              <w:rPr>
                <w:rFonts w:eastAsia="Times New Roman" w:cs="Times New Roman"/>
              </w:rPr>
              <w:t>first aid procedures for this condition will be implemented immediately.</w:t>
            </w:r>
            <w:r w:rsidRPr="620DFEC6">
              <w:rPr>
                <w:rFonts w:ascii="Times New Roman" w:eastAsia="Times New Roman" w:hAnsi="Times New Roman" w:cs="Times New Roman"/>
              </w:rPr>
              <w:t xml:space="preserve"> </w:t>
            </w:r>
          </w:p>
        </w:tc>
      </w:tr>
      <w:tr w:rsidR="00132776" w:rsidRPr="000620BA" w14:paraId="0D7CD603" w14:textId="77777777" w:rsidTr="00D53181">
        <w:tc>
          <w:tcPr>
            <w:tcW w:w="4788" w:type="dxa"/>
          </w:tcPr>
          <w:p w14:paraId="54B65351" w14:textId="77777777" w:rsidR="00132776" w:rsidRDefault="00132776" w:rsidP="00D53181">
            <w:pPr>
              <w:autoSpaceDE w:val="0"/>
              <w:autoSpaceDN w:val="0"/>
              <w:adjustRightInd w:val="0"/>
              <w:rPr>
                <w:rFonts w:eastAsia="Times New Roman" w:cs="Times New Roman"/>
              </w:rPr>
            </w:pPr>
            <w:r w:rsidRPr="00224709">
              <w:rPr>
                <w:rFonts w:eastAsia="Times New Roman" w:cs="Times New Roman"/>
                <w:b/>
                <w:bCs/>
              </w:rPr>
              <w:t>Dehydration</w:t>
            </w:r>
            <w:r w:rsidRPr="00224709">
              <w:rPr>
                <w:rFonts w:eastAsia="Times New Roman" w:cs="Times New Roman"/>
              </w:rPr>
              <w:t xml:space="preserve">.  </w:t>
            </w:r>
            <w:r>
              <w:rPr>
                <w:rFonts w:eastAsia="Times New Roman" w:cs="Times New Roman"/>
              </w:rPr>
              <w:t>The operation will be conducted during the summer and extreme heat conditions are expected. Dehydration is a potential hazard.</w:t>
            </w:r>
          </w:p>
          <w:p w14:paraId="71A73A11" w14:textId="77777777" w:rsidR="00132776" w:rsidRPr="00224709" w:rsidRDefault="00132776" w:rsidP="00D53181">
            <w:pPr>
              <w:autoSpaceDE w:val="0"/>
              <w:autoSpaceDN w:val="0"/>
              <w:adjustRightInd w:val="0"/>
              <w:rPr>
                <w:rFonts w:cs="Times New Roman"/>
              </w:rPr>
            </w:pPr>
          </w:p>
        </w:tc>
        <w:tc>
          <w:tcPr>
            <w:tcW w:w="4788" w:type="dxa"/>
          </w:tcPr>
          <w:p w14:paraId="376B90BE"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Pr>
                <w:rFonts w:eastAsia="Times New Roman" w:cs="Times New Roman"/>
              </w:rPr>
              <w:t>All personnel will d</w:t>
            </w:r>
            <w:r w:rsidRPr="00224709">
              <w:rPr>
                <w:rFonts w:eastAsia="Times New Roman" w:cs="Times New Roman"/>
              </w:rPr>
              <w:t>rink plenty of non-alcoholic, non-caffeinated fluids to maintain hydration (water is best).</w:t>
            </w:r>
          </w:p>
          <w:p w14:paraId="349C9886"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sidRPr="00224709">
              <w:rPr>
                <w:rFonts w:eastAsia="Times New Roman" w:cs="Times New Roman"/>
              </w:rPr>
              <w:t xml:space="preserve">When working in the field, </w:t>
            </w:r>
            <w:r>
              <w:rPr>
                <w:rFonts w:eastAsia="Times New Roman" w:cs="Times New Roman"/>
              </w:rPr>
              <w:t xml:space="preserve">personnel will carry </w:t>
            </w:r>
            <w:r w:rsidRPr="00224709">
              <w:rPr>
                <w:rFonts w:eastAsia="Times New Roman" w:cs="Times New Roman"/>
              </w:rPr>
              <w:t xml:space="preserve">enough water to last all day plus extra.  </w:t>
            </w:r>
          </w:p>
          <w:p w14:paraId="76941BCD"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Pr>
                <w:rFonts w:eastAsia="Times New Roman" w:cs="Times New Roman"/>
              </w:rPr>
              <w:t>The r</w:t>
            </w:r>
            <w:r w:rsidRPr="00224709">
              <w:rPr>
                <w:rFonts w:eastAsia="Times New Roman" w:cs="Times New Roman"/>
              </w:rPr>
              <w:t xml:space="preserve">ecommended amount of water consumption is 3 to 4 liters per day.  </w:t>
            </w:r>
          </w:p>
          <w:p w14:paraId="2AFB807C" w14:textId="77777777" w:rsidR="00132776" w:rsidRPr="000620BA" w:rsidRDefault="00132776" w:rsidP="00D53181">
            <w:pPr>
              <w:pStyle w:val="ListParagraph"/>
              <w:numPr>
                <w:ilvl w:val="0"/>
                <w:numId w:val="3"/>
              </w:numPr>
              <w:autoSpaceDE w:val="0"/>
              <w:autoSpaceDN w:val="0"/>
              <w:adjustRightInd w:val="0"/>
              <w:ind w:left="162" w:hanging="270"/>
              <w:rPr>
                <w:rFonts w:ascii="Times New Roman" w:eastAsia="Times New Roman" w:hAnsi="Times New Roman" w:cs="Times New Roman"/>
              </w:rPr>
            </w:pPr>
            <w:r w:rsidRPr="00224709">
              <w:rPr>
                <w:rFonts w:eastAsia="Times New Roman" w:cs="Times New Roman"/>
              </w:rPr>
              <w:t>During sustained hard exercise, especially in hot environments, 8 oz. of water every 20 minutes</w:t>
            </w:r>
            <w:r>
              <w:rPr>
                <w:rFonts w:eastAsia="Times New Roman" w:cs="Times New Roman"/>
              </w:rPr>
              <w:t xml:space="preserve"> is the recommended amount</w:t>
            </w:r>
            <w:r w:rsidRPr="00224709">
              <w:rPr>
                <w:rFonts w:eastAsia="Times New Roman" w:cs="Times New Roman"/>
              </w:rPr>
              <w:t>.</w:t>
            </w:r>
          </w:p>
        </w:tc>
      </w:tr>
      <w:tr w:rsidR="00132776" w:rsidRPr="000620BA" w14:paraId="60277901" w14:textId="77777777" w:rsidTr="00D53181">
        <w:tc>
          <w:tcPr>
            <w:tcW w:w="4788" w:type="dxa"/>
          </w:tcPr>
          <w:p w14:paraId="092AF714" w14:textId="77777777" w:rsidR="00132776" w:rsidRPr="00224709" w:rsidRDefault="00132776" w:rsidP="00D53181">
            <w:pPr>
              <w:autoSpaceDE w:val="0"/>
              <w:autoSpaceDN w:val="0"/>
              <w:adjustRightInd w:val="0"/>
              <w:rPr>
                <w:rFonts w:cs="Times New Roman"/>
              </w:rPr>
            </w:pPr>
            <w:r w:rsidRPr="00224709">
              <w:rPr>
                <w:rFonts w:eastAsia="Times New Roman" w:cs="Times New Roman"/>
                <w:b/>
                <w:bCs/>
              </w:rPr>
              <w:t xml:space="preserve">Hand tool use.  </w:t>
            </w:r>
            <w:r w:rsidRPr="00224709">
              <w:rPr>
                <w:rFonts w:eastAsia="Times New Roman" w:cs="Times New Roman"/>
              </w:rPr>
              <w:t>A variety of hand tools, including machetes, hammers etc</w:t>
            </w:r>
            <w:r>
              <w:rPr>
                <w:rFonts w:eastAsia="Times New Roman" w:cs="Times New Roman"/>
              </w:rPr>
              <w:t xml:space="preserve"> may be used during the Lehua</w:t>
            </w:r>
            <w:r w:rsidRPr="00224709">
              <w:rPr>
                <w:rFonts w:eastAsia="Times New Roman" w:cs="Times New Roman"/>
              </w:rPr>
              <w:t xml:space="preserve"> </w:t>
            </w:r>
            <w:r>
              <w:rPr>
                <w:rFonts w:eastAsia="Times New Roman" w:cs="Times New Roman"/>
              </w:rPr>
              <w:t>operation and pose inherent injury risks.</w:t>
            </w:r>
          </w:p>
        </w:tc>
        <w:tc>
          <w:tcPr>
            <w:tcW w:w="4788" w:type="dxa"/>
          </w:tcPr>
          <w:p w14:paraId="50556067"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Pr>
                <w:rFonts w:eastAsia="Times New Roman" w:cs="Times New Roman"/>
              </w:rPr>
              <w:t>All p</w:t>
            </w:r>
            <w:r w:rsidRPr="00224709">
              <w:rPr>
                <w:rFonts w:eastAsia="Times New Roman" w:cs="Times New Roman"/>
              </w:rPr>
              <w:t>ersonnel will wear relevant PPE to protect themselves from injury</w:t>
            </w:r>
            <w:r>
              <w:rPr>
                <w:rFonts w:eastAsia="Times New Roman" w:cs="Times New Roman"/>
              </w:rPr>
              <w:t>.</w:t>
            </w:r>
          </w:p>
          <w:p w14:paraId="76603AB6"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Pr>
                <w:rFonts w:eastAsia="Times New Roman" w:cs="Times New Roman"/>
              </w:rPr>
              <w:t>All p</w:t>
            </w:r>
            <w:r w:rsidRPr="00224709">
              <w:rPr>
                <w:rFonts w:eastAsia="Times New Roman" w:cs="Times New Roman"/>
              </w:rPr>
              <w:t>ersonnel will work at least three meters apart when using hand tools.</w:t>
            </w:r>
          </w:p>
          <w:p w14:paraId="64B95C83"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sidRPr="00224709">
              <w:rPr>
                <w:rFonts w:eastAsia="Times New Roman" w:cs="Times New Roman"/>
              </w:rPr>
              <w:t>Duties will be shared to avoid fatigue related or repetitive motion injuries</w:t>
            </w:r>
            <w:r>
              <w:rPr>
                <w:rFonts w:eastAsia="Times New Roman" w:cs="Times New Roman"/>
              </w:rPr>
              <w:t>.</w:t>
            </w:r>
          </w:p>
          <w:p w14:paraId="361F0C4B" w14:textId="77777777" w:rsidR="00132776" w:rsidRPr="000620BA" w:rsidRDefault="00132776" w:rsidP="00D53181">
            <w:pPr>
              <w:pStyle w:val="ListParagraph"/>
              <w:numPr>
                <w:ilvl w:val="0"/>
                <w:numId w:val="3"/>
              </w:numPr>
              <w:autoSpaceDE w:val="0"/>
              <w:autoSpaceDN w:val="0"/>
              <w:adjustRightInd w:val="0"/>
              <w:ind w:left="162" w:hanging="270"/>
              <w:rPr>
                <w:rFonts w:ascii="Times New Roman" w:eastAsia="Times New Roman" w:hAnsi="Times New Roman" w:cs="Times New Roman"/>
              </w:rPr>
            </w:pPr>
            <w:r>
              <w:rPr>
                <w:rFonts w:eastAsia="Times New Roman" w:cs="Times New Roman"/>
              </w:rPr>
              <w:t xml:space="preserve">Personnel will only use </w:t>
            </w:r>
            <w:r w:rsidRPr="00224709">
              <w:rPr>
                <w:rFonts w:eastAsia="Times New Roman" w:cs="Times New Roman"/>
              </w:rPr>
              <w:t xml:space="preserve">tools for which they are suitably experienced </w:t>
            </w:r>
            <w:r>
              <w:rPr>
                <w:rFonts w:eastAsia="Times New Roman" w:cs="Times New Roman"/>
              </w:rPr>
              <w:t xml:space="preserve">with </w:t>
            </w:r>
            <w:r w:rsidRPr="00224709">
              <w:rPr>
                <w:rFonts w:eastAsia="Times New Roman" w:cs="Times New Roman"/>
              </w:rPr>
              <w:t>or under guidance of an experienced operator.</w:t>
            </w:r>
          </w:p>
        </w:tc>
      </w:tr>
      <w:tr w:rsidR="00132776" w:rsidRPr="000620BA" w14:paraId="47E9D482" w14:textId="77777777" w:rsidTr="00D53181">
        <w:tc>
          <w:tcPr>
            <w:tcW w:w="9576" w:type="dxa"/>
            <w:gridSpan w:val="2"/>
            <w:shd w:val="clear" w:color="auto" w:fill="DBE5F1" w:themeFill="accent1" w:themeFillTint="33"/>
          </w:tcPr>
          <w:p w14:paraId="6559FA72" w14:textId="77777777" w:rsidR="00132776" w:rsidRPr="00224709" w:rsidRDefault="00132776" w:rsidP="00D53181">
            <w:pPr>
              <w:rPr>
                <w:rFonts w:cs="Times New Roman"/>
              </w:rPr>
            </w:pPr>
            <w:r w:rsidRPr="00224709">
              <w:rPr>
                <w:rFonts w:eastAsia="Times New Roman" w:cs="Times New Roman"/>
                <w:i/>
                <w:iCs/>
              </w:rPr>
              <w:t>Biological Hazards</w:t>
            </w:r>
          </w:p>
        </w:tc>
      </w:tr>
      <w:tr w:rsidR="00132776" w:rsidRPr="000620BA" w14:paraId="4FAFA563" w14:textId="77777777" w:rsidTr="00D53181">
        <w:tc>
          <w:tcPr>
            <w:tcW w:w="4788" w:type="dxa"/>
          </w:tcPr>
          <w:p w14:paraId="708A6B0C" w14:textId="77777777" w:rsidR="00132776" w:rsidRDefault="00132776" w:rsidP="00D53181">
            <w:pPr>
              <w:rPr>
                <w:rFonts w:eastAsia="Times New Roman" w:cs="Times New Roman"/>
                <w:bCs/>
              </w:rPr>
            </w:pPr>
            <w:r w:rsidRPr="00224709">
              <w:rPr>
                <w:rFonts w:eastAsia="Times New Roman" w:cs="Times New Roman"/>
                <w:b/>
                <w:bCs/>
              </w:rPr>
              <w:t>Centipedes</w:t>
            </w:r>
            <w:r>
              <w:rPr>
                <w:rFonts w:eastAsia="Times New Roman" w:cs="Times New Roman"/>
                <w:bCs/>
              </w:rPr>
              <w:t xml:space="preserve"> are present on both Lehua and Niihau. They are venomous and cause painful bites.</w:t>
            </w:r>
          </w:p>
          <w:p w14:paraId="093993D0" w14:textId="77777777" w:rsidR="00132776" w:rsidRDefault="00132776" w:rsidP="00D53181">
            <w:pPr>
              <w:rPr>
                <w:rFonts w:eastAsia="Times New Roman" w:cs="Times New Roman"/>
                <w:bCs/>
              </w:rPr>
            </w:pPr>
          </w:p>
          <w:p w14:paraId="00E84E22" w14:textId="77777777" w:rsidR="00132776" w:rsidRDefault="00132776" w:rsidP="00D53181">
            <w:pPr>
              <w:rPr>
                <w:rFonts w:eastAsia="Times New Roman" w:cs="Times New Roman"/>
                <w:bCs/>
              </w:rPr>
            </w:pPr>
            <w:r>
              <w:rPr>
                <w:rFonts w:eastAsia="Times New Roman" w:cs="Times New Roman"/>
                <w:b/>
                <w:bCs/>
              </w:rPr>
              <w:t xml:space="preserve">Honey Bees </w:t>
            </w:r>
            <w:r>
              <w:rPr>
                <w:rFonts w:eastAsia="Times New Roman" w:cs="Times New Roman"/>
                <w:bCs/>
              </w:rPr>
              <w:t>could be present on both Lehua and Niihau and cause painful bites and stings.</w:t>
            </w:r>
          </w:p>
          <w:p w14:paraId="6B0A3156" w14:textId="77777777" w:rsidR="00132776" w:rsidRDefault="00132776" w:rsidP="00D53181">
            <w:pPr>
              <w:rPr>
                <w:rFonts w:eastAsia="Times New Roman" w:cs="Times New Roman"/>
                <w:bCs/>
              </w:rPr>
            </w:pPr>
          </w:p>
          <w:p w14:paraId="011398EC" w14:textId="77777777" w:rsidR="00132776" w:rsidRPr="00DA2C22" w:rsidRDefault="00132776" w:rsidP="00D53181">
            <w:pPr>
              <w:rPr>
                <w:rFonts w:cs="Times New Roman"/>
              </w:rPr>
            </w:pPr>
            <w:r>
              <w:rPr>
                <w:rFonts w:eastAsia="Times New Roman" w:cs="Times New Roman"/>
                <w:bCs/>
              </w:rPr>
              <w:t xml:space="preserve">Anaphylaxis is a potential hazard for personnel with a history of allergic reactions. </w:t>
            </w:r>
          </w:p>
        </w:tc>
        <w:tc>
          <w:tcPr>
            <w:tcW w:w="4788" w:type="dxa"/>
          </w:tcPr>
          <w:p w14:paraId="67DE4B4E" w14:textId="77777777" w:rsidR="00132776" w:rsidRDefault="00132776" w:rsidP="00D53181">
            <w:pPr>
              <w:numPr>
                <w:ilvl w:val="1"/>
                <w:numId w:val="7"/>
              </w:numPr>
              <w:shd w:val="clear" w:color="auto" w:fill="FFFFFF" w:themeFill="background1"/>
              <w:ind w:left="162" w:hanging="237"/>
              <w:rPr>
                <w:rFonts w:eastAsia="Times New Roman" w:cs="Times New Roman"/>
              </w:rPr>
            </w:pPr>
            <w:r>
              <w:rPr>
                <w:rFonts w:eastAsia="Times New Roman" w:cs="Times New Roman"/>
              </w:rPr>
              <w:t>Personnel will c</w:t>
            </w:r>
            <w:r w:rsidRPr="00DA2C22">
              <w:rPr>
                <w:rFonts w:eastAsia="Times New Roman" w:cs="Times New Roman"/>
              </w:rPr>
              <w:t xml:space="preserve">heck ground ahead when moving across the island or before </w:t>
            </w:r>
            <w:r>
              <w:rPr>
                <w:rFonts w:eastAsia="Times New Roman" w:cs="Times New Roman"/>
              </w:rPr>
              <w:t>placing hands and sitting down.</w:t>
            </w:r>
          </w:p>
          <w:p w14:paraId="55FBEAAB" w14:textId="77777777" w:rsidR="00132776" w:rsidRPr="00DA2C22" w:rsidRDefault="00132776" w:rsidP="00D53181">
            <w:pPr>
              <w:numPr>
                <w:ilvl w:val="1"/>
                <w:numId w:val="7"/>
              </w:numPr>
              <w:shd w:val="clear" w:color="auto" w:fill="FFFFFF" w:themeFill="background1"/>
              <w:ind w:left="162" w:hanging="237"/>
              <w:rPr>
                <w:rFonts w:eastAsia="Times New Roman" w:cs="Times New Roman"/>
              </w:rPr>
            </w:pPr>
            <w:r>
              <w:rPr>
                <w:rFonts w:eastAsia="Times New Roman" w:cs="Times New Roman"/>
              </w:rPr>
              <w:t>Personnel will check personal tents and gear daily for the presence of centipedes.</w:t>
            </w:r>
          </w:p>
          <w:p w14:paraId="3C6686AD" w14:textId="77777777" w:rsidR="00132776" w:rsidRPr="00DA2C22" w:rsidRDefault="00132776" w:rsidP="00D53181">
            <w:pPr>
              <w:numPr>
                <w:ilvl w:val="1"/>
                <w:numId w:val="7"/>
              </w:numPr>
              <w:shd w:val="clear" w:color="auto" w:fill="FFFFFF" w:themeFill="background1"/>
              <w:ind w:left="162" w:hanging="237"/>
              <w:rPr>
                <w:rFonts w:eastAsia="Times New Roman" w:cs="Times New Roman"/>
              </w:rPr>
            </w:pPr>
            <w:r w:rsidRPr="00DA2C22">
              <w:rPr>
                <w:rFonts w:eastAsia="Times New Roman" w:cs="Times New Roman"/>
              </w:rPr>
              <w:t>Epi Pen and antihistamines will be based on</w:t>
            </w:r>
            <w:r>
              <w:rPr>
                <w:rFonts w:eastAsia="Times New Roman" w:cs="Times New Roman"/>
              </w:rPr>
              <w:t xml:space="preserve"> both </w:t>
            </w:r>
            <w:r w:rsidRPr="00DA2C22">
              <w:rPr>
                <w:rFonts w:eastAsia="Times New Roman" w:cs="Times New Roman"/>
              </w:rPr>
              <w:t>island</w:t>
            </w:r>
            <w:r>
              <w:rPr>
                <w:rFonts w:eastAsia="Times New Roman" w:cs="Times New Roman"/>
              </w:rPr>
              <w:t>s</w:t>
            </w:r>
            <w:r w:rsidRPr="00DA2C22">
              <w:rPr>
                <w:rFonts w:eastAsia="Times New Roman" w:cs="Times New Roman"/>
              </w:rPr>
              <w:t xml:space="preserve"> and stored within the med kit.</w:t>
            </w:r>
          </w:p>
          <w:p w14:paraId="44496B8C" w14:textId="77777777" w:rsidR="00132776" w:rsidRPr="000620BA" w:rsidRDefault="00132776" w:rsidP="00D53181">
            <w:pPr>
              <w:numPr>
                <w:ilvl w:val="1"/>
                <w:numId w:val="7"/>
              </w:numPr>
              <w:shd w:val="clear" w:color="auto" w:fill="FFFFFF" w:themeFill="background1"/>
              <w:ind w:left="162" w:hanging="237"/>
              <w:rPr>
                <w:rFonts w:cs="Times New Roman"/>
              </w:rPr>
            </w:pPr>
            <w:r w:rsidRPr="00DA2C22">
              <w:rPr>
                <w:rFonts w:eastAsia="Times New Roman" w:cs="Times New Roman"/>
              </w:rPr>
              <w:t xml:space="preserve">If individuals have a history of allergic reactions to insect bites/stings they will alert others in advance and keep an Epi Pen and antihistamines within their field pack. </w:t>
            </w:r>
          </w:p>
        </w:tc>
      </w:tr>
      <w:tr w:rsidR="00132776" w:rsidRPr="000620BA" w14:paraId="6977CA4C" w14:textId="77777777" w:rsidTr="00D53181">
        <w:tc>
          <w:tcPr>
            <w:tcW w:w="9576" w:type="dxa"/>
            <w:gridSpan w:val="2"/>
            <w:shd w:val="clear" w:color="auto" w:fill="DBE5F1" w:themeFill="accent1" w:themeFillTint="33"/>
          </w:tcPr>
          <w:p w14:paraId="2068A467" w14:textId="77777777" w:rsidR="00132776" w:rsidRPr="00765C2C" w:rsidRDefault="00132776" w:rsidP="00D53181">
            <w:pPr>
              <w:rPr>
                <w:rFonts w:cs="Times New Roman"/>
              </w:rPr>
            </w:pPr>
            <w:r w:rsidRPr="00765C2C">
              <w:rPr>
                <w:rFonts w:eastAsia="Times New Roman" w:cs="Times New Roman"/>
                <w:i/>
                <w:iCs/>
              </w:rPr>
              <w:t>Disease</w:t>
            </w:r>
          </w:p>
        </w:tc>
      </w:tr>
      <w:tr w:rsidR="00132776" w:rsidRPr="000620BA" w14:paraId="028ECC47" w14:textId="77777777" w:rsidTr="00D53181">
        <w:tc>
          <w:tcPr>
            <w:tcW w:w="4788" w:type="dxa"/>
          </w:tcPr>
          <w:p w14:paraId="3398BF5E" w14:textId="77777777" w:rsidR="00132776" w:rsidRPr="00765C2C" w:rsidRDefault="00132776" w:rsidP="00D53181">
            <w:pPr>
              <w:rPr>
                <w:rFonts w:cs="Times New Roman"/>
              </w:rPr>
            </w:pPr>
            <w:r w:rsidRPr="00765C2C">
              <w:rPr>
                <w:rFonts w:eastAsia="Times New Roman" w:cs="Times New Roman"/>
                <w:b/>
                <w:bCs/>
              </w:rPr>
              <w:t>Rats.</w:t>
            </w:r>
            <w:r w:rsidRPr="00765C2C">
              <w:rPr>
                <w:rFonts w:eastAsia="Times New Roman" w:cs="Times New Roman"/>
              </w:rPr>
              <w:t xml:space="preserve">  Rats are known t</w:t>
            </w:r>
            <w:r>
              <w:rPr>
                <w:rFonts w:eastAsia="Times New Roman" w:cs="Times New Roman"/>
              </w:rPr>
              <w:t>o carry a variety of diseases. Leptospirosis and murine typhus are the most likely that could occur on Lehua and Niihau.</w:t>
            </w:r>
          </w:p>
          <w:p w14:paraId="05F2595C" w14:textId="77777777" w:rsidR="00132776" w:rsidRPr="000620BA" w:rsidRDefault="00132776" w:rsidP="00D53181">
            <w:pPr>
              <w:rPr>
                <w:rFonts w:cs="Times New Roman"/>
              </w:rPr>
            </w:pPr>
          </w:p>
        </w:tc>
        <w:tc>
          <w:tcPr>
            <w:tcW w:w="4788" w:type="dxa"/>
          </w:tcPr>
          <w:p w14:paraId="3D5ADA97" w14:textId="77777777" w:rsidR="00132776" w:rsidRPr="00765C2C" w:rsidRDefault="00132776" w:rsidP="00D53181">
            <w:pPr>
              <w:pStyle w:val="ListParagraph"/>
              <w:numPr>
                <w:ilvl w:val="0"/>
                <w:numId w:val="8"/>
              </w:numPr>
              <w:autoSpaceDE w:val="0"/>
              <w:autoSpaceDN w:val="0"/>
              <w:adjustRightInd w:val="0"/>
              <w:ind w:left="162" w:hanging="270"/>
              <w:rPr>
                <w:rFonts w:eastAsia="Times New Roman" w:cs="Times New Roman"/>
              </w:rPr>
            </w:pPr>
            <w:r>
              <w:rPr>
                <w:rFonts w:eastAsia="Times New Roman" w:cs="Times New Roman"/>
              </w:rPr>
              <w:t>All p</w:t>
            </w:r>
            <w:r w:rsidRPr="00765C2C">
              <w:rPr>
                <w:rFonts w:eastAsia="Times New Roman" w:cs="Times New Roman"/>
              </w:rPr>
              <w:t xml:space="preserve">ersonnel will </w:t>
            </w:r>
            <w:r>
              <w:rPr>
                <w:rFonts w:eastAsia="Times New Roman" w:cs="Times New Roman"/>
              </w:rPr>
              <w:t>use</w:t>
            </w:r>
            <w:r w:rsidRPr="00765C2C">
              <w:rPr>
                <w:rFonts w:eastAsia="Times New Roman" w:cs="Times New Roman"/>
              </w:rPr>
              <w:t xml:space="preserve"> gloves to handle any live rats or rat carcasses.</w:t>
            </w:r>
          </w:p>
          <w:p w14:paraId="6180A739" w14:textId="77777777" w:rsidR="00132776" w:rsidRPr="00765C2C" w:rsidRDefault="00132776" w:rsidP="00D53181">
            <w:pPr>
              <w:pStyle w:val="ListParagraph"/>
              <w:numPr>
                <w:ilvl w:val="0"/>
                <w:numId w:val="8"/>
              </w:numPr>
              <w:autoSpaceDE w:val="0"/>
              <w:autoSpaceDN w:val="0"/>
              <w:adjustRightInd w:val="0"/>
              <w:ind w:left="162" w:hanging="270"/>
              <w:rPr>
                <w:rFonts w:eastAsia="Times New Roman" w:cs="Times New Roman"/>
              </w:rPr>
            </w:pPr>
            <w:r w:rsidRPr="00765C2C">
              <w:rPr>
                <w:rFonts w:eastAsia="Times New Roman" w:cs="Times New Roman"/>
              </w:rPr>
              <w:t>Hands and contaminated surfaces will be washed well after handling.</w:t>
            </w:r>
          </w:p>
          <w:p w14:paraId="1F9C23C7" w14:textId="77777777" w:rsidR="00132776" w:rsidRPr="000A127D" w:rsidRDefault="00132776" w:rsidP="00D53181">
            <w:pPr>
              <w:pStyle w:val="ListParagraph"/>
              <w:numPr>
                <w:ilvl w:val="0"/>
                <w:numId w:val="8"/>
              </w:numPr>
              <w:autoSpaceDE w:val="0"/>
              <w:autoSpaceDN w:val="0"/>
              <w:adjustRightInd w:val="0"/>
              <w:ind w:left="162" w:hanging="270"/>
              <w:rPr>
                <w:rFonts w:ascii="Times New Roman" w:eastAsia="Times New Roman" w:hAnsi="Times New Roman" w:cs="Times New Roman"/>
              </w:rPr>
            </w:pPr>
            <w:r>
              <w:rPr>
                <w:rFonts w:eastAsia="Times New Roman" w:cs="Times New Roman"/>
              </w:rPr>
              <w:t>E</w:t>
            </w:r>
            <w:r w:rsidRPr="00765C2C">
              <w:rPr>
                <w:rFonts w:eastAsia="Times New Roman" w:cs="Times New Roman"/>
              </w:rPr>
              <w:t xml:space="preserve">ating or drinking </w:t>
            </w:r>
            <w:r>
              <w:rPr>
                <w:rFonts w:eastAsia="Times New Roman" w:cs="Times New Roman"/>
              </w:rPr>
              <w:t xml:space="preserve">will be avoided </w:t>
            </w:r>
            <w:r w:rsidRPr="00765C2C">
              <w:rPr>
                <w:rFonts w:eastAsia="Times New Roman" w:cs="Times New Roman"/>
              </w:rPr>
              <w:t xml:space="preserve">while wearing PPE. </w:t>
            </w:r>
          </w:p>
          <w:p w14:paraId="44155C9D" w14:textId="77777777" w:rsidR="00132776" w:rsidRPr="000620BA" w:rsidRDefault="00132776" w:rsidP="00D53181">
            <w:pPr>
              <w:pStyle w:val="ListParagraph"/>
              <w:numPr>
                <w:ilvl w:val="0"/>
                <w:numId w:val="8"/>
              </w:numPr>
              <w:autoSpaceDE w:val="0"/>
              <w:autoSpaceDN w:val="0"/>
              <w:adjustRightInd w:val="0"/>
              <w:ind w:left="162" w:hanging="270"/>
              <w:rPr>
                <w:rFonts w:ascii="Times New Roman" w:eastAsia="Times New Roman" w:hAnsi="Times New Roman" w:cs="Times New Roman"/>
              </w:rPr>
            </w:pPr>
            <w:r>
              <w:rPr>
                <w:rFonts w:eastAsia="Times New Roman" w:cs="Times New Roman"/>
              </w:rPr>
              <w:t>All personnel will w</w:t>
            </w:r>
            <w:r w:rsidRPr="00765C2C">
              <w:rPr>
                <w:rFonts w:eastAsia="Times New Roman" w:cs="Times New Roman"/>
              </w:rPr>
              <w:t>ash hands thoroughly and frequently, for 15-20 seconds with soap and hot water</w:t>
            </w:r>
            <w:r>
              <w:rPr>
                <w:rFonts w:eastAsia="Times New Roman" w:cs="Times New Roman"/>
              </w:rPr>
              <w:t xml:space="preserve"> after handling rats and rat carcasses</w:t>
            </w:r>
            <w:r w:rsidRPr="00765C2C">
              <w:rPr>
                <w:rFonts w:eastAsia="Times New Roman" w:cs="Times New Roman"/>
              </w:rPr>
              <w:t>.</w:t>
            </w:r>
          </w:p>
        </w:tc>
      </w:tr>
      <w:tr w:rsidR="00132776" w:rsidRPr="000620BA" w14:paraId="7E793721" w14:textId="77777777" w:rsidTr="00D53181">
        <w:tc>
          <w:tcPr>
            <w:tcW w:w="4788" w:type="dxa"/>
          </w:tcPr>
          <w:p w14:paraId="3B3F8015" w14:textId="77777777" w:rsidR="00132776" w:rsidRDefault="00132776" w:rsidP="00D53181">
            <w:pPr>
              <w:autoSpaceDE w:val="0"/>
              <w:autoSpaceDN w:val="0"/>
              <w:adjustRightInd w:val="0"/>
              <w:rPr>
                <w:rFonts w:eastAsia="Times New Roman" w:cs="Times New Roman"/>
              </w:rPr>
            </w:pPr>
            <w:r w:rsidRPr="00765C2C">
              <w:rPr>
                <w:rFonts w:eastAsia="Times New Roman" w:cs="Times New Roman"/>
                <w:b/>
                <w:bCs/>
              </w:rPr>
              <w:t>Tetanus.</w:t>
            </w:r>
            <w:r w:rsidRPr="00765C2C">
              <w:rPr>
                <w:rFonts w:eastAsia="Times New Roman" w:cs="Times New Roman"/>
              </w:rPr>
              <w:t xml:space="preserve"> </w:t>
            </w:r>
            <w:r>
              <w:rPr>
                <w:rFonts w:eastAsia="Times New Roman" w:cs="Times New Roman"/>
              </w:rPr>
              <w:t>It is caused by a prevalent bacteria species, likely present on Lehua and Niihau.</w:t>
            </w:r>
          </w:p>
          <w:p w14:paraId="0E2179A1" w14:textId="77777777" w:rsidR="00132776" w:rsidRDefault="00132776" w:rsidP="00D53181">
            <w:pPr>
              <w:autoSpaceDE w:val="0"/>
              <w:autoSpaceDN w:val="0"/>
              <w:adjustRightInd w:val="0"/>
              <w:rPr>
                <w:rFonts w:eastAsia="Times New Roman" w:cs="Times New Roman"/>
              </w:rPr>
            </w:pPr>
          </w:p>
          <w:p w14:paraId="3543D15B" w14:textId="77777777" w:rsidR="00132776" w:rsidRPr="00765C2C" w:rsidRDefault="00132776" w:rsidP="00D53181">
            <w:pPr>
              <w:autoSpaceDE w:val="0"/>
              <w:autoSpaceDN w:val="0"/>
              <w:adjustRightInd w:val="0"/>
              <w:rPr>
                <w:rFonts w:cs="Times New Roman"/>
              </w:rPr>
            </w:pPr>
          </w:p>
        </w:tc>
        <w:tc>
          <w:tcPr>
            <w:tcW w:w="4788" w:type="dxa"/>
          </w:tcPr>
          <w:p w14:paraId="05C36EEC" w14:textId="77777777" w:rsidR="00132776" w:rsidRPr="00765C2C" w:rsidRDefault="00132776" w:rsidP="00D53181">
            <w:pPr>
              <w:pStyle w:val="ListParagraph"/>
              <w:numPr>
                <w:ilvl w:val="0"/>
                <w:numId w:val="12"/>
              </w:numPr>
              <w:autoSpaceDE w:val="0"/>
              <w:autoSpaceDN w:val="0"/>
              <w:adjustRightInd w:val="0"/>
              <w:ind w:left="162" w:hanging="270"/>
              <w:rPr>
                <w:rStyle w:val="apple-style-span"/>
                <w:rFonts w:eastAsia="Times New Roman" w:cs="Times New Roman"/>
              </w:rPr>
            </w:pPr>
            <w:r>
              <w:rPr>
                <w:rStyle w:val="apple-style-span"/>
                <w:rFonts w:eastAsia="Times New Roman" w:cs="Times New Roman"/>
              </w:rPr>
              <w:t>All p</w:t>
            </w:r>
            <w:r w:rsidRPr="00765C2C">
              <w:rPr>
                <w:rStyle w:val="apple-style-span"/>
                <w:rFonts w:eastAsia="Times New Roman" w:cs="Times New Roman"/>
              </w:rPr>
              <w:t xml:space="preserve">ersonnel </w:t>
            </w:r>
            <w:r>
              <w:rPr>
                <w:rStyle w:val="apple-style-span"/>
                <w:rFonts w:eastAsia="Times New Roman" w:cs="Times New Roman"/>
              </w:rPr>
              <w:t xml:space="preserve">must have a </w:t>
            </w:r>
            <w:r w:rsidRPr="00765C2C">
              <w:rPr>
                <w:rStyle w:val="apple-style-span"/>
                <w:rFonts w:eastAsia="Times New Roman" w:cs="Times New Roman"/>
              </w:rPr>
              <w:t>current tetanus vaccine.</w:t>
            </w:r>
          </w:p>
          <w:p w14:paraId="35830590" w14:textId="77777777" w:rsidR="00132776" w:rsidRPr="00765C2C" w:rsidRDefault="00132776" w:rsidP="00D53181">
            <w:pPr>
              <w:pStyle w:val="ListParagraph"/>
              <w:numPr>
                <w:ilvl w:val="0"/>
                <w:numId w:val="12"/>
              </w:numPr>
              <w:autoSpaceDE w:val="0"/>
              <w:autoSpaceDN w:val="0"/>
              <w:adjustRightInd w:val="0"/>
              <w:ind w:left="162" w:hanging="270"/>
              <w:rPr>
                <w:rFonts w:cs="Times New Roman"/>
              </w:rPr>
            </w:pPr>
            <w:r>
              <w:rPr>
                <w:rStyle w:val="apple-style-span"/>
                <w:rFonts w:eastAsia="Times New Roman" w:cs="Times New Roman"/>
              </w:rPr>
              <w:t>If injurie such as cuts and lacerations occur from rusted tools and equipment, personnel will m</w:t>
            </w:r>
            <w:r w:rsidRPr="00765C2C">
              <w:rPr>
                <w:rStyle w:val="apple-style-span"/>
                <w:rFonts w:eastAsia="Times New Roman" w:cs="Times New Roman"/>
              </w:rPr>
              <w:t>onitor for symptoms a</w:t>
            </w:r>
            <w:r>
              <w:rPr>
                <w:rStyle w:val="apple-style-span"/>
                <w:rFonts w:eastAsia="Times New Roman" w:cs="Times New Roman"/>
              </w:rPr>
              <w:t>nd consult a doctor through their</w:t>
            </w:r>
            <w:r w:rsidRPr="00765C2C">
              <w:rPr>
                <w:rStyle w:val="apple-style-span"/>
                <w:rFonts w:eastAsia="Times New Roman" w:cs="Times New Roman"/>
              </w:rPr>
              <w:t xml:space="preserve"> respective remote medical service if ne</w:t>
            </w:r>
            <w:r>
              <w:rPr>
                <w:rStyle w:val="apple-style-span"/>
                <w:rFonts w:eastAsia="Times New Roman" w:cs="Times New Roman"/>
              </w:rPr>
              <w:t>cessary for potential treatment.</w:t>
            </w:r>
          </w:p>
        </w:tc>
      </w:tr>
      <w:tr w:rsidR="00132776" w:rsidRPr="000620BA" w14:paraId="7051AB44" w14:textId="77777777" w:rsidTr="00D53181">
        <w:tc>
          <w:tcPr>
            <w:tcW w:w="9576" w:type="dxa"/>
            <w:gridSpan w:val="2"/>
            <w:shd w:val="clear" w:color="auto" w:fill="DBE5F1" w:themeFill="accent1" w:themeFillTint="33"/>
          </w:tcPr>
          <w:p w14:paraId="0B44FAAE" w14:textId="77777777" w:rsidR="00132776" w:rsidRPr="00765C2C" w:rsidRDefault="00132776" w:rsidP="00D53181">
            <w:pPr>
              <w:rPr>
                <w:rFonts w:cs="Times New Roman"/>
              </w:rPr>
            </w:pPr>
            <w:r w:rsidRPr="00765C2C">
              <w:rPr>
                <w:rFonts w:eastAsia="Times New Roman" w:cs="Times New Roman"/>
                <w:i/>
                <w:iCs/>
              </w:rPr>
              <w:t>Boats and Island landings</w:t>
            </w:r>
          </w:p>
        </w:tc>
      </w:tr>
      <w:tr w:rsidR="00132776" w:rsidRPr="000620BA" w14:paraId="7B2B8099" w14:textId="77777777" w:rsidTr="00D53181">
        <w:tc>
          <w:tcPr>
            <w:tcW w:w="4788" w:type="dxa"/>
          </w:tcPr>
          <w:p w14:paraId="0824498A" w14:textId="77777777" w:rsidR="00132776" w:rsidRDefault="00132776" w:rsidP="00D53181">
            <w:pPr>
              <w:rPr>
                <w:rFonts w:eastAsia="Times New Roman" w:cs="Times New Roman"/>
              </w:rPr>
            </w:pPr>
            <w:r w:rsidRPr="00765C2C">
              <w:rPr>
                <w:rFonts w:eastAsia="Times New Roman" w:cs="Times New Roman"/>
                <w:b/>
                <w:bCs/>
              </w:rPr>
              <w:t>Boat use.</w:t>
            </w:r>
            <w:r w:rsidRPr="00765C2C">
              <w:rPr>
                <w:rFonts w:eastAsia="Times New Roman" w:cs="Times New Roman"/>
              </w:rPr>
              <w:t xml:space="preserve">  </w:t>
            </w:r>
            <w:r>
              <w:rPr>
                <w:rFonts w:eastAsia="Times New Roman" w:cs="Times New Roman"/>
              </w:rPr>
              <w:t>Boating during project activities poses inherent risks including injuries, Carbon Monoxide poisoning, and drowning.</w:t>
            </w:r>
          </w:p>
          <w:p w14:paraId="7325F418" w14:textId="77777777" w:rsidR="00132776" w:rsidRDefault="00132776" w:rsidP="00D53181">
            <w:pPr>
              <w:rPr>
                <w:rFonts w:eastAsia="Times New Roman" w:cs="Times New Roman"/>
              </w:rPr>
            </w:pPr>
          </w:p>
          <w:p w14:paraId="12122911" w14:textId="77777777" w:rsidR="00132776" w:rsidRPr="00765C2C" w:rsidRDefault="00132776" w:rsidP="00D53181">
            <w:pPr>
              <w:rPr>
                <w:rFonts w:cs="Times New Roman"/>
              </w:rPr>
            </w:pPr>
          </w:p>
        </w:tc>
        <w:tc>
          <w:tcPr>
            <w:tcW w:w="4788" w:type="dxa"/>
          </w:tcPr>
          <w:p w14:paraId="5DBE3DD3"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 xml:space="preserve">Weather and sea conditions will be checked prior to departure. </w:t>
            </w:r>
          </w:p>
          <w:p w14:paraId="6656C0E2"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Personnel travelling in small boats will wear life jackets and these will only be removed once onshore.</w:t>
            </w:r>
          </w:p>
          <w:p w14:paraId="29329A42" w14:textId="77777777" w:rsidR="00132776" w:rsidRPr="00024BA0" w:rsidRDefault="00132776" w:rsidP="00D53181">
            <w:pPr>
              <w:pStyle w:val="ListParagraph"/>
              <w:numPr>
                <w:ilvl w:val="0"/>
                <w:numId w:val="11"/>
              </w:numPr>
              <w:ind w:left="162" w:hanging="270"/>
              <w:rPr>
                <w:rFonts w:eastAsia="Times New Roman" w:cs="Times New Roman"/>
              </w:rPr>
            </w:pPr>
            <w:r>
              <w:rPr>
                <w:rFonts w:eastAsia="Times New Roman" w:cs="Times New Roman"/>
              </w:rPr>
              <w:t>All p</w:t>
            </w:r>
            <w:r w:rsidRPr="00024BA0">
              <w:rPr>
                <w:rFonts w:eastAsia="Times New Roman" w:cs="Times New Roman"/>
              </w:rPr>
              <w:t>ersonnel will follow the instructions of the boat</w:t>
            </w:r>
            <w:r>
              <w:rPr>
                <w:rFonts w:eastAsia="Times New Roman" w:cs="Times New Roman"/>
              </w:rPr>
              <w:t xml:space="preserve"> captain and staff</w:t>
            </w:r>
            <w:r w:rsidRPr="00024BA0">
              <w:rPr>
                <w:rFonts w:eastAsia="Times New Roman" w:cs="Times New Roman"/>
              </w:rPr>
              <w:t>.</w:t>
            </w:r>
          </w:p>
          <w:p w14:paraId="1554AEFF"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Hands and limbs will be kept inside the boat when approaching shore.</w:t>
            </w:r>
          </w:p>
          <w:p w14:paraId="6CCA1805"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Back packs will not be worn when disembarking and embarking.</w:t>
            </w:r>
          </w:p>
          <w:p w14:paraId="2008582D"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 xml:space="preserve">Load </w:t>
            </w:r>
            <w:r>
              <w:rPr>
                <w:rFonts w:eastAsia="Times New Roman" w:cs="Times New Roman"/>
              </w:rPr>
              <w:t xml:space="preserve">and people </w:t>
            </w:r>
            <w:r w:rsidRPr="00024BA0">
              <w:rPr>
                <w:rFonts w:eastAsia="Times New Roman" w:cs="Times New Roman"/>
              </w:rPr>
              <w:t>limits will be respected.</w:t>
            </w:r>
          </w:p>
        </w:tc>
      </w:tr>
      <w:tr w:rsidR="00132776" w:rsidRPr="000620BA" w14:paraId="4DC62CEA" w14:textId="77777777" w:rsidTr="00D53181">
        <w:tc>
          <w:tcPr>
            <w:tcW w:w="4788" w:type="dxa"/>
          </w:tcPr>
          <w:p w14:paraId="4EF16E02" w14:textId="77777777" w:rsidR="00132776" w:rsidRPr="00765C2C" w:rsidRDefault="00132776" w:rsidP="00D53181">
            <w:pPr>
              <w:rPr>
                <w:rFonts w:cs="Times New Roman"/>
                <w:b/>
              </w:rPr>
            </w:pPr>
            <w:r>
              <w:rPr>
                <w:rFonts w:cs="Times New Roman"/>
                <w:b/>
              </w:rPr>
              <w:t xml:space="preserve">Island Landings. </w:t>
            </w:r>
            <w:r>
              <w:rPr>
                <w:rFonts w:eastAsia="Times New Roman" w:cs="Times New Roman"/>
              </w:rPr>
              <w:t>Access to Lehua can be challenging, especially in rough sea conditions.</w:t>
            </w:r>
            <w:r w:rsidRPr="00765C2C">
              <w:rPr>
                <w:rFonts w:eastAsia="Times New Roman" w:cs="Times New Roman"/>
              </w:rPr>
              <w:t xml:space="preserve"> Crushing injuries, concussion, cuts and drowning </w:t>
            </w:r>
            <w:r>
              <w:rPr>
                <w:rFonts w:eastAsia="Times New Roman" w:cs="Times New Roman"/>
              </w:rPr>
              <w:t>are possible.</w:t>
            </w:r>
            <w:r w:rsidRPr="00765C2C">
              <w:rPr>
                <w:rFonts w:eastAsia="Times New Roman" w:cs="Times New Roman"/>
              </w:rPr>
              <w:t xml:space="preserve">  </w:t>
            </w:r>
          </w:p>
        </w:tc>
        <w:tc>
          <w:tcPr>
            <w:tcW w:w="4788" w:type="dxa"/>
          </w:tcPr>
          <w:p w14:paraId="1F162975" w14:textId="77777777" w:rsidR="00132776" w:rsidRDefault="00132776" w:rsidP="00D53181">
            <w:pPr>
              <w:pStyle w:val="ListParagraph"/>
              <w:numPr>
                <w:ilvl w:val="0"/>
                <w:numId w:val="21"/>
              </w:numPr>
              <w:ind w:left="160" w:hanging="270"/>
              <w:rPr>
                <w:rFonts w:cs="Times New Roman"/>
              </w:rPr>
            </w:pPr>
            <w:r>
              <w:rPr>
                <w:rFonts w:cs="Times New Roman"/>
              </w:rPr>
              <w:t>All personnel will use caution at all times.</w:t>
            </w:r>
          </w:p>
          <w:p w14:paraId="3041221B" w14:textId="77777777" w:rsidR="00132776" w:rsidRPr="00024BA0" w:rsidRDefault="00132776" w:rsidP="00D53181">
            <w:pPr>
              <w:pStyle w:val="ListParagraph"/>
              <w:numPr>
                <w:ilvl w:val="0"/>
                <w:numId w:val="21"/>
              </w:numPr>
              <w:ind w:left="160" w:hanging="270"/>
              <w:rPr>
                <w:rFonts w:cs="Times New Roman"/>
              </w:rPr>
            </w:pPr>
            <w:r>
              <w:rPr>
                <w:rFonts w:cs="Times New Roman"/>
              </w:rPr>
              <w:t>Flotation devices (e.g. paddle boards) will be used to ensure safety when necessary.</w:t>
            </w:r>
          </w:p>
        </w:tc>
      </w:tr>
      <w:tr w:rsidR="00132776" w:rsidRPr="000620BA" w14:paraId="4D90AB8B" w14:textId="77777777" w:rsidTr="00D53181">
        <w:tc>
          <w:tcPr>
            <w:tcW w:w="9576" w:type="dxa"/>
            <w:gridSpan w:val="2"/>
            <w:shd w:val="clear" w:color="auto" w:fill="DBE5F1" w:themeFill="accent1" w:themeFillTint="33"/>
          </w:tcPr>
          <w:p w14:paraId="46B5F54F" w14:textId="77777777" w:rsidR="00132776" w:rsidRPr="00024BA0" w:rsidRDefault="00132776" w:rsidP="00D53181">
            <w:pPr>
              <w:rPr>
                <w:rFonts w:cs="Times New Roman"/>
              </w:rPr>
            </w:pPr>
            <w:r w:rsidRPr="00024BA0">
              <w:rPr>
                <w:rFonts w:eastAsia="Times New Roman" w:cs="Times New Roman"/>
                <w:i/>
                <w:iCs/>
              </w:rPr>
              <w:t>Campsite</w:t>
            </w:r>
          </w:p>
        </w:tc>
      </w:tr>
      <w:tr w:rsidR="00132776" w:rsidRPr="000620BA" w14:paraId="7EE078D7" w14:textId="77777777" w:rsidTr="00D53181">
        <w:tc>
          <w:tcPr>
            <w:tcW w:w="4788" w:type="dxa"/>
          </w:tcPr>
          <w:p w14:paraId="4211D727" w14:textId="77777777" w:rsidR="00132776" w:rsidRPr="00024BA0" w:rsidRDefault="00132776" w:rsidP="00D53181">
            <w:pPr>
              <w:rPr>
                <w:rFonts w:cs="Times New Roman"/>
              </w:rPr>
            </w:pPr>
            <w:r w:rsidRPr="00024BA0">
              <w:rPr>
                <w:rFonts w:eastAsia="Times New Roman" w:cs="Times New Roman"/>
                <w:b/>
                <w:bCs/>
              </w:rPr>
              <w:t xml:space="preserve">Food preparation.  </w:t>
            </w:r>
            <w:r>
              <w:rPr>
                <w:rFonts w:eastAsia="Times New Roman" w:cs="Times New Roman"/>
                <w:bCs/>
              </w:rPr>
              <w:t>Cooking with campsite equipment poses inherent risks, including burning and scalding with hot foods and water.</w:t>
            </w:r>
            <w:r w:rsidRPr="00024BA0">
              <w:rPr>
                <w:rFonts w:eastAsia="Times New Roman" w:cs="Times New Roman"/>
              </w:rPr>
              <w:t xml:space="preserve"> </w:t>
            </w:r>
          </w:p>
        </w:tc>
        <w:tc>
          <w:tcPr>
            <w:tcW w:w="4788" w:type="dxa"/>
          </w:tcPr>
          <w:p w14:paraId="4177BCF9" w14:textId="77777777" w:rsidR="00132776" w:rsidRPr="00F604F6" w:rsidRDefault="00132776" w:rsidP="00D53181">
            <w:pPr>
              <w:pStyle w:val="ListParagraph"/>
              <w:numPr>
                <w:ilvl w:val="0"/>
                <w:numId w:val="9"/>
              </w:numPr>
              <w:ind w:left="162" w:hanging="270"/>
              <w:rPr>
                <w:rFonts w:ascii="Times New Roman" w:eastAsia="Times New Roman" w:hAnsi="Times New Roman" w:cs="Times New Roman"/>
              </w:rPr>
            </w:pPr>
            <w:r w:rsidRPr="00024BA0">
              <w:rPr>
                <w:rFonts w:eastAsia="Times New Roman" w:cs="Times New Roman"/>
              </w:rPr>
              <w:t>Common sense and care while cooking will prevent injuries during cooking.</w:t>
            </w:r>
          </w:p>
          <w:p w14:paraId="29997313" w14:textId="77777777" w:rsidR="00132776" w:rsidRPr="00F604F6" w:rsidRDefault="00132776" w:rsidP="00D53181">
            <w:pPr>
              <w:pStyle w:val="ListParagraph"/>
              <w:numPr>
                <w:ilvl w:val="0"/>
                <w:numId w:val="9"/>
              </w:numPr>
              <w:ind w:left="162" w:hanging="270"/>
              <w:rPr>
                <w:rFonts w:ascii="Times New Roman" w:eastAsia="Times New Roman" w:hAnsi="Times New Roman" w:cs="Times New Roman"/>
              </w:rPr>
            </w:pPr>
            <w:r w:rsidRPr="00024BA0">
              <w:rPr>
                <w:rFonts w:eastAsia="Times New Roman" w:cs="Times New Roman"/>
              </w:rPr>
              <w:t>The gas cooker will be operated in a well ventilated area and clearly marked as hot if recently used.</w:t>
            </w:r>
          </w:p>
        </w:tc>
      </w:tr>
      <w:tr w:rsidR="00132776" w:rsidRPr="000620BA" w14:paraId="7A55E02A" w14:textId="77777777" w:rsidTr="00D53181">
        <w:tc>
          <w:tcPr>
            <w:tcW w:w="4788" w:type="dxa"/>
          </w:tcPr>
          <w:p w14:paraId="0488C140" w14:textId="77777777" w:rsidR="00132776" w:rsidRPr="00F604F6" w:rsidRDefault="00132776" w:rsidP="00D53181">
            <w:pPr>
              <w:rPr>
                <w:rFonts w:eastAsia="Times New Roman" w:cs="Times New Roman"/>
                <w:bCs/>
              </w:rPr>
            </w:pPr>
            <w:r>
              <w:rPr>
                <w:rFonts w:eastAsia="Times New Roman" w:cs="Times New Roman"/>
                <w:b/>
                <w:bCs/>
              </w:rPr>
              <w:t xml:space="preserve">Food safety. </w:t>
            </w:r>
            <w:r>
              <w:rPr>
                <w:rFonts w:eastAsia="Times New Roman" w:cs="Times New Roman"/>
                <w:bCs/>
              </w:rPr>
              <w:t xml:space="preserve"> Lack of proper ways to store cooked, unconsumed foods poses a risk of food poisoning.</w:t>
            </w:r>
          </w:p>
        </w:tc>
        <w:tc>
          <w:tcPr>
            <w:tcW w:w="4788" w:type="dxa"/>
          </w:tcPr>
          <w:p w14:paraId="0D6A7285" w14:textId="77777777" w:rsidR="00132776" w:rsidRPr="00024BA0" w:rsidRDefault="00132776" w:rsidP="00D53181">
            <w:pPr>
              <w:pStyle w:val="ListParagraph"/>
              <w:numPr>
                <w:ilvl w:val="0"/>
                <w:numId w:val="9"/>
              </w:numPr>
              <w:ind w:left="162" w:hanging="270"/>
              <w:rPr>
                <w:rFonts w:eastAsia="Times New Roman" w:cs="Times New Roman"/>
              </w:rPr>
            </w:pPr>
            <w:r w:rsidRPr="00024BA0">
              <w:rPr>
                <w:rFonts w:eastAsia="Times New Roman" w:cs="Times New Roman"/>
              </w:rPr>
              <w:t>Cooked or unpreserved food</w:t>
            </w:r>
            <w:r>
              <w:rPr>
                <w:rFonts w:eastAsia="Times New Roman" w:cs="Times New Roman"/>
              </w:rPr>
              <w:t>s</w:t>
            </w:r>
            <w:r w:rsidRPr="00024BA0">
              <w:rPr>
                <w:rFonts w:eastAsia="Times New Roman" w:cs="Times New Roman"/>
              </w:rPr>
              <w:t xml:space="preserve"> will be consumed immediately and will not be allowed to spoil.</w:t>
            </w:r>
          </w:p>
          <w:p w14:paraId="47B8099E" w14:textId="77777777" w:rsidR="00132776" w:rsidRPr="00024BA0" w:rsidRDefault="00132776" w:rsidP="00D53181">
            <w:pPr>
              <w:pStyle w:val="ListParagraph"/>
              <w:numPr>
                <w:ilvl w:val="0"/>
                <w:numId w:val="9"/>
              </w:numPr>
              <w:ind w:left="162" w:hanging="270"/>
              <w:rPr>
                <w:rFonts w:eastAsia="Times New Roman" w:cs="Times New Roman"/>
              </w:rPr>
            </w:pPr>
            <w:r w:rsidRPr="00024BA0">
              <w:rPr>
                <w:rFonts w:eastAsia="Times New Roman" w:cs="Times New Roman"/>
              </w:rPr>
              <w:t>Spoiled food will be disposed of appropriately.</w:t>
            </w:r>
          </w:p>
        </w:tc>
      </w:tr>
      <w:tr w:rsidR="00132776" w:rsidRPr="000620BA" w14:paraId="46CC5FA7" w14:textId="77777777" w:rsidTr="00D53181">
        <w:tc>
          <w:tcPr>
            <w:tcW w:w="4788" w:type="dxa"/>
          </w:tcPr>
          <w:p w14:paraId="4B85AF6E" w14:textId="77777777" w:rsidR="00132776" w:rsidRPr="00F604F6" w:rsidRDefault="00132776" w:rsidP="00D53181">
            <w:pPr>
              <w:rPr>
                <w:rFonts w:eastAsia="Times New Roman" w:cs="Times New Roman"/>
                <w:bCs/>
              </w:rPr>
            </w:pPr>
            <w:r>
              <w:rPr>
                <w:rFonts w:eastAsia="Times New Roman" w:cs="Times New Roman"/>
                <w:b/>
                <w:bCs/>
              </w:rPr>
              <w:t xml:space="preserve">Food contamination. </w:t>
            </w:r>
            <w:r>
              <w:rPr>
                <w:rFonts w:eastAsia="Times New Roman" w:cs="Times New Roman"/>
                <w:bCs/>
              </w:rPr>
              <w:t>Handling of food without proper hygiene can lead to food contamination.</w:t>
            </w:r>
          </w:p>
        </w:tc>
        <w:tc>
          <w:tcPr>
            <w:tcW w:w="4788" w:type="dxa"/>
          </w:tcPr>
          <w:p w14:paraId="62A7F8AF" w14:textId="77777777" w:rsidR="00132776" w:rsidRDefault="00132776" w:rsidP="00D53181">
            <w:pPr>
              <w:pStyle w:val="ListParagraph"/>
              <w:numPr>
                <w:ilvl w:val="0"/>
                <w:numId w:val="9"/>
              </w:numPr>
              <w:ind w:left="162" w:hanging="270"/>
              <w:rPr>
                <w:rFonts w:eastAsia="Times New Roman" w:cs="Times New Roman"/>
              </w:rPr>
            </w:pPr>
            <w:r>
              <w:rPr>
                <w:rFonts w:eastAsia="Times New Roman" w:cs="Times New Roman"/>
              </w:rPr>
              <w:t>Personnel will wash hands and use antibacterial gel and wipes before handling food.</w:t>
            </w:r>
          </w:p>
          <w:p w14:paraId="60FC36BA" w14:textId="77777777" w:rsidR="00132776" w:rsidRPr="00F604F6" w:rsidRDefault="00132776" w:rsidP="00D53181">
            <w:pPr>
              <w:pStyle w:val="ListParagraph"/>
              <w:numPr>
                <w:ilvl w:val="0"/>
                <w:numId w:val="9"/>
              </w:numPr>
              <w:ind w:left="162" w:hanging="270"/>
              <w:rPr>
                <w:rFonts w:eastAsia="Times New Roman" w:cs="Times New Roman"/>
              </w:rPr>
            </w:pPr>
            <w:r>
              <w:rPr>
                <w:rFonts w:eastAsia="Times New Roman" w:cs="Times New Roman"/>
              </w:rPr>
              <w:t>Kitchen tools and utensils will be appropriately cleaned and stored.</w:t>
            </w:r>
          </w:p>
        </w:tc>
      </w:tr>
      <w:tr w:rsidR="00132776" w:rsidRPr="000620BA" w14:paraId="04876DB6" w14:textId="77777777" w:rsidTr="00D53181">
        <w:tc>
          <w:tcPr>
            <w:tcW w:w="4788" w:type="dxa"/>
          </w:tcPr>
          <w:p w14:paraId="297E5A98" w14:textId="77777777" w:rsidR="00132776" w:rsidRPr="00F604F6" w:rsidRDefault="00132776" w:rsidP="00D53181">
            <w:pPr>
              <w:rPr>
                <w:rFonts w:eastAsia="Times New Roman" w:cs="Times New Roman"/>
                <w:bCs/>
              </w:rPr>
            </w:pPr>
            <w:r w:rsidRPr="00F604F6">
              <w:rPr>
                <w:rFonts w:eastAsia="Times New Roman" w:cs="Times New Roman"/>
                <w:b/>
                <w:bCs/>
              </w:rPr>
              <w:t xml:space="preserve">Flammables.  </w:t>
            </w:r>
            <w:r>
              <w:rPr>
                <w:rFonts w:eastAsia="Times New Roman" w:cs="Times New Roman"/>
                <w:bCs/>
              </w:rPr>
              <w:t>Propane camp stove will be used on Lehua and are flammable and present a fire hazard. Helicopter fuel will be stored at the Niihau camp area and present a fire and poisoning hazard.</w:t>
            </w:r>
          </w:p>
          <w:p w14:paraId="6F663349" w14:textId="77777777" w:rsidR="00132776" w:rsidRPr="00F604F6" w:rsidRDefault="00132776" w:rsidP="00D53181">
            <w:pPr>
              <w:rPr>
                <w:rFonts w:cs="Times New Roman"/>
                <w:b/>
              </w:rPr>
            </w:pPr>
          </w:p>
        </w:tc>
        <w:tc>
          <w:tcPr>
            <w:tcW w:w="4788" w:type="dxa"/>
          </w:tcPr>
          <w:p w14:paraId="3ECA6EF5" w14:textId="77777777" w:rsidR="00132776" w:rsidRDefault="00132776" w:rsidP="00D53181">
            <w:pPr>
              <w:pStyle w:val="ListParagraph"/>
              <w:numPr>
                <w:ilvl w:val="0"/>
                <w:numId w:val="10"/>
              </w:numPr>
              <w:ind w:left="162" w:hanging="270"/>
              <w:rPr>
                <w:rFonts w:eastAsia="Times New Roman" w:cs="Times New Roman"/>
              </w:rPr>
            </w:pPr>
            <w:r w:rsidRPr="00F604F6">
              <w:rPr>
                <w:rFonts w:eastAsia="Times New Roman" w:cs="Times New Roman"/>
              </w:rPr>
              <w:t>Fuel will be st</w:t>
            </w:r>
            <w:r>
              <w:rPr>
                <w:rFonts w:eastAsia="Times New Roman" w:cs="Times New Roman"/>
              </w:rPr>
              <w:t>ored away from cooking areas.</w:t>
            </w:r>
          </w:p>
          <w:p w14:paraId="770F7528" w14:textId="77777777" w:rsidR="00132776" w:rsidRPr="00F604F6" w:rsidRDefault="00132776" w:rsidP="00D53181">
            <w:pPr>
              <w:pStyle w:val="ListParagraph"/>
              <w:numPr>
                <w:ilvl w:val="0"/>
                <w:numId w:val="10"/>
              </w:numPr>
              <w:ind w:left="162" w:hanging="270"/>
              <w:rPr>
                <w:rFonts w:eastAsia="Times New Roman" w:cs="Times New Roman"/>
              </w:rPr>
            </w:pPr>
            <w:r>
              <w:rPr>
                <w:rFonts w:eastAsia="Times New Roman" w:cs="Times New Roman"/>
              </w:rPr>
              <w:t>No smoking is allowed on Lehua or Niihau.</w:t>
            </w:r>
          </w:p>
          <w:p w14:paraId="270E7CAA" w14:textId="77777777" w:rsidR="00132776" w:rsidRPr="00F604F6" w:rsidRDefault="00132776" w:rsidP="00D53181">
            <w:pPr>
              <w:pStyle w:val="ListParagraph"/>
              <w:numPr>
                <w:ilvl w:val="0"/>
                <w:numId w:val="13"/>
              </w:numPr>
              <w:ind w:left="162" w:hanging="270"/>
              <w:rPr>
                <w:rFonts w:eastAsia="Times New Roman" w:cs="Times New Roman"/>
              </w:rPr>
            </w:pPr>
            <w:r w:rsidRPr="00F604F6">
              <w:rPr>
                <w:rFonts w:eastAsia="Times New Roman" w:cs="Times New Roman"/>
              </w:rPr>
              <w:t>All hazardous material will be s</w:t>
            </w:r>
            <w:r>
              <w:rPr>
                <w:rFonts w:eastAsia="Times New Roman" w:cs="Times New Roman"/>
              </w:rPr>
              <w:t>tored in appropriate containers.</w:t>
            </w:r>
          </w:p>
          <w:p w14:paraId="71D1466B" w14:textId="77777777" w:rsidR="00132776" w:rsidRPr="000620BA" w:rsidRDefault="00132776" w:rsidP="00D53181">
            <w:pPr>
              <w:pStyle w:val="ListParagraph"/>
              <w:numPr>
                <w:ilvl w:val="0"/>
                <w:numId w:val="13"/>
              </w:numPr>
              <w:ind w:left="162" w:hanging="270"/>
              <w:rPr>
                <w:rFonts w:ascii="Times New Roman" w:eastAsia="Times New Roman" w:hAnsi="Times New Roman" w:cs="Times New Roman"/>
              </w:rPr>
            </w:pPr>
            <w:r w:rsidRPr="00F604F6">
              <w:rPr>
                <w:rFonts w:eastAsia="Times New Roman" w:cs="Times New Roman"/>
              </w:rPr>
              <w:t xml:space="preserve">Tops/lids will be placed back on containers after use. </w:t>
            </w:r>
          </w:p>
        </w:tc>
      </w:tr>
    </w:tbl>
    <w:p w14:paraId="5C59370A" w14:textId="77777777" w:rsidR="00132776" w:rsidRDefault="00132776" w:rsidP="00132776">
      <w:pPr>
        <w:pStyle w:val="Heading1"/>
        <w:numPr>
          <w:ilvl w:val="0"/>
          <w:numId w:val="0"/>
        </w:numPr>
        <w:ind w:left="630"/>
      </w:pPr>
      <w:bookmarkStart w:id="3" w:name="_Toc444008171"/>
    </w:p>
    <w:p w14:paraId="44EB1D33" w14:textId="73B0AFE7" w:rsidR="00132776" w:rsidRDefault="00132776" w:rsidP="00132776">
      <w:pPr>
        <w:pStyle w:val="Heading1"/>
        <w:numPr>
          <w:ilvl w:val="0"/>
          <w:numId w:val="0"/>
        </w:numPr>
      </w:pPr>
      <w:r w:rsidRPr="000D2C4C">
        <w:t>Roles and responsibilities</w:t>
      </w:r>
      <w:bookmarkEnd w:id="3"/>
    </w:p>
    <w:p w14:paraId="0ACC1169" w14:textId="77777777" w:rsidR="00132776" w:rsidRDefault="00132776" w:rsidP="00132776">
      <w:r>
        <w:t xml:space="preserve">Safety is the responsibility of </w:t>
      </w:r>
      <w:r w:rsidRPr="620DFEC6">
        <w:rPr>
          <w:u w:val="single"/>
        </w:rPr>
        <w:t>all</w:t>
      </w:r>
      <w:r>
        <w:t xml:space="preserve"> project personnel.   Project personnel should not participate or support activities that they deem unsafe, and should work to modify or change unsafe operations so that risk can be sufficiently reduced to themselves and others.  It should be understood and respected that an individual’s comfort with a situation may be different than your own.  In the event that an activity or proposed tasks is not mutually agreed upon, it will be up to the respective safety observer to resolve the situation.</w:t>
      </w:r>
    </w:p>
    <w:p w14:paraId="51C4A17D" w14:textId="77777777" w:rsidR="00132776" w:rsidRPr="006A28C6" w:rsidRDefault="00132776" w:rsidP="00132776">
      <w:pPr>
        <w:rPr>
          <w:b/>
        </w:rPr>
      </w:pPr>
      <w:r>
        <w:rPr>
          <w:b/>
          <w:bCs/>
        </w:rPr>
        <w:t>Niihau Operational Team</w:t>
      </w:r>
    </w:p>
    <w:tbl>
      <w:tblPr>
        <w:tblStyle w:val="TableGrid"/>
        <w:tblW w:w="0" w:type="auto"/>
        <w:tblLook w:val="04A0" w:firstRow="1" w:lastRow="0" w:firstColumn="1" w:lastColumn="0" w:noHBand="0" w:noVBand="1"/>
      </w:tblPr>
      <w:tblGrid>
        <w:gridCol w:w="2875"/>
        <w:gridCol w:w="2430"/>
        <w:gridCol w:w="3937"/>
      </w:tblGrid>
      <w:tr w:rsidR="00132776" w:rsidRPr="003D1D2F" w14:paraId="7718943B" w14:textId="77777777" w:rsidTr="00D53181">
        <w:tc>
          <w:tcPr>
            <w:tcW w:w="2875" w:type="dxa"/>
            <w:shd w:val="clear" w:color="auto" w:fill="auto"/>
          </w:tcPr>
          <w:p w14:paraId="7F742906" w14:textId="77777777" w:rsidR="00132776" w:rsidRPr="003D1D2F" w:rsidRDefault="00132776" w:rsidP="00D53181">
            <w:pPr>
              <w:jc w:val="both"/>
              <w:rPr>
                <w:rFonts w:cs="Arial"/>
                <w:b/>
                <w:sz w:val="24"/>
                <w:szCs w:val="24"/>
              </w:rPr>
            </w:pPr>
            <w:r w:rsidRPr="003D1D2F">
              <w:rPr>
                <w:rFonts w:eastAsia="Times New Roman" w:cs="Times New Roman"/>
                <w:b/>
                <w:bCs/>
              </w:rPr>
              <w:t>Name</w:t>
            </w:r>
          </w:p>
        </w:tc>
        <w:tc>
          <w:tcPr>
            <w:tcW w:w="2430" w:type="dxa"/>
            <w:shd w:val="clear" w:color="auto" w:fill="auto"/>
          </w:tcPr>
          <w:p w14:paraId="2656CB9C" w14:textId="77777777" w:rsidR="00132776" w:rsidRPr="003D1D2F" w:rsidRDefault="00132776" w:rsidP="00D53181">
            <w:pPr>
              <w:jc w:val="both"/>
              <w:rPr>
                <w:rFonts w:cs="Arial"/>
                <w:b/>
                <w:sz w:val="24"/>
                <w:szCs w:val="24"/>
              </w:rPr>
            </w:pPr>
            <w:r w:rsidRPr="003D1D2F">
              <w:rPr>
                <w:rFonts w:eastAsia="Times New Roman" w:cs="Times New Roman"/>
                <w:b/>
                <w:bCs/>
              </w:rPr>
              <w:t>Position</w:t>
            </w:r>
          </w:p>
        </w:tc>
        <w:tc>
          <w:tcPr>
            <w:tcW w:w="3937" w:type="dxa"/>
            <w:shd w:val="clear" w:color="auto" w:fill="auto"/>
          </w:tcPr>
          <w:p w14:paraId="6ACDE008" w14:textId="77777777" w:rsidR="00132776" w:rsidRPr="003D1D2F" w:rsidRDefault="00132776" w:rsidP="00D53181">
            <w:pPr>
              <w:jc w:val="both"/>
              <w:rPr>
                <w:rFonts w:cs="Arial"/>
                <w:b/>
                <w:sz w:val="24"/>
                <w:szCs w:val="24"/>
              </w:rPr>
            </w:pPr>
            <w:r w:rsidRPr="003D1D2F">
              <w:rPr>
                <w:rFonts w:eastAsia="Times New Roman" w:cs="Times New Roman"/>
                <w:b/>
                <w:bCs/>
              </w:rPr>
              <w:t>Safety Responsibility</w:t>
            </w:r>
          </w:p>
        </w:tc>
      </w:tr>
      <w:tr w:rsidR="00132776" w:rsidRPr="003D1D2F" w14:paraId="28605564" w14:textId="77777777" w:rsidTr="00D53181">
        <w:tc>
          <w:tcPr>
            <w:tcW w:w="2875" w:type="dxa"/>
            <w:shd w:val="clear" w:color="auto" w:fill="auto"/>
          </w:tcPr>
          <w:p w14:paraId="04FB890F" w14:textId="77777777" w:rsidR="00132776" w:rsidRPr="003D1D2F" w:rsidRDefault="00132776" w:rsidP="00D53181">
            <w:pPr>
              <w:rPr>
                <w:rFonts w:cs="Arial"/>
                <w:sz w:val="24"/>
                <w:szCs w:val="24"/>
              </w:rPr>
            </w:pPr>
            <w:r>
              <w:rPr>
                <w:rFonts w:eastAsia="Times New Roman" w:cs="Times New Roman"/>
              </w:rPr>
              <w:t>Patty Baiao (IC)</w:t>
            </w:r>
          </w:p>
        </w:tc>
        <w:tc>
          <w:tcPr>
            <w:tcW w:w="2430" w:type="dxa"/>
            <w:shd w:val="clear" w:color="auto" w:fill="auto"/>
          </w:tcPr>
          <w:p w14:paraId="40C5AE09" w14:textId="77777777" w:rsidR="00132776" w:rsidRPr="003D1D2F" w:rsidRDefault="00132776" w:rsidP="00D53181">
            <w:pPr>
              <w:rPr>
                <w:rFonts w:cs="Arial"/>
                <w:sz w:val="24"/>
                <w:szCs w:val="24"/>
              </w:rPr>
            </w:pPr>
            <w:r w:rsidRPr="003D1D2F">
              <w:rPr>
                <w:rFonts w:eastAsia="Times New Roman" w:cs="Times New Roman"/>
              </w:rPr>
              <w:t>Incident Commander</w:t>
            </w:r>
          </w:p>
        </w:tc>
        <w:tc>
          <w:tcPr>
            <w:tcW w:w="3937" w:type="dxa"/>
            <w:shd w:val="clear" w:color="auto" w:fill="auto"/>
          </w:tcPr>
          <w:p w14:paraId="7AB261D6" w14:textId="77777777" w:rsidR="00132776" w:rsidRPr="003D1D2F" w:rsidRDefault="00132776" w:rsidP="00D53181">
            <w:pPr>
              <w:rPr>
                <w:rFonts w:cs="Arial"/>
                <w:sz w:val="24"/>
                <w:szCs w:val="24"/>
              </w:rPr>
            </w:pPr>
            <w:r w:rsidRPr="003D1D2F">
              <w:rPr>
                <w:rFonts w:eastAsia="Times New Roman" w:cs="Times New Roman"/>
              </w:rPr>
              <w:t>Overall safety of project personnel and the public.</w:t>
            </w:r>
          </w:p>
        </w:tc>
      </w:tr>
      <w:tr w:rsidR="00132776" w:rsidRPr="003D1D2F" w14:paraId="1B4CCA35" w14:textId="77777777" w:rsidTr="00D53181">
        <w:tc>
          <w:tcPr>
            <w:tcW w:w="2875" w:type="dxa"/>
            <w:shd w:val="clear" w:color="auto" w:fill="auto"/>
          </w:tcPr>
          <w:p w14:paraId="12B8A08B" w14:textId="77777777" w:rsidR="00132776" w:rsidRPr="003D1D2F" w:rsidRDefault="00132776" w:rsidP="00D53181">
            <w:pPr>
              <w:rPr>
                <w:rFonts w:cs="Arial"/>
                <w:sz w:val="24"/>
                <w:szCs w:val="24"/>
              </w:rPr>
            </w:pPr>
            <w:r w:rsidRPr="003D1D2F">
              <w:rPr>
                <w:rFonts w:eastAsia="Times New Roman" w:cs="Times New Roman"/>
              </w:rPr>
              <w:t>Tommy Hall (IC)</w:t>
            </w:r>
          </w:p>
        </w:tc>
        <w:tc>
          <w:tcPr>
            <w:tcW w:w="2430" w:type="dxa"/>
            <w:shd w:val="clear" w:color="auto" w:fill="auto"/>
          </w:tcPr>
          <w:p w14:paraId="4FF3A559" w14:textId="47C0B610" w:rsidR="00132776" w:rsidRPr="003D1D2F" w:rsidRDefault="00132776" w:rsidP="00D53181">
            <w:pPr>
              <w:rPr>
                <w:rFonts w:cs="Arial"/>
                <w:sz w:val="24"/>
                <w:szCs w:val="24"/>
              </w:rPr>
            </w:pPr>
            <w:r>
              <w:rPr>
                <w:rFonts w:eastAsia="Times New Roman" w:cs="Times New Roman"/>
              </w:rPr>
              <w:t>Baiting Operation Chief</w:t>
            </w:r>
          </w:p>
        </w:tc>
        <w:tc>
          <w:tcPr>
            <w:tcW w:w="3937" w:type="dxa"/>
            <w:shd w:val="clear" w:color="auto" w:fill="auto"/>
          </w:tcPr>
          <w:p w14:paraId="511B31A8" w14:textId="77777777" w:rsidR="00132776" w:rsidRPr="003D1D2F" w:rsidRDefault="00132776" w:rsidP="00D53181">
            <w:pPr>
              <w:rPr>
                <w:rFonts w:cs="Arial"/>
                <w:sz w:val="24"/>
                <w:szCs w:val="24"/>
              </w:rPr>
            </w:pPr>
            <w:r>
              <w:rPr>
                <w:rFonts w:eastAsia="Times New Roman" w:cs="Times New Roman"/>
              </w:rPr>
              <w:t>Helicopter safety, and loading site safety.</w:t>
            </w:r>
          </w:p>
        </w:tc>
      </w:tr>
      <w:tr w:rsidR="00132776" w:rsidRPr="003D1D2F" w14:paraId="4F9F7A28" w14:textId="77777777" w:rsidTr="00D53181">
        <w:tc>
          <w:tcPr>
            <w:tcW w:w="2875" w:type="dxa"/>
            <w:shd w:val="clear" w:color="auto" w:fill="auto"/>
          </w:tcPr>
          <w:p w14:paraId="6BF6145D" w14:textId="77777777" w:rsidR="00132776" w:rsidRPr="003D1D2F" w:rsidRDefault="00132776" w:rsidP="00D53181">
            <w:pPr>
              <w:rPr>
                <w:rFonts w:cs="Arial"/>
                <w:sz w:val="24"/>
                <w:szCs w:val="24"/>
              </w:rPr>
            </w:pPr>
            <w:r>
              <w:rPr>
                <w:rFonts w:eastAsia="Times New Roman" w:cs="Times New Roman"/>
              </w:rPr>
              <w:t>Mike Klink (Windward Aviation</w:t>
            </w:r>
            <w:r w:rsidRPr="003D1D2F">
              <w:rPr>
                <w:rFonts w:eastAsia="Times New Roman" w:cs="Times New Roman"/>
              </w:rPr>
              <w:t>)</w:t>
            </w:r>
          </w:p>
        </w:tc>
        <w:tc>
          <w:tcPr>
            <w:tcW w:w="2430" w:type="dxa"/>
            <w:shd w:val="clear" w:color="auto" w:fill="auto"/>
          </w:tcPr>
          <w:p w14:paraId="5A782E11" w14:textId="77777777" w:rsidR="00132776" w:rsidRPr="003D1D2F" w:rsidRDefault="00132776" w:rsidP="00D53181">
            <w:pPr>
              <w:rPr>
                <w:rFonts w:cs="Arial"/>
                <w:sz w:val="24"/>
                <w:szCs w:val="24"/>
              </w:rPr>
            </w:pPr>
            <w:r w:rsidRPr="003D1D2F">
              <w:rPr>
                <w:rFonts w:eastAsia="Times New Roman" w:cs="Times New Roman"/>
              </w:rPr>
              <w:t>Helicopter Pilot</w:t>
            </w:r>
          </w:p>
        </w:tc>
        <w:tc>
          <w:tcPr>
            <w:tcW w:w="3937" w:type="dxa"/>
            <w:shd w:val="clear" w:color="auto" w:fill="auto"/>
          </w:tcPr>
          <w:p w14:paraId="4F8C2CCC" w14:textId="77777777" w:rsidR="00132776" w:rsidRPr="003D1D2F" w:rsidRDefault="00132776" w:rsidP="00D53181">
            <w:pPr>
              <w:rPr>
                <w:rFonts w:cs="Arial"/>
                <w:sz w:val="24"/>
                <w:szCs w:val="24"/>
              </w:rPr>
            </w:pPr>
            <w:r w:rsidRPr="003D1D2F">
              <w:rPr>
                <w:rFonts w:eastAsia="Times New Roman" w:cs="Times New Roman"/>
              </w:rPr>
              <w:t>Manages personnel risks from helicopter maneuvers</w:t>
            </w:r>
          </w:p>
        </w:tc>
      </w:tr>
      <w:tr w:rsidR="00132776" w:rsidRPr="003D1D2F" w14:paraId="4ED75FC0" w14:textId="77777777" w:rsidTr="00D53181">
        <w:tc>
          <w:tcPr>
            <w:tcW w:w="2875" w:type="dxa"/>
            <w:shd w:val="clear" w:color="auto" w:fill="auto"/>
          </w:tcPr>
          <w:p w14:paraId="341E2786" w14:textId="77777777" w:rsidR="00132776" w:rsidRPr="003D1D2F" w:rsidRDefault="00132776" w:rsidP="00D53181">
            <w:pPr>
              <w:rPr>
                <w:rFonts w:cs="Arial"/>
                <w:sz w:val="24"/>
                <w:szCs w:val="24"/>
              </w:rPr>
            </w:pPr>
            <w:r>
              <w:rPr>
                <w:rFonts w:eastAsia="Times New Roman" w:cs="Times New Roman"/>
              </w:rPr>
              <w:t>TBD</w:t>
            </w:r>
          </w:p>
        </w:tc>
        <w:tc>
          <w:tcPr>
            <w:tcW w:w="2430" w:type="dxa"/>
            <w:shd w:val="clear" w:color="auto" w:fill="auto"/>
          </w:tcPr>
          <w:p w14:paraId="03DF151A" w14:textId="77777777" w:rsidR="00132776" w:rsidRPr="003D1D2F" w:rsidRDefault="00132776" w:rsidP="00D53181">
            <w:pPr>
              <w:rPr>
                <w:rFonts w:cs="Arial"/>
                <w:sz w:val="24"/>
                <w:szCs w:val="24"/>
              </w:rPr>
            </w:pPr>
            <w:r w:rsidRPr="003D1D2F">
              <w:rPr>
                <w:rFonts w:eastAsia="Times New Roman" w:cs="Times New Roman"/>
              </w:rPr>
              <w:t>Safety Observer</w:t>
            </w:r>
          </w:p>
        </w:tc>
        <w:tc>
          <w:tcPr>
            <w:tcW w:w="3937" w:type="dxa"/>
            <w:shd w:val="clear" w:color="auto" w:fill="auto"/>
          </w:tcPr>
          <w:p w14:paraId="20393C9F" w14:textId="77777777" w:rsidR="00132776" w:rsidRPr="003D1D2F" w:rsidRDefault="00132776" w:rsidP="00D53181">
            <w:pPr>
              <w:rPr>
                <w:rFonts w:cs="Arial"/>
                <w:sz w:val="24"/>
                <w:szCs w:val="24"/>
              </w:rPr>
            </w:pPr>
            <w:r w:rsidRPr="003D1D2F">
              <w:rPr>
                <w:rFonts w:eastAsia="Times New Roman" w:cs="Times New Roman"/>
              </w:rPr>
              <w:t xml:space="preserve">Identification, assessment and/or anticipation of hazardous or unsafe situations and communication to the </w:t>
            </w:r>
            <w:r>
              <w:rPr>
                <w:rFonts w:eastAsia="Times New Roman" w:cs="Times New Roman"/>
              </w:rPr>
              <w:t>Assistant Incident Commander</w:t>
            </w:r>
          </w:p>
        </w:tc>
      </w:tr>
      <w:tr w:rsidR="00132776" w:rsidRPr="003D1D2F" w14:paraId="65FC7CE3" w14:textId="77777777" w:rsidTr="00D53181">
        <w:tc>
          <w:tcPr>
            <w:tcW w:w="2875" w:type="dxa"/>
            <w:shd w:val="clear" w:color="auto" w:fill="auto"/>
          </w:tcPr>
          <w:p w14:paraId="3781273C" w14:textId="77777777" w:rsidR="00132776" w:rsidRPr="007A6544" w:rsidRDefault="00132776" w:rsidP="00D53181">
            <w:pPr>
              <w:rPr>
                <w:rFonts w:eastAsia="Times New Roman" w:cs="Times New Roman"/>
              </w:rPr>
            </w:pPr>
            <w:r w:rsidRPr="007A6544">
              <w:rPr>
                <w:rFonts w:eastAsia="Times New Roman" w:cs="Times New Roman"/>
              </w:rPr>
              <w:t>Tommy Hall (IC) – Primary First Responder</w:t>
            </w:r>
          </w:p>
          <w:p w14:paraId="70CB0482" w14:textId="77777777" w:rsidR="00132776" w:rsidRPr="007A6544" w:rsidRDefault="00132776" w:rsidP="00D53181">
            <w:pPr>
              <w:rPr>
                <w:rFonts w:eastAsia="Times New Roman" w:cs="Times New Roman"/>
              </w:rPr>
            </w:pPr>
          </w:p>
          <w:p w14:paraId="3778D5A8" w14:textId="77777777" w:rsidR="00132776" w:rsidRPr="007A6544" w:rsidRDefault="00132776" w:rsidP="00D53181">
            <w:pPr>
              <w:rPr>
                <w:rFonts w:eastAsia="Times New Roman" w:cs="Times New Roman"/>
              </w:rPr>
            </w:pPr>
            <w:r w:rsidRPr="007A6544">
              <w:rPr>
                <w:rFonts w:eastAsia="Times New Roman" w:cs="Times New Roman"/>
              </w:rPr>
              <w:t>David Will (IC) – Back up First Responder</w:t>
            </w:r>
          </w:p>
        </w:tc>
        <w:tc>
          <w:tcPr>
            <w:tcW w:w="2430" w:type="dxa"/>
            <w:shd w:val="clear" w:color="auto" w:fill="auto"/>
          </w:tcPr>
          <w:p w14:paraId="31A94D32" w14:textId="77777777" w:rsidR="00132776" w:rsidRPr="003D1D2F" w:rsidRDefault="00132776" w:rsidP="00D53181">
            <w:pPr>
              <w:rPr>
                <w:rFonts w:cs="Arial"/>
                <w:sz w:val="24"/>
                <w:szCs w:val="24"/>
              </w:rPr>
            </w:pPr>
            <w:r w:rsidRPr="003D1D2F">
              <w:rPr>
                <w:rFonts w:eastAsia="Times New Roman" w:cs="Times New Roman"/>
              </w:rPr>
              <w:t>First Aid Responder</w:t>
            </w:r>
          </w:p>
        </w:tc>
        <w:tc>
          <w:tcPr>
            <w:tcW w:w="3937" w:type="dxa"/>
            <w:shd w:val="clear" w:color="auto" w:fill="auto"/>
          </w:tcPr>
          <w:p w14:paraId="470355B9" w14:textId="646F5F79" w:rsidR="00132776" w:rsidRPr="003D1D2F" w:rsidRDefault="00132776" w:rsidP="00D53181">
            <w:pPr>
              <w:rPr>
                <w:rFonts w:cs="Arial"/>
                <w:sz w:val="24"/>
                <w:szCs w:val="24"/>
              </w:rPr>
            </w:pPr>
            <w:r w:rsidRPr="003D1D2F">
              <w:rPr>
                <w:rFonts w:eastAsia="Times New Roman" w:cs="Times New Roman"/>
              </w:rPr>
              <w:t xml:space="preserve">Responsible for </w:t>
            </w:r>
            <w:r>
              <w:rPr>
                <w:rFonts w:eastAsia="Times New Roman" w:cs="Times New Roman"/>
              </w:rPr>
              <w:t>coordinating medical emergencies</w:t>
            </w:r>
          </w:p>
        </w:tc>
      </w:tr>
      <w:tr w:rsidR="00132776" w:rsidRPr="003D1D2F" w14:paraId="2BC32630" w14:textId="77777777" w:rsidTr="00D53181">
        <w:tc>
          <w:tcPr>
            <w:tcW w:w="2875" w:type="dxa"/>
            <w:shd w:val="clear" w:color="auto" w:fill="auto"/>
          </w:tcPr>
          <w:p w14:paraId="224FF2C6" w14:textId="77777777" w:rsidR="00132776" w:rsidRPr="003D1D2F" w:rsidRDefault="00132776" w:rsidP="00D53181">
            <w:pPr>
              <w:rPr>
                <w:rFonts w:cs="Arial"/>
                <w:sz w:val="24"/>
                <w:szCs w:val="24"/>
              </w:rPr>
            </w:pPr>
            <w:r w:rsidRPr="003D1D2F">
              <w:rPr>
                <w:rFonts w:eastAsia="Times New Roman" w:cs="Times New Roman"/>
              </w:rPr>
              <w:t>Jonathan Steinberg (IC)</w:t>
            </w:r>
          </w:p>
        </w:tc>
        <w:tc>
          <w:tcPr>
            <w:tcW w:w="2430" w:type="dxa"/>
            <w:shd w:val="clear" w:color="auto" w:fill="auto"/>
          </w:tcPr>
          <w:p w14:paraId="70215564" w14:textId="77777777" w:rsidR="00132776" w:rsidRPr="003D1D2F" w:rsidRDefault="00132776" w:rsidP="00D53181">
            <w:pPr>
              <w:rPr>
                <w:rFonts w:cs="Arial"/>
                <w:sz w:val="24"/>
                <w:szCs w:val="24"/>
              </w:rPr>
            </w:pPr>
            <w:r w:rsidRPr="003D1D2F">
              <w:rPr>
                <w:rFonts w:eastAsia="Times New Roman" w:cs="Times New Roman"/>
              </w:rPr>
              <w:t>Island Conservation Point of Contact</w:t>
            </w:r>
          </w:p>
        </w:tc>
        <w:tc>
          <w:tcPr>
            <w:tcW w:w="3937" w:type="dxa"/>
            <w:shd w:val="clear" w:color="auto" w:fill="auto"/>
          </w:tcPr>
          <w:p w14:paraId="49D5D7C3" w14:textId="77777777" w:rsidR="00132776" w:rsidRPr="003D1D2F" w:rsidRDefault="00132776" w:rsidP="00D53181">
            <w:pPr>
              <w:rPr>
                <w:rFonts w:cs="Arial"/>
                <w:sz w:val="24"/>
                <w:szCs w:val="24"/>
              </w:rPr>
            </w:pPr>
            <w:r w:rsidRPr="003D1D2F">
              <w:rPr>
                <w:rFonts w:eastAsia="Times New Roman" w:cs="Times New Roman"/>
              </w:rPr>
              <w:t>Coordinate medical benefits and long term care for Island Conservation staff</w:t>
            </w:r>
          </w:p>
        </w:tc>
      </w:tr>
      <w:tr w:rsidR="00132776" w:rsidRPr="003D1D2F" w14:paraId="27FC5ABA" w14:textId="77777777" w:rsidTr="00D53181">
        <w:tc>
          <w:tcPr>
            <w:tcW w:w="2875" w:type="dxa"/>
            <w:shd w:val="clear" w:color="auto" w:fill="auto"/>
          </w:tcPr>
          <w:p w14:paraId="789CCAD0" w14:textId="77777777" w:rsidR="00132776" w:rsidRPr="003D1D2F" w:rsidRDefault="00132776" w:rsidP="00D53181">
            <w:pPr>
              <w:spacing w:after="200" w:line="276" w:lineRule="auto"/>
            </w:pPr>
            <w:r>
              <w:t>TBD (DLNR)</w:t>
            </w:r>
          </w:p>
        </w:tc>
        <w:tc>
          <w:tcPr>
            <w:tcW w:w="2430" w:type="dxa"/>
            <w:shd w:val="clear" w:color="auto" w:fill="auto"/>
          </w:tcPr>
          <w:p w14:paraId="321D836D" w14:textId="30ACA8FD" w:rsidR="00132776" w:rsidRPr="003D1D2F" w:rsidRDefault="00132776" w:rsidP="00D53181">
            <w:pPr>
              <w:spacing w:after="200" w:line="276" w:lineRule="auto"/>
            </w:pPr>
            <w:r>
              <w:t xml:space="preserve">DLNR </w:t>
            </w:r>
            <w:r w:rsidR="00EB3C20">
              <w:t xml:space="preserve">off-island </w:t>
            </w:r>
            <w:r>
              <w:t>Point of Contact</w:t>
            </w:r>
          </w:p>
        </w:tc>
        <w:tc>
          <w:tcPr>
            <w:tcW w:w="3937" w:type="dxa"/>
            <w:shd w:val="clear" w:color="auto" w:fill="auto"/>
          </w:tcPr>
          <w:p w14:paraId="3147BBCC" w14:textId="77777777" w:rsidR="00132776" w:rsidRPr="003D1D2F" w:rsidRDefault="00132776" w:rsidP="00D53181">
            <w:pPr>
              <w:spacing w:after="200" w:line="276" w:lineRule="auto"/>
            </w:pPr>
            <w:r>
              <w:t>Coordinate medical benefits and long term care for DLNR staff</w:t>
            </w:r>
          </w:p>
        </w:tc>
      </w:tr>
      <w:tr w:rsidR="00132776" w:rsidRPr="003D1D2F" w14:paraId="0A33AB81" w14:textId="77777777" w:rsidTr="00D53181">
        <w:tc>
          <w:tcPr>
            <w:tcW w:w="2875" w:type="dxa"/>
            <w:shd w:val="clear" w:color="auto" w:fill="auto"/>
          </w:tcPr>
          <w:p w14:paraId="51F6871C" w14:textId="1AF0E508" w:rsidR="00132776" w:rsidRDefault="00132776" w:rsidP="00D53181">
            <w:r>
              <w:t>Lei Costales (USDA)</w:t>
            </w:r>
          </w:p>
        </w:tc>
        <w:tc>
          <w:tcPr>
            <w:tcW w:w="2430" w:type="dxa"/>
            <w:shd w:val="clear" w:color="auto" w:fill="auto"/>
          </w:tcPr>
          <w:p w14:paraId="79AA12D0" w14:textId="5FEC3EBD" w:rsidR="00132776" w:rsidRDefault="00132776" w:rsidP="00D53181">
            <w:r>
              <w:t xml:space="preserve">USDA </w:t>
            </w:r>
            <w:r w:rsidR="00EB3C20">
              <w:t xml:space="preserve">off-island </w:t>
            </w:r>
            <w:r>
              <w:t>Point of Contact</w:t>
            </w:r>
          </w:p>
        </w:tc>
        <w:tc>
          <w:tcPr>
            <w:tcW w:w="3937" w:type="dxa"/>
            <w:shd w:val="clear" w:color="auto" w:fill="auto"/>
          </w:tcPr>
          <w:p w14:paraId="0CA0A702" w14:textId="6F243C18" w:rsidR="00132776" w:rsidRDefault="00132776" w:rsidP="00D53181">
            <w:r>
              <w:t>Coordinate medical bene</w:t>
            </w:r>
            <w:r>
              <w:t>fits and long term care for USDA</w:t>
            </w:r>
            <w:r>
              <w:t xml:space="preserve"> staff</w:t>
            </w:r>
          </w:p>
        </w:tc>
      </w:tr>
      <w:tr w:rsidR="00132776" w:rsidRPr="003D1D2F" w14:paraId="68765FF8" w14:textId="77777777" w:rsidTr="00D53181">
        <w:tc>
          <w:tcPr>
            <w:tcW w:w="2875" w:type="dxa"/>
            <w:shd w:val="clear" w:color="auto" w:fill="auto"/>
          </w:tcPr>
          <w:p w14:paraId="74F6FEA7" w14:textId="0E711C22" w:rsidR="00132776" w:rsidRDefault="00132776" w:rsidP="00D53181">
            <w:r>
              <w:t>Domingo Cravalho (USFWS)</w:t>
            </w:r>
          </w:p>
        </w:tc>
        <w:tc>
          <w:tcPr>
            <w:tcW w:w="2430" w:type="dxa"/>
            <w:shd w:val="clear" w:color="auto" w:fill="auto"/>
          </w:tcPr>
          <w:p w14:paraId="42943A5D" w14:textId="25456E6C" w:rsidR="00132776" w:rsidRDefault="00132776" w:rsidP="00D53181">
            <w:r>
              <w:t xml:space="preserve">USFWS </w:t>
            </w:r>
            <w:r w:rsidR="00EB3C20">
              <w:t xml:space="preserve">off-island </w:t>
            </w:r>
            <w:r>
              <w:t>Point of Contact</w:t>
            </w:r>
          </w:p>
        </w:tc>
        <w:tc>
          <w:tcPr>
            <w:tcW w:w="3937" w:type="dxa"/>
            <w:shd w:val="clear" w:color="auto" w:fill="auto"/>
          </w:tcPr>
          <w:p w14:paraId="4B8FD8A0" w14:textId="42980FA1" w:rsidR="00132776" w:rsidRDefault="00132776" w:rsidP="00D53181">
            <w:r>
              <w:t>Coordinate medical benefits and long term care for USFWS staff</w:t>
            </w:r>
          </w:p>
        </w:tc>
      </w:tr>
    </w:tbl>
    <w:p w14:paraId="17314E57" w14:textId="77777777" w:rsidR="00132776" w:rsidRDefault="00132776" w:rsidP="00132776"/>
    <w:p w14:paraId="59971EFE" w14:textId="77777777" w:rsidR="00132776" w:rsidRPr="006A28C6" w:rsidRDefault="00132776" w:rsidP="00132776">
      <w:pPr>
        <w:rPr>
          <w:b/>
        </w:rPr>
      </w:pPr>
      <w:r>
        <w:rPr>
          <w:b/>
          <w:bCs/>
        </w:rPr>
        <w:t>Lehua Monitoring Team</w:t>
      </w:r>
    </w:p>
    <w:tbl>
      <w:tblPr>
        <w:tblStyle w:val="TableGrid"/>
        <w:tblW w:w="0" w:type="auto"/>
        <w:tblLook w:val="04A0" w:firstRow="1" w:lastRow="0" w:firstColumn="1" w:lastColumn="0" w:noHBand="0" w:noVBand="1"/>
      </w:tblPr>
      <w:tblGrid>
        <w:gridCol w:w="2875"/>
        <w:gridCol w:w="2430"/>
        <w:gridCol w:w="3937"/>
      </w:tblGrid>
      <w:tr w:rsidR="00132776" w:rsidRPr="00D2507D" w14:paraId="105E1984" w14:textId="77777777" w:rsidTr="00D53181">
        <w:tc>
          <w:tcPr>
            <w:tcW w:w="2875" w:type="dxa"/>
            <w:shd w:val="clear" w:color="auto" w:fill="auto"/>
          </w:tcPr>
          <w:p w14:paraId="158CE9BE" w14:textId="77777777" w:rsidR="00132776" w:rsidRPr="00D2507D" w:rsidRDefault="00132776" w:rsidP="00D53181">
            <w:pPr>
              <w:jc w:val="both"/>
              <w:rPr>
                <w:rFonts w:cs="Arial"/>
                <w:b/>
              </w:rPr>
            </w:pPr>
            <w:r w:rsidRPr="00D2507D">
              <w:rPr>
                <w:rFonts w:eastAsia="Arial" w:cs="Arial"/>
                <w:b/>
                <w:bCs/>
              </w:rPr>
              <w:t>Name</w:t>
            </w:r>
          </w:p>
        </w:tc>
        <w:tc>
          <w:tcPr>
            <w:tcW w:w="2430" w:type="dxa"/>
            <w:shd w:val="clear" w:color="auto" w:fill="auto"/>
          </w:tcPr>
          <w:p w14:paraId="59EFCDFA" w14:textId="77777777" w:rsidR="00132776" w:rsidRPr="00D2507D" w:rsidRDefault="00132776" w:rsidP="00D53181">
            <w:pPr>
              <w:jc w:val="both"/>
              <w:rPr>
                <w:rFonts w:cs="Arial"/>
                <w:b/>
              </w:rPr>
            </w:pPr>
            <w:r w:rsidRPr="00D2507D">
              <w:rPr>
                <w:rFonts w:eastAsia="Arial" w:cs="Arial"/>
                <w:b/>
                <w:bCs/>
              </w:rPr>
              <w:t>Position</w:t>
            </w:r>
          </w:p>
        </w:tc>
        <w:tc>
          <w:tcPr>
            <w:tcW w:w="3937" w:type="dxa"/>
            <w:shd w:val="clear" w:color="auto" w:fill="auto"/>
          </w:tcPr>
          <w:p w14:paraId="5FBDD340" w14:textId="77777777" w:rsidR="00132776" w:rsidRPr="00D2507D" w:rsidRDefault="00132776" w:rsidP="00D53181">
            <w:pPr>
              <w:jc w:val="both"/>
              <w:rPr>
                <w:rFonts w:cs="Arial"/>
                <w:b/>
              </w:rPr>
            </w:pPr>
            <w:r w:rsidRPr="00D2507D">
              <w:rPr>
                <w:rFonts w:eastAsia="Arial" w:cs="Arial"/>
                <w:b/>
                <w:bCs/>
              </w:rPr>
              <w:t>Safety Responsibility</w:t>
            </w:r>
          </w:p>
        </w:tc>
      </w:tr>
      <w:tr w:rsidR="00132776" w:rsidRPr="00D2507D" w14:paraId="0D27367D" w14:textId="77777777" w:rsidTr="00D53181">
        <w:tc>
          <w:tcPr>
            <w:tcW w:w="2875" w:type="dxa"/>
            <w:shd w:val="clear" w:color="auto" w:fill="auto"/>
          </w:tcPr>
          <w:p w14:paraId="05059993" w14:textId="77777777" w:rsidR="00132776" w:rsidRPr="00D2507D" w:rsidRDefault="00132776" w:rsidP="00D53181">
            <w:pPr>
              <w:rPr>
                <w:rFonts w:cs="Arial"/>
              </w:rPr>
            </w:pPr>
            <w:r>
              <w:rPr>
                <w:rFonts w:eastAsia="Times New Roman" w:cs="Times New Roman"/>
              </w:rPr>
              <w:t>Patty Baiao (IC)</w:t>
            </w:r>
          </w:p>
        </w:tc>
        <w:tc>
          <w:tcPr>
            <w:tcW w:w="2430" w:type="dxa"/>
            <w:shd w:val="clear" w:color="auto" w:fill="auto"/>
          </w:tcPr>
          <w:p w14:paraId="42E14DDB" w14:textId="77777777" w:rsidR="00132776" w:rsidRPr="00D2507D" w:rsidRDefault="00132776" w:rsidP="00D53181">
            <w:pPr>
              <w:rPr>
                <w:rFonts w:cs="Arial"/>
              </w:rPr>
            </w:pPr>
            <w:r w:rsidRPr="00D2507D">
              <w:rPr>
                <w:rFonts w:eastAsia="Times New Roman" w:cs="Times New Roman"/>
              </w:rPr>
              <w:t>Incident Commander</w:t>
            </w:r>
          </w:p>
        </w:tc>
        <w:tc>
          <w:tcPr>
            <w:tcW w:w="3937" w:type="dxa"/>
            <w:shd w:val="clear" w:color="auto" w:fill="auto"/>
          </w:tcPr>
          <w:p w14:paraId="58749FE7" w14:textId="77777777" w:rsidR="00132776" w:rsidRPr="00D2507D" w:rsidRDefault="00132776" w:rsidP="00D53181">
            <w:pPr>
              <w:rPr>
                <w:rFonts w:cs="Arial"/>
              </w:rPr>
            </w:pPr>
            <w:r w:rsidRPr="00D2507D">
              <w:rPr>
                <w:rFonts w:eastAsia="Times New Roman" w:cs="Times New Roman"/>
              </w:rPr>
              <w:t>Overall safety of project personnel and the public.</w:t>
            </w:r>
          </w:p>
        </w:tc>
      </w:tr>
      <w:tr w:rsidR="00132776" w:rsidRPr="00D2507D" w14:paraId="6CEAECF0" w14:textId="77777777" w:rsidTr="00D53181">
        <w:tc>
          <w:tcPr>
            <w:tcW w:w="2875" w:type="dxa"/>
            <w:shd w:val="clear" w:color="auto" w:fill="auto"/>
          </w:tcPr>
          <w:p w14:paraId="34621D85" w14:textId="77777777" w:rsidR="00132776" w:rsidRPr="00D2507D" w:rsidRDefault="00132776" w:rsidP="00D53181">
            <w:pPr>
              <w:rPr>
                <w:rFonts w:cs="Arial"/>
              </w:rPr>
            </w:pPr>
            <w:r w:rsidRPr="00D2507D">
              <w:rPr>
                <w:rFonts w:eastAsia="Times New Roman" w:cs="Times New Roman"/>
              </w:rPr>
              <w:t>Tommy Hall (IC)</w:t>
            </w:r>
          </w:p>
        </w:tc>
        <w:tc>
          <w:tcPr>
            <w:tcW w:w="2430" w:type="dxa"/>
            <w:shd w:val="clear" w:color="auto" w:fill="auto"/>
          </w:tcPr>
          <w:p w14:paraId="3313556D" w14:textId="1EA9B128" w:rsidR="00132776" w:rsidRPr="00D2507D" w:rsidRDefault="00CA4FDA" w:rsidP="00D53181">
            <w:pPr>
              <w:rPr>
                <w:rFonts w:cs="Arial"/>
              </w:rPr>
            </w:pPr>
            <w:r>
              <w:rPr>
                <w:rFonts w:eastAsia="Times New Roman" w:cs="Times New Roman"/>
              </w:rPr>
              <w:t>Baiting Strategy Chief</w:t>
            </w:r>
          </w:p>
          <w:p w14:paraId="07C115D6" w14:textId="77777777" w:rsidR="00132776" w:rsidRPr="00D2507D" w:rsidRDefault="00132776" w:rsidP="00D53181">
            <w:pPr>
              <w:rPr>
                <w:rFonts w:cs="Arial"/>
              </w:rPr>
            </w:pPr>
          </w:p>
        </w:tc>
        <w:tc>
          <w:tcPr>
            <w:tcW w:w="3937" w:type="dxa"/>
            <w:shd w:val="clear" w:color="auto" w:fill="auto"/>
          </w:tcPr>
          <w:p w14:paraId="156F610D" w14:textId="77777777" w:rsidR="00132776" w:rsidRPr="00D2507D" w:rsidRDefault="00132776" w:rsidP="00D53181">
            <w:pPr>
              <w:rPr>
                <w:rFonts w:cs="Arial"/>
              </w:rPr>
            </w:pPr>
            <w:r>
              <w:rPr>
                <w:rFonts w:eastAsia="Times New Roman" w:cs="Times New Roman"/>
              </w:rPr>
              <w:t>Helicopter safety.</w:t>
            </w:r>
          </w:p>
        </w:tc>
      </w:tr>
      <w:tr w:rsidR="00132776" w:rsidRPr="00D2507D" w14:paraId="330EAE4E" w14:textId="77777777" w:rsidTr="00D53181">
        <w:tc>
          <w:tcPr>
            <w:tcW w:w="2875" w:type="dxa"/>
            <w:shd w:val="clear" w:color="auto" w:fill="auto"/>
          </w:tcPr>
          <w:p w14:paraId="0B909C64" w14:textId="77777777" w:rsidR="00132776" w:rsidRPr="00D2507D" w:rsidRDefault="00132776" w:rsidP="00D53181">
            <w:pPr>
              <w:rPr>
                <w:rFonts w:cs="Arial"/>
              </w:rPr>
            </w:pPr>
            <w:r>
              <w:rPr>
                <w:rFonts w:eastAsia="Times New Roman" w:cs="Times New Roman"/>
              </w:rPr>
              <w:t>Mike Klink (Windward Aviation)</w:t>
            </w:r>
          </w:p>
        </w:tc>
        <w:tc>
          <w:tcPr>
            <w:tcW w:w="2430" w:type="dxa"/>
            <w:shd w:val="clear" w:color="auto" w:fill="auto"/>
          </w:tcPr>
          <w:p w14:paraId="45CC5CB4" w14:textId="77777777" w:rsidR="00132776" w:rsidRPr="00D2507D" w:rsidRDefault="00132776" w:rsidP="00D53181">
            <w:pPr>
              <w:rPr>
                <w:rFonts w:cs="Arial"/>
              </w:rPr>
            </w:pPr>
            <w:r w:rsidRPr="00D2507D">
              <w:rPr>
                <w:rFonts w:eastAsia="Times New Roman" w:cs="Times New Roman"/>
              </w:rPr>
              <w:t>Baiting Pilot</w:t>
            </w:r>
          </w:p>
        </w:tc>
        <w:tc>
          <w:tcPr>
            <w:tcW w:w="3937" w:type="dxa"/>
            <w:shd w:val="clear" w:color="auto" w:fill="auto"/>
          </w:tcPr>
          <w:p w14:paraId="4C0D3DF5" w14:textId="77777777" w:rsidR="00132776" w:rsidRPr="00D2507D" w:rsidRDefault="00132776" w:rsidP="00D53181">
            <w:pPr>
              <w:rPr>
                <w:rFonts w:cs="Arial"/>
              </w:rPr>
            </w:pPr>
            <w:r w:rsidRPr="00D2507D">
              <w:rPr>
                <w:rFonts w:eastAsia="Times New Roman" w:cs="Times New Roman"/>
              </w:rPr>
              <w:t>Manages personnel risks from helicopter maneuvers</w:t>
            </w:r>
          </w:p>
        </w:tc>
      </w:tr>
      <w:tr w:rsidR="00132776" w:rsidRPr="00D2507D" w14:paraId="265E6138" w14:textId="77777777" w:rsidTr="00D53181">
        <w:tc>
          <w:tcPr>
            <w:tcW w:w="2875" w:type="dxa"/>
            <w:shd w:val="clear" w:color="auto" w:fill="auto"/>
          </w:tcPr>
          <w:p w14:paraId="5541B90E" w14:textId="77777777" w:rsidR="00132776" w:rsidRPr="00D2507D" w:rsidRDefault="00132776" w:rsidP="00D53181">
            <w:pPr>
              <w:rPr>
                <w:rFonts w:cs="Arial"/>
              </w:rPr>
            </w:pPr>
            <w:r>
              <w:rPr>
                <w:rFonts w:eastAsia="Times New Roman" w:cs="Times New Roman"/>
              </w:rPr>
              <w:t>Mele Khalsa</w:t>
            </w:r>
          </w:p>
        </w:tc>
        <w:tc>
          <w:tcPr>
            <w:tcW w:w="2430" w:type="dxa"/>
            <w:shd w:val="clear" w:color="auto" w:fill="auto"/>
          </w:tcPr>
          <w:p w14:paraId="55653C4E" w14:textId="77777777" w:rsidR="00132776" w:rsidRPr="00D2507D" w:rsidRDefault="00132776" w:rsidP="00D53181">
            <w:pPr>
              <w:rPr>
                <w:rFonts w:cs="Arial"/>
              </w:rPr>
            </w:pPr>
            <w:r w:rsidRPr="00D2507D">
              <w:rPr>
                <w:rFonts w:eastAsia="Times New Roman" w:cs="Times New Roman"/>
              </w:rPr>
              <w:t>Safety Observer</w:t>
            </w:r>
          </w:p>
        </w:tc>
        <w:tc>
          <w:tcPr>
            <w:tcW w:w="3937" w:type="dxa"/>
            <w:shd w:val="clear" w:color="auto" w:fill="auto"/>
          </w:tcPr>
          <w:p w14:paraId="27C75D98" w14:textId="77777777" w:rsidR="00132776" w:rsidRPr="00D2507D" w:rsidRDefault="00132776" w:rsidP="00D53181">
            <w:pPr>
              <w:rPr>
                <w:rFonts w:cs="Arial"/>
              </w:rPr>
            </w:pPr>
            <w:r w:rsidRPr="00D2507D">
              <w:rPr>
                <w:rFonts w:eastAsia="Times New Roman" w:cs="Times New Roman"/>
              </w:rPr>
              <w:t xml:space="preserve">Identification, assessment and/or anticipation of hazardous or unsafe situations and communication to the </w:t>
            </w:r>
            <w:r>
              <w:rPr>
                <w:rFonts w:eastAsia="Times New Roman" w:cs="Times New Roman"/>
              </w:rPr>
              <w:t>Assistant Incident Commander</w:t>
            </w:r>
          </w:p>
        </w:tc>
      </w:tr>
      <w:tr w:rsidR="00132776" w:rsidRPr="00D2507D" w14:paraId="65F63699" w14:textId="77777777" w:rsidTr="00D53181">
        <w:tc>
          <w:tcPr>
            <w:tcW w:w="2875" w:type="dxa"/>
            <w:shd w:val="clear" w:color="auto" w:fill="auto"/>
          </w:tcPr>
          <w:p w14:paraId="0DC46263" w14:textId="77777777" w:rsidR="00132776" w:rsidRPr="00D2507D" w:rsidRDefault="00132776" w:rsidP="00D53181">
            <w:pPr>
              <w:rPr>
                <w:rFonts w:eastAsiaTheme="minorEastAsia"/>
              </w:rPr>
            </w:pPr>
            <w:r>
              <w:rPr>
                <w:rFonts w:eastAsia="Times New Roman" w:cs="Times New Roman"/>
              </w:rPr>
              <w:t>Mele Khalsa – Primary First Responder</w:t>
            </w:r>
          </w:p>
          <w:p w14:paraId="41FF168E" w14:textId="77777777" w:rsidR="00132776" w:rsidRPr="00D2507D" w:rsidRDefault="00132776" w:rsidP="00D53181">
            <w:pPr>
              <w:rPr>
                <w:rFonts w:eastAsiaTheme="minorEastAsia"/>
              </w:rPr>
            </w:pPr>
          </w:p>
          <w:p w14:paraId="72110DF7" w14:textId="77777777" w:rsidR="00132776" w:rsidRPr="00D2507D" w:rsidRDefault="00132776" w:rsidP="00D53181">
            <w:pPr>
              <w:rPr>
                <w:rFonts w:eastAsiaTheme="minorEastAsia"/>
              </w:rPr>
            </w:pPr>
            <w:r>
              <w:rPr>
                <w:rFonts w:eastAsia="Times New Roman" w:cs="Times New Roman"/>
              </w:rPr>
              <w:t>Dean Foster – Back up First Aid.</w:t>
            </w:r>
          </w:p>
          <w:p w14:paraId="1351A868" w14:textId="77777777" w:rsidR="00132776" w:rsidRPr="00D2507D" w:rsidRDefault="00132776" w:rsidP="00D53181">
            <w:pPr>
              <w:rPr>
                <w:rFonts w:cs="Arial"/>
              </w:rPr>
            </w:pPr>
          </w:p>
        </w:tc>
        <w:tc>
          <w:tcPr>
            <w:tcW w:w="2430" w:type="dxa"/>
            <w:shd w:val="clear" w:color="auto" w:fill="auto"/>
          </w:tcPr>
          <w:p w14:paraId="3EB65202" w14:textId="77777777" w:rsidR="00132776" w:rsidRPr="00D2507D" w:rsidRDefault="00132776" w:rsidP="00D53181">
            <w:pPr>
              <w:rPr>
                <w:rFonts w:cs="Arial"/>
              </w:rPr>
            </w:pPr>
            <w:r w:rsidRPr="00D2507D">
              <w:rPr>
                <w:rFonts w:eastAsia="Times New Roman" w:cs="Times New Roman"/>
              </w:rPr>
              <w:t>First Aid Responder</w:t>
            </w:r>
          </w:p>
        </w:tc>
        <w:tc>
          <w:tcPr>
            <w:tcW w:w="3937" w:type="dxa"/>
            <w:shd w:val="clear" w:color="auto" w:fill="auto"/>
          </w:tcPr>
          <w:p w14:paraId="7374E15A" w14:textId="0ABC33D3" w:rsidR="00132776" w:rsidRPr="00D2507D" w:rsidRDefault="00132776" w:rsidP="00D53181">
            <w:pPr>
              <w:rPr>
                <w:rFonts w:cs="Arial"/>
              </w:rPr>
            </w:pPr>
            <w:r w:rsidRPr="00D2507D">
              <w:rPr>
                <w:rFonts w:eastAsia="Times New Roman" w:cs="Times New Roman"/>
              </w:rPr>
              <w:t xml:space="preserve">Responsible for </w:t>
            </w:r>
            <w:r w:rsidR="00CA4FDA">
              <w:rPr>
                <w:rFonts w:eastAsia="Times New Roman" w:cs="Times New Roman"/>
              </w:rPr>
              <w:t>coordinating medical emergencies</w:t>
            </w:r>
            <w:r w:rsidRPr="00D2507D">
              <w:rPr>
                <w:rFonts w:eastAsia="Times New Roman" w:cs="Times New Roman"/>
              </w:rPr>
              <w:t>.</w:t>
            </w:r>
          </w:p>
        </w:tc>
      </w:tr>
      <w:tr w:rsidR="00132776" w:rsidRPr="00D2507D" w14:paraId="0F0C6971" w14:textId="77777777" w:rsidTr="00D53181">
        <w:tc>
          <w:tcPr>
            <w:tcW w:w="2875" w:type="dxa"/>
            <w:shd w:val="clear" w:color="auto" w:fill="auto"/>
          </w:tcPr>
          <w:p w14:paraId="319983FE" w14:textId="77777777" w:rsidR="00132776" w:rsidRPr="00D2507D" w:rsidRDefault="00132776" w:rsidP="00D53181">
            <w:pPr>
              <w:rPr>
                <w:rFonts w:cs="Arial"/>
              </w:rPr>
            </w:pPr>
            <w:r w:rsidRPr="00D2507D">
              <w:rPr>
                <w:rFonts w:eastAsia="Times New Roman" w:cs="Times New Roman"/>
              </w:rPr>
              <w:t>Jonathan Steinberg (IC)</w:t>
            </w:r>
          </w:p>
        </w:tc>
        <w:tc>
          <w:tcPr>
            <w:tcW w:w="2430" w:type="dxa"/>
            <w:shd w:val="clear" w:color="auto" w:fill="auto"/>
          </w:tcPr>
          <w:p w14:paraId="69697D24" w14:textId="77777777" w:rsidR="00132776" w:rsidRPr="00D2507D" w:rsidRDefault="00132776" w:rsidP="00D53181">
            <w:pPr>
              <w:rPr>
                <w:rFonts w:cs="Arial"/>
              </w:rPr>
            </w:pPr>
            <w:r w:rsidRPr="00D2507D">
              <w:rPr>
                <w:rFonts w:eastAsia="Times New Roman" w:cs="Times New Roman"/>
              </w:rPr>
              <w:t>Island Conservation Point of Contact</w:t>
            </w:r>
          </w:p>
        </w:tc>
        <w:tc>
          <w:tcPr>
            <w:tcW w:w="3937" w:type="dxa"/>
            <w:shd w:val="clear" w:color="auto" w:fill="auto"/>
          </w:tcPr>
          <w:p w14:paraId="0EF2AE11" w14:textId="77777777" w:rsidR="00132776" w:rsidRPr="00D2507D" w:rsidRDefault="00132776" w:rsidP="00D53181">
            <w:pPr>
              <w:rPr>
                <w:rFonts w:cs="Arial"/>
              </w:rPr>
            </w:pPr>
            <w:r w:rsidRPr="00D2507D">
              <w:rPr>
                <w:rFonts w:eastAsia="Times New Roman" w:cs="Times New Roman"/>
              </w:rPr>
              <w:t>Coordinate medical benefits and long term care for Island Conservation staff</w:t>
            </w:r>
          </w:p>
        </w:tc>
      </w:tr>
      <w:tr w:rsidR="00132776" w:rsidRPr="00D2507D" w14:paraId="64CD6BE4" w14:textId="77777777" w:rsidTr="00D53181">
        <w:tc>
          <w:tcPr>
            <w:tcW w:w="2875" w:type="dxa"/>
            <w:shd w:val="clear" w:color="auto" w:fill="auto"/>
          </w:tcPr>
          <w:p w14:paraId="6A35CE6B" w14:textId="77777777" w:rsidR="00132776" w:rsidRPr="00D2507D" w:rsidRDefault="00132776" w:rsidP="00D53181">
            <w:pPr>
              <w:spacing w:after="200" w:line="276" w:lineRule="auto"/>
            </w:pPr>
            <w:r>
              <w:t xml:space="preserve">David Duffy (PCSU) </w:t>
            </w:r>
          </w:p>
        </w:tc>
        <w:tc>
          <w:tcPr>
            <w:tcW w:w="2430" w:type="dxa"/>
            <w:shd w:val="clear" w:color="auto" w:fill="auto"/>
          </w:tcPr>
          <w:p w14:paraId="2D3CCBD1" w14:textId="03D82ABF" w:rsidR="00132776" w:rsidRPr="00D2507D" w:rsidRDefault="00132776" w:rsidP="00D53181">
            <w:pPr>
              <w:spacing w:after="200" w:line="276" w:lineRule="auto"/>
            </w:pPr>
            <w:r>
              <w:t xml:space="preserve">Patrick Chee’s </w:t>
            </w:r>
            <w:r w:rsidR="00EB3C20">
              <w:t xml:space="preserve">off-island </w:t>
            </w:r>
            <w:r>
              <w:t>Point of Contact</w:t>
            </w:r>
          </w:p>
        </w:tc>
        <w:tc>
          <w:tcPr>
            <w:tcW w:w="3937" w:type="dxa"/>
            <w:shd w:val="clear" w:color="auto" w:fill="auto"/>
          </w:tcPr>
          <w:p w14:paraId="1063EED0" w14:textId="77777777" w:rsidR="00132776" w:rsidRPr="00D2507D" w:rsidRDefault="00132776" w:rsidP="00D53181">
            <w:pPr>
              <w:spacing w:after="200" w:line="276" w:lineRule="auto"/>
            </w:pPr>
            <w:r>
              <w:t>Coordinates medical benefits and long term care for Patrick Chee, a Pacific Cooperative Study Unity employee</w:t>
            </w:r>
          </w:p>
        </w:tc>
      </w:tr>
      <w:tr w:rsidR="00132776" w:rsidRPr="00D2507D" w14:paraId="050E5969" w14:textId="77777777" w:rsidTr="00D53181">
        <w:tc>
          <w:tcPr>
            <w:tcW w:w="2875" w:type="dxa"/>
            <w:shd w:val="clear" w:color="auto" w:fill="auto"/>
          </w:tcPr>
          <w:p w14:paraId="37B0EADC" w14:textId="77777777" w:rsidR="00132776" w:rsidRDefault="00132776" w:rsidP="00D53181">
            <w:r>
              <w:t>Shane Siers (USDA)</w:t>
            </w:r>
          </w:p>
        </w:tc>
        <w:tc>
          <w:tcPr>
            <w:tcW w:w="2430" w:type="dxa"/>
            <w:shd w:val="clear" w:color="auto" w:fill="auto"/>
          </w:tcPr>
          <w:p w14:paraId="192EDC61" w14:textId="038B5B03" w:rsidR="00132776" w:rsidRDefault="00132776" w:rsidP="00D53181">
            <w:r>
              <w:t xml:space="preserve">Primary </w:t>
            </w:r>
            <w:r w:rsidR="00EB3C20">
              <w:t xml:space="preserve">off-island </w:t>
            </w:r>
            <w:r>
              <w:t>Point of Contact for USDA staff</w:t>
            </w:r>
          </w:p>
        </w:tc>
        <w:tc>
          <w:tcPr>
            <w:tcW w:w="3937" w:type="dxa"/>
            <w:shd w:val="clear" w:color="auto" w:fill="auto"/>
          </w:tcPr>
          <w:p w14:paraId="35C942A4" w14:textId="77777777" w:rsidR="00132776" w:rsidRDefault="00132776" w:rsidP="00D53181">
            <w:r w:rsidRPr="00D2507D">
              <w:rPr>
                <w:rFonts w:eastAsia="Times New Roman" w:cs="Times New Roman"/>
              </w:rPr>
              <w:t>Coordinate medical benefits and long t</w:t>
            </w:r>
            <w:r>
              <w:rPr>
                <w:rFonts w:eastAsia="Times New Roman" w:cs="Times New Roman"/>
              </w:rPr>
              <w:t>erm care for USDA</w:t>
            </w:r>
            <w:r w:rsidRPr="00D2507D">
              <w:rPr>
                <w:rFonts w:eastAsia="Times New Roman" w:cs="Times New Roman"/>
              </w:rPr>
              <w:t xml:space="preserve"> staff</w:t>
            </w:r>
          </w:p>
        </w:tc>
      </w:tr>
      <w:tr w:rsidR="00132776" w:rsidRPr="00D2507D" w14:paraId="6015780D" w14:textId="77777777" w:rsidTr="00D53181">
        <w:tc>
          <w:tcPr>
            <w:tcW w:w="2875" w:type="dxa"/>
            <w:shd w:val="clear" w:color="auto" w:fill="auto"/>
          </w:tcPr>
          <w:p w14:paraId="1288BDBB" w14:textId="77777777" w:rsidR="00132776" w:rsidRDefault="00132776" w:rsidP="00D53181">
            <w:r>
              <w:t>Lei Costales (USDA)</w:t>
            </w:r>
          </w:p>
        </w:tc>
        <w:tc>
          <w:tcPr>
            <w:tcW w:w="2430" w:type="dxa"/>
            <w:shd w:val="clear" w:color="auto" w:fill="auto"/>
          </w:tcPr>
          <w:p w14:paraId="22E36555" w14:textId="69D9BBD4" w:rsidR="00132776" w:rsidRDefault="00132776" w:rsidP="00D53181">
            <w:r>
              <w:t xml:space="preserve">Back up </w:t>
            </w:r>
            <w:r w:rsidR="00EB3C20">
              <w:t xml:space="preserve">off-island </w:t>
            </w:r>
            <w:r>
              <w:t>Point of Contact for USDA staff</w:t>
            </w:r>
          </w:p>
        </w:tc>
        <w:tc>
          <w:tcPr>
            <w:tcW w:w="3937" w:type="dxa"/>
            <w:shd w:val="clear" w:color="auto" w:fill="auto"/>
          </w:tcPr>
          <w:p w14:paraId="08B342C7" w14:textId="77777777" w:rsidR="00132776" w:rsidRPr="00D2507D" w:rsidRDefault="00132776" w:rsidP="00D53181">
            <w:pPr>
              <w:rPr>
                <w:rFonts w:eastAsia="Times New Roman" w:cs="Times New Roman"/>
              </w:rPr>
            </w:pPr>
            <w:r w:rsidRPr="00D2507D">
              <w:rPr>
                <w:rFonts w:eastAsia="Times New Roman" w:cs="Times New Roman"/>
              </w:rPr>
              <w:t>Coordinate medical benefits and long t</w:t>
            </w:r>
            <w:r>
              <w:rPr>
                <w:rFonts w:eastAsia="Times New Roman" w:cs="Times New Roman"/>
              </w:rPr>
              <w:t>erm care for USDA</w:t>
            </w:r>
            <w:r w:rsidRPr="00D2507D">
              <w:rPr>
                <w:rFonts w:eastAsia="Times New Roman" w:cs="Times New Roman"/>
              </w:rPr>
              <w:t xml:space="preserve"> staff</w:t>
            </w:r>
          </w:p>
        </w:tc>
      </w:tr>
    </w:tbl>
    <w:p w14:paraId="32AB678F" w14:textId="77777777" w:rsidR="00132776" w:rsidRDefault="00132776" w:rsidP="00132776"/>
    <w:p w14:paraId="74B0B4CF" w14:textId="77777777" w:rsidR="00132776" w:rsidRPr="005E5A4B" w:rsidRDefault="00132776" w:rsidP="005E5A4B">
      <w:pPr>
        <w:pStyle w:val="Heading1"/>
        <w:numPr>
          <w:ilvl w:val="0"/>
          <w:numId w:val="0"/>
        </w:numPr>
        <w:ind w:left="360" w:hanging="360"/>
      </w:pPr>
      <w:bookmarkStart w:id="4" w:name="_Toc444008172"/>
      <w:r w:rsidRPr="005E5A4B">
        <w:t>First Aid Responders</w:t>
      </w:r>
      <w:bookmarkEnd w:id="4"/>
    </w:p>
    <w:p w14:paraId="3A155D90" w14:textId="701DABB5" w:rsidR="00132776" w:rsidRPr="007D4FCA" w:rsidRDefault="00132776" w:rsidP="00132776">
      <w:pPr>
        <w:spacing w:after="0" w:line="240" w:lineRule="auto"/>
      </w:pPr>
      <w:r w:rsidRPr="007D4FCA">
        <w:t xml:space="preserve">The </w:t>
      </w:r>
      <w:r>
        <w:t>primary First Responders are</w:t>
      </w:r>
      <w:r w:rsidRPr="007D4FCA">
        <w:t xml:space="preserve"> responsible for </w:t>
      </w:r>
      <w:r w:rsidR="00AC2B4D">
        <w:t>coordinating medical emergency responses during operations.</w:t>
      </w:r>
    </w:p>
    <w:p w14:paraId="60B33A99" w14:textId="77777777" w:rsidR="00132776" w:rsidRPr="007D4FCA" w:rsidRDefault="00132776" w:rsidP="00132776">
      <w:pPr>
        <w:spacing w:after="0" w:line="240" w:lineRule="auto"/>
      </w:pPr>
    </w:p>
    <w:p w14:paraId="56DBDEE4" w14:textId="77777777" w:rsidR="00132776" w:rsidRDefault="00132776" w:rsidP="00132776">
      <w:pPr>
        <w:spacing w:after="0" w:line="240" w:lineRule="auto"/>
      </w:pPr>
      <w:r w:rsidRPr="007D4FCA">
        <w:t xml:space="preserve">The back-up </w:t>
      </w:r>
      <w:r>
        <w:t xml:space="preserve">First </w:t>
      </w:r>
      <w:r w:rsidRPr="007D4FCA">
        <w:t>Responders</w:t>
      </w:r>
      <w:r>
        <w:t>/Aids will replace the p</w:t>
      </w:r>
      <w:r w:rsidRPr="007D4FCA">
        <w:t>rimary</w:t>
      </w:r>
      <w:r>
        <w:t xml:space="preserve"> First</w:t>
      </w:r>
      <w:r w:rsidRPr="007D4FCA">
        <w:t xml:space="preserve"> Responder when the latter are unavailable </w:t>
      </w:r>
      <w:r>
        <w:t xml:space="preserve">or incapacitated. </w:t>
      </w:r>
    </w:p>
    <w:p w14:paraId="4C02AC77" w14:textId="77777777" w:rsidR="00132776" w:rsidRDefault="00132776" w:rsidP="00132776">
      <w:pPr>
        <w:spacing w:after="0" w:line="240" w:lineRule="auto"/>
      </w:pPr>
    </w:p>
    <w:p w14:paraId="1D9F30B1" w14:textId="7EEBE517" w:rsidR="00132776" w:rsidRDefault="00132776" w:rsidP="00132776">
      <w:pPr>
        <w:spacing w:after="0" w:line="240" w:lineRule="auto"/>
      </w:pPr>
      <w:r w:rsidRPr="007D4FCA">
        <w:t>Any individual may be assigned at any time to respond or assist in an emergency situation.</w:t>
      </w:r>
      <w:r>
        <w:t xml:space="preserve"> All personnel with </w:t>
      </w:r>
      <w:r w:rsidRPr="007D4FCA">
        <w:t>Wilderness First Aid training</w:t>
      </w:r>
      <w:r>
        <w:t xml:space="preserve"> will be on-call to respond to emergency situation assignments</w:t>
      </w:r>
      <w:r w:rsidRPr="007D4FCA">
        <w:t>.</w:t>
      </w:r>
    </w:p>
    <w:p w14:paraId="7F1BB982" w14:textId="77777777" w:rsidR="00132776" w:rsidRPr="002B3F89" w:rsidRDefault="00132776" w:rsidP="00132776">
      <w:pPr>
        <w:spacing w:after="0" w:line="240" w:lineRule="auto"/>
      </w:pPr>
    </w:p>
    <w:p w14:paraId="65A8ADCE" w14:textId="77777777" w:rsidR="00132776" w:rsidRPr="00CD6592" w:rsidRDefault="00132776" w:rsidP="005E5A4B">
      <w:pPr>
        <w:pStyle w:val="Heading1"/>
        <w:numPr>
          <w:ilvl w:val="0"/>
          <w:numId w:val="0"/>
        </w:numPr>
        <w:ind w:left="360" w:hanging="360"/>
      </w:pPr>
      <w:bookmarkStart w:id="5" w:name="_Toc444008173"/>
      <w:r w:rsidRPr="00CD6592">
        <w:t xml:space="preserve">Field Personnel Training </w:t>
      </w:r>
      <w:r>
        <w:t>and Briefings</w:t>
      </w:r>
      <w:bookmarkEnd w:id="5"/>
    </w:p>
    <w:p w14:paraId="1320A22A" w14:textId="77777777" w:rsidR="00132776" w:rsidRPr="001B6CE9" w:rsidRDefault="00132776" w:rsidP="00132776">
      <w:r>
        <w:t xml:space="preserve">All personnel involved in the implementation of the Lehua rat eradication will be provided with an orientation and safety briefing prior to deployment. Additional safety briefings will be held on site as deemed appropriate by the person on site with responsibility for safety.  </w:t>
      </w:r>
    </w:p>
    <w:p w14:paraId="65F9CF11" w14:textId="77777777" w:rsidR="00132776" w:rsidRPr="001B6CE9" w:rsidRDefault="00132776" w:rsidP="00132776">
      <w:r>
        <w:t xml:space="preserve">Staff involved in specialist activities such as working around helicopters will be appropriately experienced or receive training prior to deployment.  </w:t>
      </w:r>
    </w:p>
    <w:p w14:paraId="3B89A6A7" w14:textId="77777777" w:rsidR="00132776" w:rsidRDefault="00132776" w:rsidP="00132776">
      <w:r>
        <w:t>Personnel safety briefings will include:</w:t>
      </w:r>
    </w:p>
    <w:p w14:paraId="2ACB2897" w14:textId="77777777" w:rsidR="00132776" w:rsidRPr="00E01D7A" w:rsidRDefault="00132776" w:rsidP="00132776">
      <w:pPr>
        <w:pStyle w:val="ListParagraph"/>
        <w:numPr>
          <w:ilvl w:val="0"/>
          <w:numId w:val="10"/>
        </w:numPr>
      </w:pPr>
      <w:r w:rsidRPr="620DFEC6">
        <w:rPr>
          <w:i/>
          <w:iCs/>
        </w:rPr>
        <w:t xml:space="preserve">Project </w:t>
      </w:r>
      <w:r>
        <w:rPr>
          <w:i/>
          <w:iCs/>
        </w:rPr>
        <w:t xml:space="preserve">ICS organizational structure - </w:t>
      </w:r>
      <w:r>
        <w:t>Personnel will understand the lines of authority regarding health and safety, as well as personnel roles and responsibilities.</w:t>
      </w:r>
    </w:p>
    <w:p w14:paraId="4EE0ED1D" w14:textId="77777777" w:rsidR="00132776" w:rsidRPr="00E01D7A" w:rsidRDefault="00132776" w:rsidP="00132776">
      <w:pPr>
        <w:pStyle w:val="ListParagraph"/>
        <w:numPr>
          <w:ilvl w:val="0"/>
          <w:numId w:val="10"/>
        </w:numPr>
      </w:pPr>
      <w:r w:rsidRPr="620DFEC6">
        <w:rPr>
          <w:i/>
          <w:iCs/>
        </w:rPr>
        <w:t>Personal Protective Equipment</w:t>
      </w:r>
      <w:r>
        <w:rPr>
          <w:i/>
          <w:iCs/>
        </w:rPr>
        <w:t xml:space="preserve"> (PPE)</w:t>
      </w:r>
      <w:r>
        <w:rPr>
          <w:iCs/>
        </w:rPr>
        <w:t xml:space="preserve"> -</w:t>
      </w:r>
      <w:r w:rsidRPr="620DFEC6">
        <w:rPr>
          <w:i/>
          <w:iCs/>
        </w:rPr>
        <w:t xml:space="preserve"> </w:t>
      </w:r>
      <w:r>
        <w:t>Personnel will be informed of the level of personal protective equipment required on site and/or for specific activities, and the appropriate use of PPE.</w:t>
      </w:r>
    </w:p>
    <w:p w14:paraId="25F55D95" w14:textId="77777777" w:rsidR="00132776" w:rsidRPr="00E01D7A" w:rsidRDefault="00132776" w:rsidP="00132776">
      <w:pPr>
        <w:pStyle w:val="ListParagraph"/>
        <w:numPr>
          <w:ilvl w:val="0"/>
          <w:numId w:val="10"/>
        </w:numPr>
      </w:pPr>
      <w:r w:rsidRPr="620DFEC6">
        <w:rPr>
          <w:i/>
          <w:iCs/>
        </w:rPr>
        <w:t>Special Hazards</w:t>
      </w:r>
      <w:r>
        <w:rPr>
          <w:iCs/>
        </w:rPr>
        <w:t xml:space="preserve"> - </w:t>
      </w:r>
      <w:r w:rsidRPr="620DFEC6">
        <w:rPr>
          <w:i/>
          <w:iCs/>
        </w:rPr>
        <w:t xml:space="preserve"> </w:t>
      </w:r>
      <w:r>
        <w:t xml:space="preserve">Personnel involved in higher risk operations such as working around helicopters or pesticide handling will be briefed on appropriate techniques to be used, and precautions to follow. All personnel handling rodent bait will be informed about the potential routes of exposure, the necessary protective clothing, precautionary measures, and signs or symptoms of exposure. </w:t>
      </w:r>
    </w:p>
    <w:p w14:paraId="5113F41F" w14:textId="77777777" w:rsidR="00132776" w:rsidRPr="00E01D7A" w:rsidRDefault="00132776" w:rsidP="00132776">
      <w:pPr>
        <w:pStyle w:val="ListParagraph"/>
        <w:numPr>
          <w:ilvl w:val="0"/>
          <w:numId w:val="10"/>
        </w:numPr>
      </w:pPr>
      <w:r w:rsidRPr="620DFEC6">
        <w:rPr>
          <w:i/>
          <w:iCs/>
        </w:rPr>
        <w:t>Communication Methods</w:t>
      </w:r>
      <w:r>
        <w:rPr>
          <w:iCs/>
        </w:rPr>
        <w:t xml:space="preserve"> -</w:t>
      </w:r>
      <w:r w:rsidRPr="620DFEC6">
        <w:rPr>
          <w:i/>
          <w:iCs/>
        </w:rPr>
        <w:t xml:space="preserve"> </w:t>
      </w:r>
      <w:r>
        <w:t>Personnel will be informed of normal and emergency communications plans including the location and operation of cellular phones, satellite phones, hand-held and base station radios.  All personnel will be briefed in radio protocol, etiquette, and check in schedules.</w:t>
      </w:r>
    </w:p>
    <w:p w14:paraId="05891EAF" w14:textId="77777777" w:rsidR="00132776" w:rsidRPr="00E01D7A" w:rsidRDefault="00132776" w:rsidP="005E5A4B">
      <w:pPr>
        <w:pStyle w:val="Heading1"/>
        <w:numPr>
          <w:ilvl w:val="0"/>
          <w:numId w:val="0"/>
        </w:numPr>
        <w:ind w:left="360" w:hanging="360"/>
      </w:pPr>
      <w:bookmarkStart w:id="6" w:name="_Toc444008174"/>
      <w:r w:rsidRPr="00E01D7A">
        <w:t>Communication</w:t>
      </w:r>
      <w:r>
        <w:t>s</w:t>
      </w:r>
      <w:bookmarkEnd w:id="6"/>
      <w:r w:rsidRPr="00E01D7A">
        <w:t xml:space="preserve"> </w:t>
      </w:r>
    </w:p>
    <w:p w14:paraId="786AD5BF" w14:textId="77777777" w:rsidR="00132776" w:rsidRDefault="00132776" w:rsidP="00132776">
      <w:r>
        <w:t>Off island contact will be maintained during all stages of project implementation and monitoring.  Communication channels and schedules are outlined in the Operational Plan.</w:t>
      </w:r>
    </w:p>
    <w:p w14:paraId="3596E6BD" w14:textId="0E72FFA4" w:rsidR="00132776" w:rsidRDefault="00132776" w:rsidP="00132776">
      <w:r>
        <w:t>A list of emergency contacts for the operation</w:t>
      </w:r>
      <w:r w:rsidR="00EB3C20">
        <w:t>s</w:t>
      </w:r>
      <w:r>
        <w:t xml:space="preserve"> can be found </w:t>
      </w:r>
      <w:r w:rsidRPr="009C4C04">
        <w:rPr>
          <w:highlight w:val="yellow"/>
        </w:rPr>
        <w:t>HERE.</w:t>
      </w:r>
    </w:p>
    <w:p w14:paraId="791EBF4B" w14:textId="77777777" w:rsidR="00132776" w:rsidRPr="00CF3F77" w:rsidRDefault="00132776" w:rsidP="005E5A4B">
      <w:pPr>
        <w:pStyle w:val="Heading1"/>
        <w:numPr>
          <w:ilvl w:val="0"/>
          <w:numId w:val="0"/>
        </w:numPr>
        <w:ind w:left="360" w:hanging="360"/>
      </w:pPr>
      <w:bookmarkStart w:id="7" w:name="_Toc444008175"/>
      <w:r w:rsidRPr="00CF3F77">
        <w:t>Medical Supplies and Services</w:t>
      </w:r>
      <w:bookmarkEnd w:id="7"/>
    </w:p>
    <w:p w14:paraId="2B9D89E6" w14:textId="77777777" w:rsidR="00132776" w:rsidRPr="001B6CE9" w:rsidRDefault="00132776" w:rsidP="00132776">
      <w:r>
        <w:t xml:space="preserve">One advanced first aid kit capable of providing temporary treatment and basic emergency first aid will be deployed to Lehua island and one will be deployed to Niihau for project implementation. The contents of this kit are listed </w:t>
      </w:r>
      <w:r w:rsidRPr="009C4C04">
        <w:rPr>
          <w:highlight w:val="yellow"/>
        </w:rPr>
        <w:t>HERE.</w:t>
      </w:r>
    </w:p>
    <w:p w14:paraId="55BFF486" w14:textId="2B31440C" w:rsidR="00132776" w:rsidRDefault="00132776" w:rsidP="00132776">
      <w:r>
        <w:t>Personal items such as Epi-pens for allergic reactions, prescriptio</w:t>
      </w:r>
      <w:r w:rsidR="00EB3C20">
        <w:t>n medication, should be brought</w:t>
      </w:r>
      <w:r>
        <w:t xml:space="preserve"> by the individuals that require them based on pre-existing conditions.</w:t>
      </w:r>
    </w:p>
    <w:p w14:paraId="4014ACD2" w14:textId="77777777" w:rsidR="00132776" w:rsidRPr="00913E7A" w:rsidRDefault="00132776" w:rsidP="00132776">
      <w:r>
        <w:t>The Lehua Monitoring Team Personnel will be issued a compact first aid kits for use away from camp. Each kit contains supplies intended to stabilize minor wounds and treat medical issues until the person can get back to camp.</w:t>
      </w:r>
    </w:p>
    <w:p w14:paraId="7436BC98" w14:textId="77777777" w:rsidR="00132776" w:rsidRPr="001207CE" w:rsidRDefault="00132776" w:rsidP="00132776">
      <w:pPr>
        <w:pStyle w:val="Heading2"/>
      </w:pPr>
      <w:r>
        <w:t xml:space="preserve">For Island Conservation staff </w:t>
      </w:r>
    </w:p>
    <w:p w14:paraId="72EDF7EB" w14:textId="77777777" w:rsidR="00132776" w:rsidRPr="00913E7A" w:rsidRDefault="00132776" w:rsidP="00132776">
      <w:r>
        <w:t xml:space="preserve">Emergency Physician Services are available via Remote Medical International (RMI) </w:t>
      </w:r>
    </w:p>
    <w:p w14:paraId="2E4CF75F" w14:textId="77777777" w:rsidR="00132776" w:rsidRDefault="00132776" w:rsidP="00132776">
      <w:r>
        <w:t>Island Conservation employees and contractors have continuous telephone access to emergency physicians experienced in the delivery of remote medical care in environmental extremes via Remote Medical International.  All employees and contractors can call freely for medical advice, but use of prescription medication requires authorization by a physician. Contact the Island Conservation HR manager for assistance in obtaining the most recent description of benefits.</w:t>
      </w:r>
    </w:p>
    <w:p w14:paraId="59BABADF" w14:textId="2199753A" w:rsidR="00132776" w:rsidRDefault="00132776" w:rsidP="00132776">
      <w:r>
        <w:t xml:space="preserve">All Island Conservation personnel will be asked to complete a voluntary medical history and release form.  This will be kept confidential by the </w:t>
      </w:r>
      <w:r w:rsidR="00EB3C20">
        <w:t>First Responder</w:t>
      </w:r>
      <w:r>
        <w:t xml:space="preserve"> and only used to inform higher medical personnel if evacuation is necessary.</w:t>
      </w:r>
    </w:p>
    <w:p w14:paraId="6B9FE22A" w14:textId="77777777" w:rsidR="00132776" w:rsidRPr="001B6CE9" w:rsidRDefault="00132776" w:rsidP="005E5A4B">
      <w:pPr>
        <w:pStyle w:val="Heading1"/>
        <w:numPr>
          <w:ilvl w:val="0"/>
          <w:numId w:val="0"/>
        </w:numPr>
        <w:ind w:left="360" w:hanging="360"/>
      </w:pPr>
      <w:bookmarkStart w:id="8" w:name="_Toc444008176"/>
      <w:r w:rsidRPr="001B6CE9">
        <w:t>Alcohol and Drugs</w:t>
      </w:r>
      <w:bookmarkEnd w:id="8"/>
      <w:r w:rsidRPr="001B6CE9">
        <w:t xml:space="preserve"> </w:t>
      </w:r>
    </w:p>
    <w:p w14:paraId="6FB44756" w14:textId="77777777" w:rsidR="00132776" w:rsidRPr="005E5A4B" w:rsidRDefault="00132776" w:rsidP="00132776">
      <w:pPr>
        <w:autoSpaceDE w:val="0"/>
        <w:autoSpaceDN w:val="0"/>
        <w:adjustRightInd w:val="0"/>
        <w:spacing w:after="0" w:line="240" w:lineRule="auto"/>
      </w:pPr>
      <w:r w:rsidRPr="005E5A4B">
        <w:t>Due to the dangerous nature of working on islands with environmental and operational hazards it is agreed that project personnel will not consume alcohol or non-prescribed drugs while on Lehua and Niihau.  If staff are on prescribed drugs, they should notify the respective Safety Observer if there are side-effects or symptoms related to the medication or condition that may jeopardize their or other’s safety.  Personnel are expected to comply with this policy and arrive ready to work in drug and alcohol free environment.  Violation of this policy could lead to the removal of personnel from the project.</w:t>
      </w:r>
    </w:p>
    <w:p w14:paraId="7221A59A" w14:textId="77777777" w:rsidR="00132776" w:rsidRDefault="00132776" w:rsidP="00132776"/>
    <w:p w14:paraId="0FDAEC6D" w14:textId="77777777" w:rsidR="00132776" w:rsidRPr="00820BEB" w:rsidRDefault="00132776" w:rsidP="005E5A4B">
      <w:pPr>
        <w:pStyle w:val="Heading1"/>
        <w:numPr>
          <w:ilvl w:val="0"/>
          <w:numId w:val="0"/>
        </w:numPr>
        <w:ind w:left="360" w:hanging="360"/>
      </w:pPr>
      <w:bookmarkStart w:id="9" w:name="_Toc444008178"/>
      <w:r w:rsidRPr="000620BA">
        <w:t>Reporting and Workers’ Compensation</w:t>
      </w:r>
      <w:r w:rsidRPr="00820BEB">
        <w:t xml:space="preserve"> (For IC staff only).</w:t>
      </w:r>
      <w:bookmarkEnd w:id="9"/>
    </w:p>
    <w:p w14:paraId="5CACBF3A" w14:textId="77777777" w:rsidR="00132776" w:rsidRDefault="00132776" w:rsidP="00132776">
      <w:r>
        <w:t>In the event of any injury:</w:t>
      </w:r>
    </w:p>
    <w:p w14:paraId="6A3105A9" w14:textId="77777777" w:rsidR="00132776" w:rsidRDefault="00132776" w:rsidP="00132776">
      <w:pPr>
        <w:pStyle w:val="ListParagraph"/>
        <w:numPr>
          <w:ilvl w:val="0"/>
          <w:numId w:val="14"/>
        </w:numPr>
      </w:pPr>
      <w:r>
        <w:t>Seek care as applicable.  If the care is first-aid only, seeking no outside care (RMI, medical clinic, etc) then no reporting is necessary.</w:t>
      </w:r>
    </w:p>
    <w:p w14:paraId="75B30C51" w14:textId="77777777" w:rsidR="00132776" w:rsidRDefault="00132776" w:rsidP="00132776">
      <w:pPr>
        <w:pStyle w:val="ListParagraph"/>
        <w:numPr>
          <w:ilvl w:val="0"/>
          <w:numId w:val="14"/>
        </w:numPr>
      </w:pPr>
      <w:r>
        <w:t>If the injury requires outside care, including consultation with RMI that results in treatment, notify the Operation Section Chief, and or the Island Conservation off-island contact. This needs to occur as soon as possible without jeopardizing the well-being of the injured person.</w:t>
      </w:r>
    </w:p>
    <w:p w14:paraId="70EC7D27" w14:textId="77777777" w:rsidR="00132776" w:rsidRDefault="00132776" w:rsidP="00132776">
      <w:pPr>
        <w:pStyle w:val="ListParagraph"/>
        <w:numPr>
          <w:ilvl w:val="0"/>
          <w:numId w:val="14"/>
        </w:numPr>
      </w:pPr>
      <w:r>
        <w:t xml:space="preserve">The Operation Section Chief is responsible to notify Island Conservation’s Point of Contact, but best practice is for the injured person (or someone working with them if the person is unable) to notify the Island Conservation’s Point of Contact as well. </w:t>
      </w:r>
    </w:p>
    <w:p w14:paraId="3B8A3994" w14:textId="77777777" w:rsidR="00132776" w:rsidRDefault="00132776" w:rsidP="00132776">
      <w:pPr>
        <w:pStyle w:val="ListParagraph"/>
        <w:numPr>
          <w:ilvl w:val="0"/>
          <w:numId w:val="14"/>
        </w:numPr>
      </w:pPr>
      <w:r>
        <w:t>The Island Conservation Point of Contact will guide the workers compensation claim process (or equivalent process depending on employee’s country of residence), if applicable.</w:t>
      </w:r>
    </w:p>
    <w:p w14:paraId="3677458B" w14:textId="68F00199" w:rsidR="00132776" w:rsidRPr="00132776" w:rsidRDefault="00132776" w:rsidP="00132776">
      <w:pPr>
        <w:pStyle w:val="ListParagraph"/>
        <w:numPr>
          <w:ilvl w:val="0"/>
          <w:numId w:val="14"/>
        </w:numPr>
      </w:pPr>
      <w:r w:rsidRPr="00755832">
        <w:t xml:space="preserve">The IC Point of Contact must be alerted to any injury covered in item B as soon as logistically possible. </w:t>
      </w:r>
    </w:p>
    <w:p w14:paraId="48D7DBBF" w14:textId="72F660DF" w:rsidR="00C302AA" w:rsidRDefault="00F15CBA" w:rsidP="005E5A4B">
      <w:pPr>
        <w:pStyle w:val="Heading1"/>
      </w:pPr>
      <w:r>
        <w:t xml:space="preserve">Injured Persons Action Plan </w:t>
      </w:r>
      <w:r w:rsidR="0046319F">
        <w:t>–</w:t>
      </w:r>
      <w:r>
        <w:t xml:space="preserve"> Lehua</w:t>
      </w:r>
      <w:r w:rsidR="0046319F">
        <w:t xml:space="preserve"> and Niihau</w:t>
      </w:r>
    </w:p>
    <w:p w14:paraId="4C950DCC" w14:textId="13426795" w:rsidR="00F15CBA" w:rsidRDefault="00F15CBA" w:rsidP="00F15CBA">
      <w:pPr>
        <w:pStyle w:val="Default"/>
        <w:rPr>
          <w:rFonts w:asciiTheme="minorHAnsi" w:hAnsiTheme="minorHAnsi"/>
          <w:sz w:val="22"/>
          <w:szCs w:val="22"/>
        </w:rPr>
      </w:pPr>
      <w:r>
        <w:rPr>
          <w:rFonts w:asciiTheme="minorHAnsi" w:hAnsiTheme="minorHAnsi"/>
          <w:sz w:val="22"/>
          <w:szCs w:val="22"/>
        </w:rPr>
        <w:t xml:space="preserve">This plan covers the procedures to be followed in the event of a person being injured on </w:t>
      </w:r>
      <w:r>
        <w:rPr>
          <w:rFonts w:asciiTheme="minorHAnsi" w:hAnsiTheme="minorHAnsi"/>
          <w:sz w:val="22"/>
          <w:szCs w:val="22"/>
        </w:rPr>
        <w:t xml:space="preserve">Lehua </w:t>
      </w:r>
      <w:r>
        <w:rPr>
          <w:rFonts w:asciiTheme="minorHAnsi" w:hAnsiTheme="minorHAnsi"/>
          <w:sz w:val="22"/>
          <w:szCs w:val="22"/>
        </w:rPr>
        <w:t>Island during any part of the planned rat eradication operation whe</w:t>
      </w:r>
      <w:r>
        <w:rPr>
          <w:rFonts w:asciiTheme="minorHAnsi" w:hAnsiTheme="minorHAnsi"/>
          <w:sz w:val="22"/>
          <w:szCs w:val="22"/>
        </w:rPr>
        <w:t>re they will require evacuation.</w:t>
      </w:r>
    </w:p>
    <w:p w14:paraId="0D3F1704" w14:textId="77777777" w:rsidR="00F15CBA" w:rsidRDefault="00F15CBA" w:rsidP="00F15CBA">
      <w:pPr>
        <w:pStyle w:val="Default"/>
        <w:rPr>
          <w:rFonts w:asciiTheme="minorHAnsi" w:hAnsiTheme="minorHAnsi"/>
          <w:sz w:val="22"/>
          <w:szCs w:val="22"/>
        </w:rPr>
      </w:pPr>
    </w:p>
    <w:p w14:paraId="4862BF02" w14:textId="77777777" w:rsidR="00F15CBA" w:rsidRPr="00F15CBA" w:rsidRDefault="00F15CBA" w:rsidP="00F15CBA">
      <w:pPr>
        <w:pStyle w:val="Default"/>
        <w:rPr>
          <w:rFonts w:asciiTheme="minorHAnsi" w:hAnsiTheme="minorHAnsi"/>
          <w:sz w:val="22"/>
          <w:szCs w:val="22"/>
          <w:u w:val="single"/>
        </w:rPr>
      </w:pPr>
      <w:r w:rsidRPr="00F15CBA">
        <w:rPr>
          <w:rFonts w:asciiTheme="minorHAnsi" w:hAnsiTheme="minorHAnsi"/>
          <w:sz w:val="22"/>
          <w:szCs w:val="22"/>
          <w:u w:val="single"/>
        </w:rPr>
        <w:t>Human safety and welfare has priority over all other tasks.</w:t>
      </w:r>
    </w:p>
    <w:p w14:paraId="20AA412E" w14:textId="77777777" w:rsidR="00132776" w:rsidRDefault="00132776" w:rsidP="00F15CBA">
      <w:pPr>
        <w:pStyle w:val="CM21"/>
        <w:jc w:val="both"/>
        <w:rPr>
          <w:rFonts w:asciiTheme="minorHAnsi" w:hAnsiTheme="minorHAnsi" w:cstheme="minorHAnsi"/>
          <w:b/>
          <w:bCs/>
          <w:sz w:val="22"/>
          <w:szCs w:val="22"/>
          <w:u w:val="single"/>
        </w:rPr>
      </w:pPr>
    </w:p>
    <w:p w14:paraId="0AFEC186" w14:textId="51756B82" w:rsidR="00F15CBA" w:rsidRDefault="00F15CBA" w:rsidP="00F15CBA">
      <w:pPr>
        <w:pStyle w:val="CM21"/>
        <w:jc w:val="both"/>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Step 1 - Assess Incident: </w:t>
      </w:r>
    </w:p>
    <w:p w14:paraId="6A52EE5F" w14:textId="77777777" w:rsidR="00F15CBA" w:rsidRDefault="00F15CBA" w:rsidP="00F15CBA">
      <w:pPr>
        <w:pStyle w:val="Default"/>
        <w:rPr>
          <w:rFonts w:asciiTheme="minorHAnsi" w:hAnsiTheme="minorHAnsi"/>
          <w:sz w:val="22"/>
          <w:szCs w:val="22"/>
        </w:rPr>
      </w:pPr>
    </w:p>
    <w:p w14:paraId="0A8F914D" w14:textId="77777777" w:rsidR="00F15CBA" w:rsidRDefault="00F15CBA" w:rsidP="00F15CBA">
      <w:pPr>
        <w:pStyle w:val="Default"/>
        <w:numPr>
          <w:ilvl w:val="0"/>
          <w:numId w:val="22"/>
        </w:numP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 xml:space="preserve">Assess situation, ensure it is safe before responding. </w:t>
      </w:r>
    </w:p>
    <w:p w14:paraId="40C5E1D5" w14:textId="77777777" w:rsidR="00F15CBA" w:rsidRDefault="00F15CBA" w:rsidP="00F15CBA">
      <w:pPr>
        <w:pStyle w:val="Default"/>
        <w:numPr>
          <w:ilvl w:val="0"/>
          <w:numId w:val="22"/>
        </w:numP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Notify the Incident Commander who will nominate a response coordinator.</w:t>
      </w:r>
    </w:p>
    <w:p w14:paraId="02757E53"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Alert the First Aid Responder (FAR). Convey to FAR:</w:t>
      </w:r>
    </w:p>
    <w:p w14:paraId="707BF6BD"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Number of patients</w:t>
      </w:r>
    </w:p>
    <w:p w14:paraId="5EB5A087"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Location of incident</w:t>
      </w:r>
    </w:p>
    <w:p w14:paraId="78DC5326"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Description of incident</w:t>
      </w:r>
    </w:p>
    <w:p w14:paraId="376EDF87"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Additional resources required</w:t>
      </w:r>
    </w:p>
    <w:p w14:paraId="3382084C" w14:textId="1661423D"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If the FAR</w:t>
      </w:r>
      <w:r w:rsidR="00FC12A6">
        <w:rPr>
          <w:rFonts w:asciiTheme="minorHAnsi" w:hAnsiTheme="minorHAnsi" w:cstheme="minorHAnsi"/>
          <w:color w:val="auto"/>
          <w:sz w:val="22"/>
          <w:szCs w:val="22"/>
        </w:rPr>
        <w:t xml:space="preserve"> cannot be reached, contact the</w:t>
      </w:r>
      <w:r>
        <w:rPr>
          <w:rFonts w:asciiTheme="minorHAnsi" w:hAnsiTheme="minorHAnsi" w:cstheme="minorHAnsi"/>
          <w:color w:val="auto"/>
          <w:sz w:val="22"/>
          <w:szCs w:val="22"/>
        </w:rPr>
        <w:t xml:space="preserve"> FAR and/or </w:t>
      </w:r>
      <w:r w:rsidR="00FC12A6">
        <w:rPr>
          <w:rFonts w:asciiTheme="minorHAnsi" w:hAnsiTheme="minorHAnsi" w:cstheme="minorHAnsi"/>
          <w:color w:val="auto"/>
          <w:sz w:val="22"/>
          <w:szCs w:val="22"/>
        </w:rPr>
        <w:t>back up First Aid</w:t>
      </w:r>
      <w:r>
        <w:rPr>
          <w:rFonts w:asciiTheme="minorHAnsi" w:hAnsiTheme="minorHAnsi" w:cstheme="minorHAnsi"/>
          <w:color w:val="auto"/>
          <w:sz w:val="22"/>
          <w:szCs w:val="22"/>
        </w:rPr>
        <w:t xml:space="preserve"> or ask a team member to dispatch FAR.</w:t>
      </w:r>
    </w:p>
    <w:p w14:paraId="1E8525AD"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Put on PPE if appropriate.</w:t>
      </w:r>
    </w:p>
    <w:p w14:paraId="75031E0F"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Initiate life-saving measures to the injured person if required: </w:t>
      </w:r>
      <w:r>
        <w:rPr>
          <w:rFonts w:asciiTheme="minorHAnsi" w:hAnsiTheme="minorHAnsi" w:cstheme="minorHAnsi"/>
          <w:color w:val="auto"/>
          <w:sz w:val="22"/>
          <w:szCs w:val="22"/>
          <w:u w:val="single"/>
        </w:rPr>
        <w:t xml:space="preserve">Airway, Breathing, Circulation, Disability (spinal injury) – ABCD. </w:t>
      </w:r>
      <w:r>
        <w:rPr>
          <w:rFonts w:asciiTheme="minorHAnsi" w:hAnsiTheme="minorHAnsi" w:cstheme="minorHAnsi"/>
          <w:color w:val="auto"/>
          <w:sz w:val="22"/>
          <w:szCs w:val="22"/>
        </w:rPr>
        <w:t xml:space="preserve">Do not move injured person unless there is danger of further harm or exposure at the site. </w:t>
      </w:r>
    </w:p>
    <w:p w14:paraId="13A518D8"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If injuries are life threatening (problems with ABCD), proceed to </w:t>
      </w:r>
      <w:r>
        <w:rPr>
          <w:rFonts w:asciiTheme="minorHAnsi" w:hAnsiTheme="minorHAnsi" w:cstheme="minorHAnsi"/>
          <w:color w:val="auto"/>
          <w:sz w:val="22"/>
          <w:szCs w:val="22"/>
          <w:u w:val="single"/>
        </w:rPr>
        <w:t>Step 2.</w:t>
      </w:r>
    </w:p>
    <w:p w14:paraId="3FB6BF74"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If injuries are non-life threatening, but require stabilization, </w:t>
      </w:r>
    </w:p>
    <w:p w14:paraId="60DBACB1"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Complete a head to toe exam</w:t>
      </w:r>
    </w:p>
    <w:p w14:paraId="667CDD30"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Take vital signs  </w:t>
      </w:r>
    </w:p>
    <w:p w14:paraId="5F3E60F0"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Take </w:t>
      </w:r>
      <w:commentRangeStart w:id="10"/>
      <w:r>
        <w:rPr>
          <w:rFonts w:asciiTheme="minorHAnsi" w:hAnsiTheme="minorHAnsi" w:cstheme="minorHAnsi"/>
          <w:color w:val="auto"/>
          <w:sz w:val="22"/>
          <w:szCs w:val="22"/>
        </w:rPr>
        <w:t xml:space="preserve">SAMPLE </w:t>
      </w:r>
      <w:commentRangeEnd w:id="10"/>
      <w:r w:rsidR="003A26F2">
        <w:rPr>
          <w:rStyle w:val="CommentReference"/>
          <w:rFonts w:asciiTheme="minorHAnsi" w:eastAsiaTheme="minorHAnsi" w:hAnsiTheme="minorHAnsi" w:cstheme="minorBidi"/>
          <w:color w:val="auto"/>
        </w:rPr>
        <w:commentReference w:id="10"/>
      </w:r>
      <w:r>
        <w:rPr>
          <w:rFonts w:asciiTheme="minorHAnsi" w:hAnsiTheme="minorHAnsi" w:cstheme="minorHAnsi"/>
          <w:color w:val="auto"/>
          <w:sz w:val="22"/>
          <w:szCs w:val="22"/>
        </w:rPr>
        <w:t xml:space="preserve">history. </w:t>
      </w:r>
    </w:p>
    <w:p w14:paraId="7719C39B"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Compile a </w:t>
      </w:r>
      <w:commentRangeStart w:id="11"/>
      <w:r>
        <w:rPr>
          <w:rFonts w:asciiTheme="minorHAnsi" w:hAnsiTheme="minorHAnsi" w:cstheme="minorHAnsi"/>
          <w:color w:val="auto"/>
          <w:sz w:val="22"/>
          <w:szCs w:val="22"/>
        </w:rPr>
        <w:t xml:space="preserve">SOAP </w:t>
      </w:r>
      <w:commentRangeEnd w:id="11"/>
      <w:r w:rsidR="003A26F2">
        <w:rPr>
          <w:rStyle w:val="CommentReference"/>
          <w:rFonts w:asciiTheme="minorHAnsi" w:eastAsiaTheme="minorHAnsi" w:hAnsiTheme="minorHAnsi" w:cstheme="minorBidi"/>
          <w:color w:val="auto"/>
        </w:rPr>
        <w:commentReference w:id="11"/>
      </w:r>
      <w:r>
        <w:rPr>
          <w:rFonts w:asciiTheme="minorHAnsi" w:hAnsiTheme="minorHAnsi" w:cstheme="minorHAnsi"/>
          <w:color w:val="auto"/>
          <w:sz w:val="22"/>
          <w:szCs w:val="22"/>
        </w:rPr>
        <w:t>note (see below) and be prepared to relay this information to remote physician.</w:t>
      </w:r>
      <w:bookmarkStart w:id="12" w:name="_GoBack"/>
      <w:bookmarkEnd w:id="12"/>
    </w:p>
    <w:p w14:paraId="32720B25"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Protect patient from exposure.</w:t>
      </w:r>
    </w:p>
    <w:p w14:paraId="5C224B67"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Proceed to </w:t>
      </w:r>
      <w:r>
        <w:rPr>
          <w:rFonts w:asciiTheme="minorHAnsi" w:hAnsiTheme="minorHAnsi" w:cstheme="minorHAnsi"/>
          <w:color w:val="auto"/>
          <w:sz w:val="22"/>
          <w:szCs w:val="22"/>
          <w:u w:val="single"/>
        </w:rPr>
        <w:t>Step 2.</w:t>
      </w:r>
    </w:p>
    <w:p w14:paraId="47451DB4" w14:textId="77777777" w:rsidR="00F15CBA" w:rsidRDefault="00F15CBA" w:rsidP="00F15CBA">
      <w:pPr>
        <w:pStyle w:val="Default"/>
        <w:rPr>
          <w:rFonts w:asciiTheme="minorHAnsi" w:hAnsiTheme="minorHAnsi" w:cstheme="minorHAnsi"/>
          <w:color w:val="auto"/>
          <w:sz w:val="22"/>
          <w:szCs w:val="22"/>
        </w:rPr>
      </w:pPr>
    </w:p>
    <w:p w14:paraId="41916DB0" w14:textId="77777777" w:rsidR="00F15CBA" w:rsidRDefault="00F15CBA" w:rsidP="00F15CBA">
      <w:pPr>
        <w:pStyle w:val="CM21"/>
        <w:jc w:val="both"/>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Step 2 - Stabilize Patient/s: </w:t>
      </w:r>
    </w:p>
    <w:p w14:paraId="0329D6FA" w14:textId="77777777" w:rsidR="00F15CBA" w:rsidRDefault="00F15CBA" w:rsidP="00F15CBA">
      <w:pPr>
        <w:pStyle w:val="Default"/>
        <w:ind w:left="720"/>
        <w:rPr>
          <w:rFonts w:asciiTheme="minorHAnsi" w:hAnsiTheme="minorHAnsi"/>
          <w:sz w:val="22"/>
          <w:szCs w:val="22"/>
        </w:rPr>
      </w:pPr>
    </w:p>
    <w:p w14:paraId="7728E6B8" w14:textId="77777777" w:rsidR="00F15CBA" w:rsidRDefault="00F15CBA" w:rsidP="00F15CBA">
      <w:pPr>
        <w:pStyle w:val="CM1"/>
        <w:numPr>
          <w:ilvl w:val="0"/>
          <w:numId w:val="40"/>
        </w:numPr>
        <w:rPr>
          <w:rFonts w:asciiTheme="minorHAnsi" w:hAnsiTheme="minorHAnsi" w:cstheme="minorHAnsi"/>
          <w:sz w:val="22"/>
          <w:szCs w:val="22"/>
        </w:rPr>
      </w:pPr>
      <w:r>
        <w:rPr>
          <w:rFonts w:asciiTheme="minorHAnsi" w:hAnsiTheme="minorHAnsi" w:cstheme="minorHAnsi"/>
          <w:bCs/>
          <w:sz w:val="22"/>
          <w:szCs w:val="22"/>
        </w:rPr>
        <w:t xml:space="preserve">Contact a Remote Physician: </w:t>
      </w:r>
      <w:r>
        <w:rPr>
          <w:rFonts w:asciiTheme="minorHAnsi" w:hAnsiTheme="minorHAnsi" w:cstheme="minorHAnsi"/>
          <w:b/>
          <w:bCs/>
          <w:sz w:val="22"/>
          <w:szCs w:val="22"/>
        </w:rPr>
        <w:t>Remote Medical International  +1</w:t>
      </w:r>
      <w:r>
        <w:rPr>
          <w:rFonts w:asciiTheme="minorHAnsi" w:hAnsiTheme="minorHAnsi" w:cstheme="minorHAnsi"/>
          <w:b/>
          <w:sz w:val="22"/>
          <w:szCs w:val="22"/>
        </w:rPr>
        <w:t xml:space="preserve"> (206) 734-3430</w:t>
      </w:r>
    </w:p>
    <w:p w14:paraId="77281FFF" w14:textId="2561A135" w:rsidR="00F15CBA" w:rsidRDefault="00F15CBA" w:rsidP="00F15CBA">
      <w:pPr>
        <w:pStyle w:val="CM1"/>
        <w:ind w:left="990"/>
        <w:rPr>
          <w:rFonts w:asciiTheme="minorHAnsi" w:hAnsiTheme="minorHAnsi" w:cstheme="minorHAnsi"/>
          <w:sz w:val="22"/>
          <w:szCs w:val="22"/>
          <w:u w:val="single"/>
        </w:rPr>
      </w:pPr>
      <w:r>
        <w:rPr>
          <w:rFonts w:asciiTheme="minorHAnsi" w:hAnsiTheme="minorHAnsi" w:cstheme="minorHAnsi"/>
          <w:bCs/>
          <w:sz w:val="22"/>
          <w:szCs w:val="22"/>
          <w:u w:val="single"/>
        </w:rPr>
        <w:t xml:space="preserve">If necessary, arrange for a </w:t>
      </w:r>
      <w:r w:rsidR="00FC12A6">
        <w:rPr>
          <w:rFonts w:asciiTheme="minorHAnsi" w:hAnsiTheme="minorHAnsi" w:cstheme="minorHAnsi"/>
          <w:bCs/>
          <w:sz w:val="22"/>
          <w:szCs w:val="22"/>
          <w:u w:val="single"/>
        </w:rPr>
        <w:t>satellite phone to communicate with Physician</w:t>
      </w:r>
      <w:r>
        <w:rPr>
          <w:rFonts w:asciiTheme="minorHAnsi" w:hAnsiTheme="minorHAnsi" w:cstheme="minorHAnsi"/>
          <w:bCs/>
          <w:sz w:val="22"/>
          <w:szCs w:val="22"/>
          <w:u w:val="single"/>
        </w:rPr>
        <w:t>.</w:t>
      </w:r>
    </w:p>
    <w:p w14:paraId="596073D8" w14:textId="77777777" w:rsidR="00F15CBA" w:rsidRDefault="00F15CBA" w:rsidP="00F15CBA">
      <w:pPr>
        <w:pStyle w:val="Default"/>
        <w:numPr>
          <w:ilvl w:val="0"/>
          <w:numId w:val="40"/>
        </w:numPr>
        <w:rPr>
          <w:rFonts w:asciiTheme="minorHAnsi" w:hAnsiTheme="minorHAnsi" w:cstheme="minorHAnsi"/>
          <w:color w:val="auto"/>
          <w:sz w:val="22"/>
          <w:szCs w:val="22"/>
        </w:rPr>
      </w:pPr>
      <w:r>
        <w:rPr>
          <w:rFonts w:asciiTheme="minorHAnsi" w:hAnsiTheme="minorHAnsi" w:cstheme="minorHAnsi"/>
          <w:color w:val="auto"/>
          <w:sz w:val="22"/>
          <w:szCs w:val="22"/>
        </w:rPr>
        <w:t xml:space="preserve">Tell them you are in an emergency situation. </w:t>
      </w:r>
    </w:p>
    <w:p w14:paraId="0E0E37D7" w14:textId="77777777" w:rsidR="0046319F" w:rsidRDefault="00F15CBA" w:rsidP="00DD2E36">
      <w:pPr>
        <w:pStyle w:val="ListParagraph"/>
        <w:numPr>
          <w:ilvl w:val="0"/>
          <w:numId w:val="40"/>
        </w:numPr>
        <w:rPr>
          <w:rFonts w:cstheme="minorHAnsi"/>
        </w:rPr>
      </w:pPr>
      <w:r w:rsidRPr="004C20E6">
        <w:rPr>
          <w:rFonts w:cstheme="minorHAnsi"/>
        </w:rPr>
        <w:t xml:space="preserve">Provide them with the </w:t>
      </w:r>
      <w:r w:rsidR="0046319F">
        <w:rPr>
          <w:rFonts w:cstheme="minorHAnsi"/>
        </w:rPr>
        <w:t>following phone numbers in case the call gets disconnected:</w:t>
      </w:r>
    </w:p>
    <w:p w14:paraId="2DA8672A" w14:textId="43F5C5C1" w:rsidR="004C20E6" w:rsidRDefault="00FC12A6" w:rsidP="0046319F">
      <w:pPr>
        <w:pStyle w:val="ListParagraph"/>
        <w:rPr>
          <w:rFonts w:ascii="Calibri" w:eastAsia="Calibri" w:hAnsi="Calibri" w:cs="Times New Roman"/>
        </w:rPr>
      </w:pPr>
      <w:r w:rsidRPr="0046319F">
        <w:rPr>
          <w:rFonts w:cstheme="minorHAnsi"/>
          <w:bCs/>
          <w:i/>
        </w:rPr>
        <w:t>Leh</w:t>
      </w:r>
      <w:r w:rsidR="004C20E6" w:rsidRPr="0046319F">
        <w:rPr>
          <w:rFonts w:cstheme="minorHAnsi"/>
          <w:bCs/>
          <w:i/>
        </w:rPr>
        <w:t>ua</w:t>
      </w:r>
      <w:r w:rsidR="0046319F">
        <w:rPr>
          <w:rFonts w:cstheme="minorHAnsi"/>
          <w:bCs/>
          <w:i/>
        </w:rPr>
        <w:t xml:space="preserve"> </w:t>
      </w:r>
      <w:r w:rsidR="0046319F">
        <w:rPr>
          <w:rFonts w:cstheme="minorHAnsi"/>
          <w:bCs/>
        </w:rPr>
        <w:t>- C</w:t>
      </w:r>
      <w:r w:rsidR="004C20E6">
        <w:rPr>
          <w:rFonts w:cstheme="minorHAnsi"/>
          <w:bCs/>
        </w:rPr>
        <w:t xml:space="preserve">amp cell phone number </w:t>
      </w:r>
      <w:r w:rsidR="004C20E6" w:rsidRPr="004C20E6">
        <w:rPr>
          <w:rFonts w:cstheme="minorHAnsi"/>
          <w:b/>
          <w:bCs/>
        </w:rPr>
        <w:t>(xxx),</w:t>
      </w:r>
      <w:r w:rsidR="004C20E6">
        <w:rPr>
          <w:rFonts w:cstheme="minorHAnsi"/>
          <w:bCs/>
        </w:rPr>
        <w:t xml:space="preserve"> </w:t>
      </w:r>
      <w:r w:rsidR="004C20E6" w:rsidRPr="004C20E6">
        <w:rPr>
          <w:rFonts w:ascii="Calibri" w:eastAsia="Calibri" w:hAnsi="Calibri" w:cs="Times New Roman"/>
        </w:rPr>
        <w:t xml:space="preserve">satellite phone number </w:t>
      </w:r>
      <w:r w:rsidR="004C20E6">
        <w:rPr>
          <w:rFonts w:ascii="Calibri" w:eastAsia="Calibri" w:hAnsi="Calibri" w:cs="Calibri"/>
          <w:b/>
          <w:bCs/>
        </w:rPr>
        <w:t xml:space="preserve">(XXX) </w:t>
      </w:r>
      <w:r w:rsidR="004C20E6" w:rsidRPr="004C20E6">
        <w:rPr>
          <w:rFonts w:ascii="Calibri" w:eastAsia="Calibri" w:hAnsi="Calibri" w:cs="Calibri"/>
          <w:bCs/>
        </w:rPr>
        <w:t>and the satellite network phone number</w:t>
      </w:r>
      <w:r w:rsidR="004C20E6" w:rsidRPr="004C20E6">
        <w:rPr>
          <w:rFonts w:ascii="Calibri" w:eastAsia="Calibri" w:hAnsi="Calibri" w:cs="Calibri"/>
          <w:b/>
          <w:bCs/>
        </w:rPr>
        <w:t xml:space="preserve"> </w:t>
      </w:r>
      <w:r w:rsidR="004C20E6">
        <w:rPr>
          <w:rFonts w:ascii="Calibri" w:eastAsia="Calibri" w:hAnsi="Calibri" w:cs="Calibri"/>
          <w:b/>
        </w:rPr>
        <w:t>(XXX)</w:t>
      </w:r>
      <w:r w:rsidR="004C20E6" w:rsidRPr="004C20E6">
        <w:rPr>
          <w:rFonts w:ascii="Calibri" w:eastAsia="Calibri" w:hAnsi="Calibri" w:cs="Calibri"/>
        </w:rPr>
        <w:t xml:space="preserve"> </w:t>
      </w:r>
      <w:r w:rsidR="004C20E6" w:rsidRPr="004C20E6">
        <w:rPr>
          <w:rFonts w:ascii="Calibri" w:eastAsia="Calibri" w:hAnsi="Calibri" w:cs="Times New Roman"/>
        </w:rPr>
        <w:t>(**see note at end).</w:t>
      </w:r>
    </w:p>
    <w:p w14:paraId="7104724D" w14:textId="4F0D003F" w:rsidR="0046319F" w:rsidRPr="004C20E6" w:rsidRDefault="0046319F" w:rsidP="0046319F">
      <w:pPr>
        <w:pStyle w:val="ListParagraph"/>
        <w:rPr>
          <w:rFonts w:cstheme="minorHAnsi"/>
        </w:rPr>
      </w:pPr>
      <w:r>
        <w:rPr>
          <w:rFonts w:cstheme="minorHAnsi"/>
          <w:bCs/>
          <w:i/>
        </w:rPr>
        <w:t>Niihau</w:t>
      </w:r>
      <w:r>
        <w:rPr>
          <w:rFonts w:cstheme="minorHAnsi"/>
          <w:bCs/>
        </w:rPr>
        <w:t xml:space="preserve"> – Camp cell phone number (</w:t>
      </w:r>
      <w:r>
        <w:rPr>
          <w:rFonts w:cstheme="minorHAnsi"/>
          <w:b/>
          <w:bCs/>
        </w:rPr>
        <w:t xml:space="preserve">xxx), </w:t>
      </w:r>
      <w:r w:rsidRPr="004C20E6">
        <w:rPr>
          <w:rFonts w:ascii="Calibri" w:eastAsia="Calibri" w:hAnsi="Calibri" w:cs="Times New Roman"/>
        </w:rPr>
        <w:t xml:space="preserve">satellite phone number </w:t>
      </w:r>
      <w:r>
        <w:rPr>
          <w:rFonts w:ascii="Calibri" w:eastAsia="Calibri" w:hAnsi="Calibri" w:cs="Calibri"/>
          <w:b/>
          <w:bCs/>
        </w:rPr>
        <w:t xml:space="preserve">(XXX) </w:t>
      </w:r>
      <w:r w:rsidRPr="004C20E6">
        <w:rPr>
          <w:rFonts w:ascii="Calibri" w:eastAsia="Calibri" w:hAnsi="Calibri" w:cs="Calibri"/>
          <w:bCs/>
        </w:rPr>
        <w:t>and the satellite network phone number</w:t>
      </w:r>
      <w:r w:rsidRPr="004C20E6">
        <w:rPr>
          <w:rFonts w:ascii="Calibri" w:eastAsia="Calibri" w:hAnsi="Calibri" w:cs="Calibri"/>
          <w:b/>
          <w:bCs/>
        </w:rPr>
        <w:t xml:space="preserve"> </w:t>
      </w:r>
      <w:r>
        <w:rPr>
          <w:rFonts w:ascii="Calibri" w:eastAsia="Calibri" w:hAnsi="Calibri" w:cs="Calibri"/>
          <w:b/>
        </w:rPr>
        <w:t>(XXX)</w:t>
      </w:r>
      <w:r w:rsidRPr="004C20E6">
        <w:rPr>
          <w:rFonts w:ascii="Calibri" w:eastAsia="Calibri" w:hAnsi="Calibri" w:cs="Calibri"/>
        </w:rPr>
        <w:t xml:space="preserve"> </w:t>
      </w:r>
      <w:r w:rsidRPr="004C20E6">
        <w:rPr>
          <w:rFonts w:ascii="Calibri" w:eastAsia="Calibri" w:hAnsi="Calibri" w:cs="Times New Roman"/>
        </w:rPr>
        <w:t>(**see note at end).</w:t>
      </w:r>
    </w:p>
    <w:p w14:paraId="60F2BA4C" w14:textId="09E4E817" w:rsidR="00F15CBA" w:rsidRPr="004C20E6" w:rsidRDefault="00F15CBA" w:rsidP="00DD2E36">
      <w:pPr>
        <w:pStyle w:val="ListParagraph"/>
        <w:numPr>
          <w:ilvl w:val="0"/>
          <w:numId w:val="40"/>
        </w:numPr>
        <w:rPr>
          <w:rFonts w:cstheme="minorHAnsi"/>
        </w:rPr>
      </w:pPr>
      <w:r w:rsidRPr="004C20E6">
        <w:rPr>
          <w:rFonts w:cstheme="minorHAnsi"/>
        </w:rPr>
        <w:t>Give the physician the following information:</w:t>
      </w:r>
    </w:p>
    <w:p w14:paraId="5AE1EE78" w14:textId="593DB61A" w:rsidR="00F15CBA" w:rsidRDefault="00F15CBA" w:rsidP="00CE7127">
      <w:pPr>
        <w:pStyle w:val="Default"/>
        <w:numPr>
          <w:ilvl w:val="1"/>
          <w:numId w:val="45"/>
        </w:numPr>
        <w:rPr>
          <w:rFonts w:asciiTheme="minorHAnsi" w:hAnsiTheme="minorHAnsi" w:cstheme="minorHAnsi"/>
          <w:color w:val="auto"/>
          <w:sz w:val="22"/>
          <w:szCs w:val="22"/>
        </w:rPr>
      </w:pPr>
      <w:r>
        <w:rPr>
          <w:rFonts w:asciiTheme="minorHAnsi" w:hAnsiTheme="minorHAnsi" w:cstheme="minorHAnsi"/>
          <w:color w:val="auto"/>
          <w:sz w:val="22"/>
          <w:szCs w:val="22"/>
        </w:rPr>
        <w:t xml:space="preserve">Emergency location: </w:t>
      </w:r>
      <w:r w:rsidR="00FC12A6">
        <w:rPr>
          <w:rFonts w:asciiTheme="minorHAnsi" w:hAnsiTheme="minorHAnsi" w:cstheme="minorHAnsi"/>
          <w:color w:val="auto"/>
          <w:sz w:val="22"/>
          <w:szCs w:val="22"/>
        </w:rPr>
        <w:t>Lehua</w:t>
      </w:r>
      <w:r>
        <w:rPr>
          <w:rFonts w:asciiTheme="minorHAnsi" w:hAnsiTheme="minorHAnsi" w:cstheme="minorHAnsi"/>
          <w:color w:val="auto"/>
          <w:sz w:val="22"/>
          <w:szCs w:val="22"/>
        </w:rPr>
        <w:t xml:space="preserve"> Island, </w:t>
      </w:r>
      <w:r w:rsidR="00FC12A6">
        <w:rPr>
          <w:rFonts w:asciiTheme="minorHAnsi" w:hAnsiTheme="minorHAnsi" w:cstheme="minorHAnsi"/>
          <w:color w:val="auto"/>
          <w:sz w:val="22"/>
          <w:szCs w:val="22"/>
        </w:rPr>
        <w:t>Hawaii</w:t>
      </w:r>
      <w:r>
        <w:rPr>
          <w:rFonts w:asciiTheme="minorHAnsi" w:hAnsiTheme="minorHAnsi" w:cstheme="minorHAnsi"/>
          <w:color w:val="auto"/>
          <w:sz w:val="22"/>
          <w:szCs w:val="22"/>
        </w:rPr>
        <w:t xml:space="preserve"> (</w:t>
      </w:r>
      <w:r w:rsidR="00EB212B">
        <w:rPr>
          <w:rFonts w:asciiTheme="minorHAnsi" w:hAnsiTheme="minorHAnsi" w:cstheme="minorHAnsi"/>
          <w:color w:val="auto"/>
          <w:sz w:val="22"/>
          <w:szCs w:val="22"/>
        </w:rPr>
        <w:t>Lat 22°00'</w:t>
      </w:r>
      <w:r w:rsidR="00EB212B" w:rsidRPr="00EB212B">
        <w:rPr>
          <w:rFonts w:asciiTheme="minorHAnsi" w:hAnsiTheme="minorHAnsi" w:cstheme="minorHAnsi"/>
          <w:color w:val="auto"/>
          <w:sz w:val="22"/>
          <w:szCs w:val="22"/>
        </w:rPr>
        <w:t>54.972''</w:t>
      </w:r>
      <w:r w:rsidR="00EB212B">
        <w:rPr>
          <w:rFonts w:asciiTheme="minorHAnsi" w:hAnsiTheme="minorHAnsi" w:cstheme="minorHAnsi"/>
          <w:color w:val="auto"/>
          <w:sz w:val="22"/>
          <w:szCs w:val="22"/>
        </w:rPr>
        <w:t>N</w:t>
      </w:r>
      <w:r w:rsidR="00EB212B" w:rsidRPr="00EB212B">
        <w:rPr>
          <w:rFonts w:asciiTheme="minorHAnsi" w:hAnsiTheme="minorHAnsi" w:cstheme="minorHAnsi"/>
          <w:color w:val="auto"/>
          <w:sz w:val="22"/>
          <w:szCs w:val="22"/>
        </w:rPr>
        <w:t> </w:t>
      </w:r>
      <w:r w:rsidR="00EB212B">
        <w:rPr>
          <w:rFonts w:asciiTheme="minorHAnsi" w:hAnsiTheme="minorHAnsi" w:cstheme="minorHAnsi"/>
          <w:color w:val="auto"/>
          <w:sz w:val="22"/>
          <w:szCs w:val="22"/>
        </w:rPr>
        <w:t>Long 160°05'</w:t>
      </w:r>
      <w:r w:rsidR="00EB212B" w:rsidRPr="00EB212B">
        <w:rPr>
          <w:rFonts w:asciiTheme="minorHAnsi" w:hAnsiTheme="minorHAnsi" w:cstheme="minorHAnsi"/>
          <w:color w:val="auto"/>
          <w:sz w:val="22"/>
          <w:szCs w:val="22"/>
        </w:rPr>
        <w:t>50.676''</w:t>
      </w:r>
      <w:r w:rsidR="00EB212B">
        <w:rPr>
          <w:rFonts w:asciiTheme="minorHAnsi" w:hAnsiTheme="minorHAnsi" w:cstheme="minorHAnsi"/>
          <w:color w:val="auto"/>
          <w:sz w:val="22"/>
          <w:szCs w:val="22"/>
        </w:rPr>
        <w:t>W</w:t>
      </w:r>
      <w:r>
        <w:rPr>
          <w:rFonts w:asciiTheme="minorHAnsi" w:hAnsiTheme="minorHAnsi" w:cstheme="minorHAnsi"/>
          <w:color w:val="auto"/>
          <w:sz w:val="22"/>
          <w:szCs w:val="22"/>
        </w:rPr>
        <w:t xml:space="preserve">) </w:t>
      </w:r>
    </w:p>
    <w:p w14:paraId="2F7FF57D" w14:textId="7DD65065" w:rsidR="0046319F" w:rsidRDefault="0046319F" w:rsidP="0046319F">
      <w:pPr>
        <w:pStyle w:val="Default"/>
        <w:ind w:left="2880"/>
        <w:rPr>
          <w:rFonts w:asciiTheme="minorHAnsi" w:hAnsiTheme="minorHAnsi" w:cstheme="minorHAnsi"/>
          <w:color w:val="auto"/>
          <w:sz w:val="22"/>
          <w:szCs w:val="22"/>
        </w:rPr>
      </w:pPr>
      <w:r>
        <w:rPr>
          <w:rFonts w:asciiTheme="minorHAnsi" w:hAnsiTheme="minorHAnsi" w:cstheme="minorHAnsi"/>
          <w:color w:val="auto"/>
          <w:sz w:val="22"/>
          <w:szCs w:val="22"/>
        </w:rPr>
        <w:t xml:space="preserve">         Niihau Island, Hawaii (Lat 22°00'06.192''N Long </w:t>
      </w:r>
      <w:r w:rsidRPr="0046319F">
        <w:rPr>
          <w:rFonts w:asciiTheme="minorHAnsi" w:hAnsiTheme="minorHAnsi" w:cstheme="minorHAnsi"/>
          <w:color w:val="auto"/>
          <w:sz w:val="22"/>
          <w:szCs w:val="22"/>
        </w:rPr>
        <w:t>160°05'14.748''</w:t>
      </w:r>
      <w:r>
        <w:rPr>
          <w:rFonts w:asciiTheme="minorHAnsi" w:hAnsiTheme="minorHAnsi" w:cstheme="minorHAnsi"/>
          <w:color w:val="auto"/>
          <w:sz w:val="22"/>
          <w:szCs w:val="22"/>
        </w:rPr>
        <w:t>W)</w:t>
      </w:r>
    </w:p>
    <w:p w14:paraId="28864AE9" w14:textId="77777777" w:rsidR="00F15CBA" w:rsidRDefault="00F15CBA" w:rsidP="00CE7127">
      <w:pPr>
        <w:pStyle w:val="Default"/>
        <w:numPr>
          <w:ilvl w:val="1"/>
          <w:numId w:val="45"/>
        </w:numPr>
        <w:rPr>
          <w:rFonts w:asciiTheme="minorHAnsi" w:hAnsiTheme="minorHAnsi" w:cstheme="minorHAnsi"/>
          <w:color w:val="auto"/>
          <w:sz w:val="22"/>
          <w:szCs w:val="22"/>
        </w:rPr>
      </w:pPr>
      <w:r>
        <w:rPr>
          <w:rFonts w:asciiTheme="minorHAnsi" w:hAnsiTheme="minorHAnsi" w:cstheme="minorHAnsi"/>
          <w:color w:val="auto"/>
          <w:sz w:val="22"/>
          <w:szCs w:val="22"/>
        </w:rPr>
        <w:t>What the emergency is &amp; how it happened.</w:t>
      </w:r>
    </w:p>
    <w:p w14:paraId="42F493E7" w14:textId="77777777" w:rsidR="00F15CBA" w:rsidRDefault="00F15CBA" w:rsidP="00CE7127">
      <w:pPr>
        <w:pStyle w:val="Default"/>
        <w:numPr>
          <w:ilvl w:val="1"/>
          <w:numId w:val="45"/>
        </w:numPr>
        <w:rPr>
          <w:rFonts w:asciiTheme="minorHAnsi" w:hAnsiTheme="minorHAnsi" w:cstheme="minorHAnsi"/>
          <w:color w:val="auto"/>
          <w:sz w:val="22"/>
          <w:szCs w:val="22"/>
        </w:rPr>
      </w:pPr>
      <w:r>
        <w:rPr>
          <w:rFonts w:asciiTheme="minorHAnsi" w:hAnsiTheme="minorHAnsi" w:cstheme="minorHAnsi"/>
          <w:color w:val="auto"/>
          <w:sz w:val="22"/>
          <w:szCs w:val="22"/>
        </w:rPr>
        <w:t>SAMPLE history &amp; vital signs.</w:t>
      </w:r>
    </w:p>
    <w:p w14:paraId="3BDAD4CB" w14:textId="3A920B73" w:rsidR="00F15CBA" w:rsidRDefault="00F15CBA" w:rsidP="00CE7127">
      <w:pPr>
        <w:pStyle w:val="Default"/>
        <w:numPr>
          <w:ilvl w:val="1"/>
          <w:numId w:val="45"/>
        </w:numPr>
        <w:rPr>
          <w:rFonts w:asciiTheme="minorHAnsi" w:hAnsiTheme="minorHAnsi" w:cstheme="minorHAnsi"/>
          <w:color w:val="auto"/>
          <w:sz w:val="22"/>
          <w:szCs w:val="22"/>
        </w:rPr>
      </w:pPr>
      <w:r>
        <w:rPr>
          <w:rFonts w:asciiTheme="minorHAnsi" w:hAnsiTheme="minorHAnsi" w:cstheme="minorHAnsi"/>
          <w:color w:val="auto"/>
          <w:sz w:val="22"/>
          <w:szCs w:val="22"/>
        </w:rPr>
        <w:t>Relevant medical hi</w:t>
      </w:r>
      <w:r w:rsidR="00EB212B">
        <w:rPr>
          <w:rFonts w:asciiTheme="minorHAnsi" w:hAnsiTheme="minorHAnsi" w:cstheme="minorHAnsi"/>
          <w:color w:val="auto"/>
          <w:sz w:val="22"/>
          <w:szCs w:val="22"/>
        </w:rPr>
        <w:t>story (obtained from FAR</w:t>
      </w:r>
      <w:r>
        <w:rPr>
          <w:rFonts w:asciiTheme="minorHAnsi" w:hAnsiTheme="minorHAnsi" w:cstheme="minorHAnsi"/>
          <w:color w:val="auto"/>
          <w:sz w:val="22"/>
          <w:szCs w:val="22"/>
        </w:rPr>
        <w:t>).</w:t>
      </w:r>
    </w:p>
    <w:p w14:paraId="0FCE1EBC" w14:textId="77777777" w:rsidR="00563EA5" w:rsidRDefault="00563EA5" w:rsidP="00563EA5">
      <w:pPr>
        <w:pStyle w:val="Default"/>
        <w:ind w:left="1440"/>
        <w:rPr>
          <w:rFonts w:asciiTheme="minorHAnsi" w:hAnsiTheme="minorHAnsi" w:cstheme="minorHAnsi"/>
          <w:color w:val="auto"/>
          <w:sz w:val="22"/>
          <w:szCs w:val="22"/>
        </w:rPr>
      </w:pPr>
    </w:p>
    <w:p w14:paraId="55223B59" w14:textId="77777777" w:rsidR="00F15CBA" w:rsidRDefault="00F15CBA" w:rsidP="00F15CBA">
      <w:pPr>
        <w:pStyle w:val="Default"/>
        <w:numPr>
          <w:ilvl w:val="0"/>
          <w:numId w:val="40"/>
        </w:numPr>
        <w:rPr>
          <w:rFonts w:asciiTheme="minorHAnsi" w:hAnsiTheme="minorHAnsi" w:cstheme="minorHAnsi"/>
          <w:color w:val="auto"/>
          <w:sz w:val="22"/>
          <w:szCs w:val="22"/>
        </w:rPr>
      </w:pPr>
      <w:r>
        <w:rPr>
          <w:rFonts w:asciiTheme="minorHAnsi" w:hAnsiTheme="minorHAnsi" w:cstheme="minorHAnsi"/>
          <w:color w:val="auto"/>
          <w:sz w:val="22"/>
          <w:szCs w:val="22"/>
        </w:rPr>
        <w:t>Follow the physician’s instructions as they walk you through patient stabilization.</w:t>
      </w:r>
    </w:p>
    <w:p w14:paraId="1D4BA9BD" w14:textId="77777777" w:rsidR="00F15CBA" w:rsidRDefault="00F15CBA" w:rsidP="00F15CBA">
      <w:pPr>
        <w:pStyle w:val="Default"/>
        <w:numPr>
          <w:ilvl w:val="0"/>
          <w:numId w:val="40"/>
        </w:numPr>
        <w:rPr>
          <w:rFonts w:asciiTheme="minorHAnsi" w:hAnsiTheme="minorHAnsi" w:cstheme="minorHAnsi"/>
          <w:color w:val="auto"/>
          <w:sz w:val="22"/>
          <w:szCs w:val="22"/>
        </w:rPr>
      </w:pPr>
      <w:r>
        <w:rPr>
          <w:rFonts w:asciiTheme="minorHAnsi" w:hAnsiTheme="minorHAnsi" w:cstheme="minorHAnsi"/>
          <w:color w:val="auto"/>
          <w:sz w:val="22"/>
          <w:szCs w:val="22"/>
        </w:rPr>
        <w:t xml:space="preserve">If the physician recommends patient evacuation, continue to </w:t>
      </w:r>
      <w:r>
        <w:rPr>
          <w:rFonts w:asciiTheme="minorHAnsi" w:hAnsiTheme="minorHAnsi" w:cstheme="minorHAnsi"/>
          <w:color w:val="auto"/>
          <w:sz w:val="22"/>
          <w:szCs w:val="22"/>
          <w:u w:val="single"/>
        </w:rPr>
        <w:t>Step 3.</w:t>
      </w:r>
    </w:p>
    <w:p w14:paraId="7ABB7A6B" w14:textId="77777777" w:rsidR="00F15CBA" w:rsidRDefault="00F15CBA" w:rsidP="00F15CBA">
      <w:pPr>
        <w:pStyle w:val="Default"/>
        <w:numPr>
          <w:ilvl w:val="0"/>
          <w:numId w:val="40"/>
        </w:numPr>
        <w:rPr>
          <w:rFonts w:asciiTheme="minorHAnsi" w:hAnsiTheme="minorHAnsi" w:cstheme="minorHAnsi"/>
          <w:color w:val="auto"/>
          <w:sz w:val="22"/>
          <w:szCs w:val="22"/>
        </w:rPr>
      </w:pPr>
      <w:r>
        <w:rPr>
          <w:rFonts w:asciiTheme="minorHAnsi" w:hAnsiTheme="minorHAnsi" w:cstheme="minorHAnsi"/>
          <w:color w:val="auto"/>
          <w:sz w:val="22"/>
          <w:szCs w:val="22"/>
        </w:rPr>
        <w:t xml:space="preserve">If not, continue to </w:t>
      </w:r>
      <w:r>
        <w:rPr>
          <w:rFonts w:asciiTheme="minorHAnsi" w:hAnsiTheme="minorHAnsi" w:cstheme="minorHAnsi"/>
          <w:color w:val="auto"/>
          <w:sz w:val="22"/>
          <w:szCs w:val="22"/>
          <w:u w:val="single"/>
        </w:rPr>
        <w:t>Step 4.</w:t>
      </w:r>
    </w:p>
    <w:p w14:paraId="05545502" w14:textId="77777777" w:rsidR="00F15CBA" w:rsidRDefault="00F15CBA" w:rsidP="00F15CBA">
      <w:pPr>
        <w:pStyle w:val="Default"/>
        <w:ind w:left="720"/>
        <w:rPr>
          <w:rFonts w:asciiTheme="minorHAnsi" w:hAnsiTheme="minorHAnsi" w:cstheme="minorHAnsi"/>
          <w:color w:val="auto"/>
          <w:sz w:val="22"/>
          <w:szCs w:val="22"/>
        </w:rPr>
      </w:pPr>
    </w:p>
    <w:p w14:paraId="0F4DE434" w14:textId="77777777" w:rsidR="00F15CBA" w:rsidRDefault="00F15CBA" w:rsidP="00F15CBA">
      <w:pPr>
        <w:rPr>
          <w:b/>
          <w:u w:val="single"/>
        </w:rPr>
      </w:pPr>
      <w:r>
        <w:rPr>
          <w:b/>
          <w:u w:val="single"/>
        </w:rPr>
        <w:t xml:space="preserve">Step 3 - Initiate Evacuation </w:t>
      </w:r>
    </w:p>
    <w:p w14:paraId="3A385464" w14:textId="54A2E701" w:rsidR="00F15CBA" w:rsidRDefault="00EB212B" w:rsidP="00F15CBA">
      <w:pPr>
        <w:pStyle w:val="ListParagraph"/>
        <w:numPr>
          <w:ilvl w:val="0"/>
          <w:numId w:val="25"/>
        </w:numPr>
      </w:pPr>
      <w:r>
        <w:t>Call 911</w:t>
      </w:r>
      <w:r w:rsidR="00F15CBA">
        <w:t>, if recommended by physician.</w:t>
      </w:r>
    </w:p>
    <w:p w14:paraId="1C9E49DC" w14:textId="77777777" w:rsidR="00EB212B" w:rsidRPr="00EB212B" w:rsidRDefault="00F15CBA" w:rsidP="000F6333">
      <w:pPr>
        <w:pStyle w:val="ListParagraph"/>
        <w:numPr>
          <w:ilvl w:val="0"/>
          <w:numId w:val="25"/>
        </w:numPr>
        <w:rPr>
          <w:rFonts w:cstheme="minorHAnsi"/>
        </w:rPr>
      </w:pPr>
      <w:r>
        <w:t xml:space="preserve">Tell them you are in an emergency situation. </w:t>
      </w:r>
    </w:p>
    <w:p w14:paraId="603070F6" w14:textId="77777777" w:rsidR="00917741" w:rsidRPr="00917741" w:rsidRDefault="00917741" w:rsidP="00917741">
      <w:pPr>
        <w:pStyle w:val="ListParagraph"/>
        <w:numPr>
          <w:ilvl w:val="0"/>
          <w:numId w:val="25"/>
        </w:numPr>
        <w:rPr>
          <w:rFonts w:ascii="Calibri" w:eastAsia="Calibri" w:hAnsi="Calibri" w:cs="Times New Roman"/>
        </w:rPr>
      </w:pPr>
      <w:r w:rsidRPr="004C20E6">
        <w:rPr>
          <w:rFonts w:cstheme="minorHAnsi"/>
        </w:rPr>
        <w:t xml:space="preserve">Provide them with the </w:t>
      </w:r>
      <w:r>
        <w:rPr>
          <w:rFonts w:cstheme="minorHAnsi"/>
        </w:rPr>
        <w:t>following phone numbers in case the call gets disconnected:</w:t>
      </w:r>
    </w:p>
    <w:p w14:paraId="5E8EBE2B" w14:textId="3DFAF908" w:rsidR="00917741" w:rsidRDefault="00917741" w:rsidP="00917741">
      <w:pPr>
        <w:pStyle w:val="ListParagraph"/>
        <w:rPr>
          <w:rFonts w:ascii="Calibri" w:eastAsia="Calibri" w:hAnsi="Calibri" w:cs="Times New Roman"/>
        </w:rPr>
      </w:pPr>
      <w:r w:rsidRPr="0046319F">
        <w:rPr>
          <w:rFonts w:cstheme="minorHAnsi"/>
          <w:bCs/>
          <w:i/>
        </w:rPr>
        <w:t>Lehua</w:t>
      </w:r>
      <w:r>
        <w:rPr>
          <w:rFonts w:cstheme="minorHAnsi"/>
          <w:bCs/>
          <w:i/>
        </w:rPr>
        <w:t xml:space="preserve"> </w:t>
      </w:r>
      <w:r>
        <w:rPr>
          <w:rFonts w:cstheme="minorHAnsi"/>
          <w:bCs/>
        </w:rPr>
        <w:t xml:space="preserve">- Camp cell phone number </w:t>
      </w:r>
      <w:r w:rsidRPr="004C20E6">
        <w:rPr>
          <w:rFonts w:cstheme="minorHAnsi"/>
          <w:b/>
          <w:bCs/>
        </w:rPr>
        <w:t>(xxx),</w:t>
      </w:r>
      <w:r>
        <w:rPr>
          <w:rFonts w:cstheme="minorHAnsi"/>
          <w:bCs/>
        </w:rPr>
        <w:t xml:space="preserve"> </w:t>
      </w:r>
      <w:r w:rsidRPr="004C20E6">
        <w:rPr>
          <w:rFonts w:ascii="Calibri" w:eastAsia="Calibri" w:hAnsi="Calibri" w:cs="Times New Roman"/>
        </w:rPr>
        <w:t xml:space="preserve">satellite phone number </w:t>
      </w:r>
      <w:r>
        <w:rPr>
          <w:rFonts w:ascii="Calibri" w:eastAsia="Calibri" w:hAnsi="Calibri" w:cs="Calibri"/>
          <w:b/>
          <w:bCs/>
        </w:rPr>
        <w:t xml:space="preserve">(XXX) </w:t>
      </w:r>
      <w:r w:rsidRPr="004C20E6">
        <w:rPr>
          <w:rFonts w:ascii="Calibri" w:eastAsia="Calibri" w:hAnsi="Calibri" w:cs="Calibri"/>
          <w:bCs/>
        </w:rPr>
        <w:t>and the satellite network phone number</w:t>
      </w:r>
      <w:r w:rsidRPr="004C20E6">
        <w:rPr>
          <w:rFonts w:ascii="Calibri" w:eastAsia="Calibri" w:hAnsi="Calibri" w:cs="Calibri"/>
          <w:b/>
          <w:bCs/>
        </w:rPr>
        <w:t xml:space="preserve"> </w:t>
      </w:r>
      <w:r>
        <w:rPr>
          <w:rFonts w:ascii="Calibri" w:eastAsia="Calibri" w:hAnsi="Calibri" w:cs="Calibri"/>
          <w:b/>
        </w:rPr>
        <w:t>(XXX)</w:t>
      </w:r>
      <w:r w:rsidRPr="004C20E6">
        <w:rPr>
          <w:rFonts w:ascii="Calibri" w:eastAsia="Calibri" w:hAnsi="Calibri" w:cs="Calibri"/>
        </w:rPr>
        <w:t xml:space="preserve"> </w:t>
      </w:r>
      <w:r w:rsidRPr="004C20E6">
        <w:rPr>
          <w:rFonts w:ascii="Calibri" w:eastAsia="Calibri" w:hAnsi="Calibri" w:cs="Times New Roman"/>
        </w:rPr>
        <w:t>(**see note at end).</w:t>
      </w:r>
    </w:p>
    <w:p w14:paraId="25226C10" w14:textId="77777777" w:rsidR="00917741" w:rsidRPr="004C20E6" w:rsidRDefault="00917741" w:rsidP="00DA3826">
      <w:pPr>
        <w:pStyle w:val="ListParagraph"/>
        <w:rPr>
          <w:rFonts w:cstheme="minorHAnsi"/>
        </w:rPr>
      </w:pPr>
      <w:r>
        <w:rPr>
          <w:rFonts w:cstheme="minorHAnsi"/>
          <w:bCs/>
          <w:i/>
        </w:rPr>
        <w:t>Niihau</w:t>
      </w:r>
      <w:r>
        <w:rPr>
          <w:rFonts w:cstheme="minorHAnsi"/>
          <w:bCs/>
        </w:rPr>
        <w:t xml:space="preserve"> – Camp cell phone number (</w:t>
      </w:r>
      <w:r>
        <w:rPr>
          <w:rFonts w:cstheme="minorHAnsi"/>
          <w:b/>
          <w:bCs/>
        </w:rPr>
        <w:t xml:space="preserve">xxx), </w:t>
      </w:r>
      <w:r w:rsidRPr="004C20E6">
        <w:rPr>
          <w:rFonts w:ascii="Calibri" w:eastAsia="Calibri" w:hAnsi="Calibri" w:cs="Times New Roman"/>
        </w:rPr>
        <w:t xml:space="preserve">satellite phone number </w:t>
      </w:r>
      <w:r>
        <w:rPr>
          <w:rFonts w:ascii="Calibri" w:eastAsia="Calibri" w:hAnsi="Calibri" w:cs="Calibri"/>
          <w:b/>
          <w:bCs/>
        </w:rPr>
        <w:t xml:space="preserve">(XXX) </w:t>
      </w:r>
      <w:r w:rsidRPr="004C20E6">
        <w:rPr>
          <w:rFonts w:ascii="Calibri" w:eastAsia="Calibri" w:hAnsi="Calibri" w:cs="Calibri"/>
          <w:bCs/>
        </w:rPr>
        <w:t>and the satellite network phone number</w:t>
      </w:r>
      <w:r w:rsidRPr="004C20E6">
        <w:rPr>
          <w:rFonts w:ascii="Calibri" w:eastAsia="Calibri" w:hAnsi="Calibri" w:cs="Calibri"/>
          <w:b/>
          <w:bCs/>
        </w:rPr>
        <w:t xml:space="preserve"> </w:t>
      </w:r>
      <w:r>
        <w:rPr>
          <w:rFonts w:ascii="Calibri" w:eastAsia="Calibri" w:hAnsi="Calibri" w:cs="Calibri"/>
          <w:b/>
        </w:rPr>
        <w:t>(XXX)</w:t>
      </w:r>
      <w:r w:rsidRPr="004C20E6">
        <w:rPr>
          <w:rFonts w:ascii="Calibri" w:eastAsia="Calibri" w:hAnsi="Calibri" w:cs="Calibri"/>
        </w:rPr>
        <w:t xml:space="preserve"> </w:t>
      </w:r>
      <w:r w:rsidRPr="004C20E6">
        <w:rPr>
          <w:rFonts w:ascii="Calibri" w:eastAsia="Calibri" w:hAnsi="Calibri" w:cs="Times New Roman"/>
        </w:rPr>
        <w:t>(**see note at end).</w:t>
      </w:r>
    </w:p>
    <w:p w14:paraId="195D8EC7" w14:textId="7F50415D" w:rsidR="004C20E6" w:rsidRPr="00CE7127" w:rsidRDefault="00F15CBA" w:rsidP="00CE7127">
      <w:pPr>
        <w:pStyle w:val="ListParagraph"/>
        <w:numPr>
          <w:ilvl w:val="0"/>
          <w:numId w:val="25"/>
        </w:numPr>
        <w:rPr>
          <w:rFonts w:cstheme="minorHAnsi"/>
        </w:rPr>
      </w:pPr>
      <w:r>
        <w:t>Provide them with the following information:</w:t>
      </w:r>
    </w:p>
    <w:p w14:paraId="29A0F0EF" w14:textId="77777777" w:rsidR="00CE7127" w:rsidRDefault="004C20E6" w:rsidP="00CE7127">
      <w:pPr>
        <w:pStyle w:val="ListParagraph"/>
        <w:numPr>
          <w:ilvl w:val="2"/>
          <w:numId w:val="25"/>
        </w:numPr>
        <w:rPr>
          <w:rFonts w:cstheme="minorHAnsi"/>
        </w:rPr>
      </w:pPr>
      <w:r w:rsidRPr="004C20E6">
        <w:rPr>
          <w:rFonts w:cstheme="minorHAnsi"/>
        </w:rPr>
        <w:t xml:space="preserve">Emergency location: </w:t>
      </w:r>
    </w:p>
    <w:p w14:paraId="4BFA1FED" w14:textId="77777777" w:rsidR="00CE7127" w:rsidRDefault="004C20E6" w:rsidP="00CE7127">
      <w:pPr>
        <w:pStyle w:val="ListParagraph"/>
        <w:ind w:left="2160"/>
        <w:rPr>
          <w:rFonts w:cstheme="minorHAnsi"/>
        </w:rPr>
      </w:pPr>
      <w:r w:rsidRPr="004C20E6">
        <w:rPr>
          <w:rFonts w:cstheme="minorHAnsi"/>
        </w:rPr>
        <w:t>Lehua Island, Hawaii (Lat 22°00'54.972''N Long 160°05'50.676''W</w:t>
      </w:r>
      <w:r w:rsidR="00CE7127">
        <w:rPr>
          <w:rFonts w:cstheme="minorHAnsi"/>
        </w:rPr>
        <w:t>)</w:t>
      </w:r>
    </w:p>
    <w:p w14:paraId="5C8BACC8" w14:textId="68492AC0" w:rsidR="00917741" w:rsidRPr="00CE7127" w:rsidRDefault="00917741" w:rsidP="00CE7127">
      <w:pPr>
        <w:pStyle w:val="ListParagraph"/>
        <w:ind w:left="2160"/>
        <w:rPr>
          <w:rFonts w:cstheme="minorHAnsi"/>
        </w:rPr>
      </w:pPr>
      <w:r w:rsidRPr="00CE7127">
        <w:rPr>
          <w:rFonts w:cstheme="minorHAnsi"/>
        </w:rPr>
        <w:t>Niihau Island, Hawaii (Lat 22°00'06.192''N Long 160°05'14.748''W)</w:t>
      </w:r>
    </w:p>
    <w:p w14:paraId="1CAA4C81" w14:textId="77777777" w:rsidR="00F15CBA" w:rsidRDefault="00F15CBA" w:rsidP="00F15CBA">
      <w:pPr>
        <w:pStyle w:val="ListParagraph"/>
        <w:numPr>
          <w:ilvl w:val="2"/>
          <w:numId w:val="25"/>
        </w:numPr>
      </w:pPr>
      <w:r>
        <w:t>What the emergency is &amp; how it happened.</w:t>
      </w:r>
    </w:p>
    <w:p w14:paraId="4C45B798" w14:textId="77777777" w:rsidR="00F15CBA" w:rsidRDefault="00F15CBA" w:rsidP="00F15CBA">
      <w:pPr>
        <w:pStyle w:val="ListParagraph"/>
        <w:numPr>
          <w:ilvl w:val="2"/>
          <w:numId w:val="25"/>
        </w:numPr>
      </w:pPr>
      <w:r>
        <w:t xml:space="preserve">That you have been in contact with a Remote Physician Service and they advised an evacuation.  </w:t>
      </w:r>
    </w:p>
    <w:p w14:paraId="29A12E0B" w14:textId="5620BDAD" w:rsidR="00F15CBA" w:rsidRDefault="00F15CBA" w:rsidP="00F15CBA">
      <w:pPr>
        <w:pStyle w:val="ListParagraph"/>
        <w:numPr>
          <w:ilvl w:val="2"/>
          <w:numId w:val="25"/>
        </w:numPr>
      </w:pPr>
      <w:r>
        <w:t>Provide any further details given by physician relevant to the patient’s condition and any relevant medical history.</w:t>
      </w:r>
    </w:p>
    <w:p w14:paraId="41197B4D" w14:textId="77777777" w:rsidR="004C20E6" w:rsidRDefault="004C20E6" w:rsidP="004C20E6">
      <w:pPr>
        <w:pStyle w:val="ListParagraph"/>
        <w:ind w:left="2160"/>
      </w:pPr>
    </w:p>
    <w:p w14:paraId="27701E16" w14:textId="77777777" w:rsidR="00F15CBA" w:rsidRDefault="00F15CBA" w:rsidP="00F15CBA">
      <w:pPr>
        <w:pStyle w:val="ListParagraph"/>
        <w:numPr>
          <w:ilvl w:val="0"/>
          <w:numId w:val="25"/>
        </w:numPr>
      </w:pPr>
      <w:r>
        <w:t>Once evacuation has been initiated, proceed to Step 4.</w:t>
      </w:r>
      <w:r>
        <w:rPr>
          <w:rFonts w:cstheme="minorHAnsi"/>
          <w:noProof/>
        </w:rPr>
        <w:t xml:space="preserve"> </w:t>
      </w:r>
    </w:p>
    <w:p w14:paraId="133EED6A" w14:textId="3273731C" w:rsidR="00F15CBA" w:rsidRDefault="00F15CBA" w:rsidP="00F15CBA">
      <w:pPr>
        <w:pStyle w:val="Default"/>
        <w:jc w:val="center"/>
        <w:rPr>
          <w:rFonts w:asciiTheme="minorHAnsi" w:hAnsiTheme="minorHAnsi" w:cstheme="minorHAnsi"/>
          <w:color w:val="auto"/>
          <w:sz w:val="22"/>
          <w:szCs w:val="22"/>
        </w:rPr>
      </w:pPr>
    </w:p>
    <w:p w14:paraId="494C7BA1" w14:textId="1F9C2425" w:rsidR="00F15CBA" w:rsidRDefault="00F15CBA" w:rsidP="00F15CBA">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u w:val="single"/>
        </w:rPr>
        <w:t>Step 4 - Notify Point of Contact</w:t>
      </w:r>
      <w:r>
        <w:rPr>
          <w:rFonts w:asciiTheme="minorHAnsi" w:hAnsiTheme="minorHAnsi" w:cstheme="minorHAnsi"/>
          <w:color w:val="auto"/>
          <w:sz w:val="22"/>
          <w:szCs w:val="22"/>
        </w:rPr>
        <w:t xml:space="preserve"> </w:t>
      </w:r>
    </w:p>
    <w:p w14:paraId="71547623" w14:textId="77777777" w:rsidR="00B21F24" w:rsidRDefault="00B21F24" w:rsidP="00F15CBA">
      <w:pPr>
        <w:pStyle w:val="Default"/>
        <w:jc w:val="both"/>
        <w:rPr>
          <w:rFonts w:asciiTheme="minorHAnsi" w:hAnsiTheme="minorHAnsi" w:cstheme="minorHAnsi"/>
          <w:color w:val="auto"/>
          <w:sz w:val="22"/>
          <w:szCs w:val="22"/>
        </w:rPr>
      </w:pPr>
    </w:p>
    <w:p w14:paraId="162FB060" w14:textId="77777777" w:rsidR="00F15CBA" w:rsidRDefault="00F15CBA" w:rsidP="00F15CBA">
      <w:pPr>
        <w:pStyle w:val="Default"/>
        <w:numPr>
          <w:ilvl w:val="0"/>
          <w:numId w:val="42"/>
        </w:numPr>
        <w:ind w:left="720" w:hanging="360"/>
        <w:rPr>
          <w:rFonts w:asciiTheme="minorHAnsi" w:hAnsiTheme="minorHAnsi" w:cstheme="minorHAnsi"/>
          <w:color w:val="auto"/>
          <w:sz w:val="22"/>
          <w:szCs w:val="22"/>
        </w:rPr>
      </w:pPr>
      <w:r>
        <w:rPr>
          <w:rFonts w:asciiTheme="minorHAnsi" w:hAnsiTheme="minorHAnsi" w:cstheme="minorHAnsi"/>
          <w:color w:val="auto"/>
          <w:sz w:val="22"/>
          <w:szCs w:val="22"/>
        </w:rPr>
        <w:t>Use chart below to identify organizational point of contact.</w:t>
      </w:r>
    </w:p>
    <w:p w14:paraId="3E8E0108" w14:textId="77777777" w:rsidR="00F15CBA" w:rsidRDefault="00F15CBA" w:rsidP="00F15CBA">
      <w:pPr>
        <w:pStyle w:val="Default"/>
        <w:numPr>
          <w:ilvl w:val="0"/>
          <w:numId w:val="42"/>
        </w:numPr>
        <w:ind w:left="720" w:hanging="360"/>
        <w:rPr>
          <w:rFonts w:asciiTheme="minorHAnsi" w:hAnsiTheme="minorHAnsi" w:cstheme="minorHAnsi"/>
          <w:color w:val="auto"/>
          <w:sz w:val="22"/>
          <w:szCs w:val="22"/>
        </w:rPr>
      </w:pPr>
      <w:r>
        <w:rPr>
          <w:rFonts w:asciiTheme="minorHAnsi" w:hAnsiTheme="minorHAnsi" w:cstheme="minorHAnsi"/>
          <w:color w:val="auto"/>
          <w:sz w:val="22"/>
          <w:szCs w:val="22"/>
        </w:rPr>
        <w:t xml:space="preserve">Describe the type of emergency, patient’s name, current status and describe how the person was injured. </w:t>
      </w:r>
    </w:p>
    <w:p w14:paraId="68CA658C" w14:textId="18663141" w:rsidR="00F15CBA" w:rsidRDefault="00F15CBA" w:rsidP="00F15CBA">
      <w:pPr>
        <w:pStyle w:val="Default"/>
        <w:numPr>
          <w:ilvl w:val="0"/>
          <w:numId w:val="42"/>
        </w:numPr>
        <w:ind w:left="720" w:hanging="360"/>
        <w:rPr>
          <w:rFonts w:asciiTheme="minorHAnsi" w:hAnsiTheme="minorHAnsi" w:cstheme="minorHAnsi"/>
          <w:color w:val="auto"/>
          <w:sz w:val="22"/>
          <w:szCs w:val="22"/>
        </w:rPr>
      </w:pPr>
      <w:r>
        <w:rPr>
          <w:rFonts w:asciiTheme="minorHAnsi" w:hAnsiTheme="minorHAnsi" w:cstheme="minorHAnsi"/>
          <w:color w:val="auto"/>
          <w:sz w:val="22"/>
          <w:szCs w:val="22"/>
        </w:rPr>
        <w:t>Inform them what measures have been taken to assure patient’s well-being (contact with RMI/</w:t>
      </w:r>
      <w:r w:rsidR="004C20E6">
        <w:rPr>
          <w:rFonts w:asciiTheme="minorHAnsi" w:hAnsiTheme="minorHAnsi" w:cstheme="minorHAnsi"/>
          <w:color w:val="auto"/>
          <w:sz w:val="22"/>
          <w:szCs w:val="22"/>
        </w:rPr>
        <w:t>Air One</w:t>
      </w:r>
      <w:r>
        <w:rPr>
          <w:rFonts w:asciiTheme="minorHAnsi" w:hAnsiTheme="minorHAnsi" w:cstheme="minorHAnsi"/>
          <w:color w:val="auto"/>
          <w:sz w:val="22"/>
          <w:szCs w:val="22"/>
        </w:rPr>
        <w:t>, etc) and what the next steps are.</w:t>
      </w:r>
    </w:p>
    <w:p w14:paraId="37A69D4D" w14:textId="1AE9454C" w:rsidR="00F15CBA" w:rsidRPr="00732C25" w:rsidRDefault="00F15CBA" w:rsidP="00F15CBA">
      <w:pPr>
        <w:pStyle w:val="Default"/>
        <w:numPr>
          <w:ilvl w:val="0"/>
          <w:numId w:val="42"/>
        </w:numPr>
        <w:ind w:left="720" w:hanging="360"/>
        <w:rPr>
          <w:rFonts w:asciiTheme="minorHAnsi" w:hAnsiTheme="minorHAnsi" w:cstheme="minorHAnsi"/>
          <w:color w:val="auto"/>
          <w:sz w:val="22"/>
          <w:szCs w:val="22"/>
        </w:rPr>
      </w:pPr>
      <w:r>
        <w:rPr>
          <w:rFonts w:asciiTheme="minorHAnsi" w:hAnsiTheme="minorHAnsi" w:cstheme="minorHAnsi"/>
          <w:color w:val="auto"/>
          <w:sz w:val="22"/>
          <w:szCs w:val="22"/>
        </w:rPr>
        <w:t xml:space="preserve">Once all arrangements have been made for further care, proceed to </w:t>
      </w:r>
      <w:r>
        <w:rPr>
          <w:rFonts w:asciiTheme="minorHAnsi" w:hAnsiTheme="minorHAnsi" w:cstheme="minorHAnsi"/>
          <w:color w:val="auto"/>
          <w:sz w:val="22"/>
          <w:szCs w:val="22"/>
          <w:u w:val="single"/>
        </w:rPr>
        <w:t>Step 5.</w:t>
      </w:r>
    </w:p>
    <w:p w14:paraId="02143F3E" w14:textId="77777777" w:rsidR="00732C25" w:rsidRDefault="00732C25" w:rsidP="00732C25">
      <w:pPr>
        <w:pStyle w:val="Default"/>
        <w:ind w:left="720"/>
        <w:rPr>
          <w:rFonts w:asciiTheme="minorHAnsi" w:hAnsiTheme="minorHAnsi" w:cstheme="minorHAnsi"/>
          <w:color w:val="auto"/>
          <w:sz w:val="22"/>
          <w:szCs w:val="22"/>
        </w:rPr>
      </w:pPr>
    </w:p>
    <w:p w14:paraId="0DED6CF7" w14:textId="75476045" w:rsidR="00F15CBA" w:rsidRPr="00732C25" w:rsidRDefault="00732C25" w:rsidP="00F15CBA">
      <w:pPr>
        <w:pStyle w:val="Default"/>
        <w:rPr>
          <w:rFonts w:asciiTheme="minorHAnsi" w:hAnsiTheme="minorHAnsi" w:cstheme="minorHAnsi"/>
          <w:noProof/>
          <w:color w:val="auto"/>
          <w:sz w:val="22"/>
          <w:szCs w:val="22"/>
        </w:rPr>
      </w:pPr>
      <w:r w:rsidRPr="00732C25">
        <w:rPr>
          <w:rFonts w:asciiTheme="minorHAnsi" w:hAnsiTheme="minorHAnsi" w:cstheme="minorHAnsi"/>
          <w:noProof/>
          <w:color w:val="auto"/>
          <w:sz w:val="22"/>
          <w:szCs w:val="22"/>
        </w:rPr>
        <w:t>Table x: Off-island Points of Contact</w:t>
      </w:r>
    </w:p>
    <w:tbl>
      <w:tblPr>
        <w:tblStyle w:val="TableGrid"/>
        <w:tblW w:w="0" w:type="auto"/>
        <w:tblLook w:val="04A0" w:firstRow="1" w:lastRow="0" w:firstColumn="1" w:lastColumn="0" w:noHBand="0" w:noVBand="1"/>
      </w:tblPr>
      <w:tblGrid>
        <w:gridCol w:w="3116"/>
        <w:gridCol w:w="3117"/>
        <w:gridCol w:w="3117"/>
      </w:tblGrid>
      <w:tr w:rsidR="00CA54FC" w14:paraId="405E67D6" w14:textId="77777777" w:rsidTr="00732C25">
        <w:tc>
          <w:tcPr>
            <w:tcW w:w="3116" w:type="dxa"/>
            <w:shd w:val="clear" w:color="auto" w:fill="D9D9D9" w:themeFill="background1" w:themeFillShade="D9"/>
          </w:tcPr>
          <w:p w14:paraId="1DAA2D04" w14:textId="64682BC9"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Organization/Agency</w:t>
            </w:r>
          </w:p>
        </w:tc>
        <w:tc>
          <w:tcPr>
            <w:tcW w:w="3117" w:type="dxa"/>
            <w:shd w:val="clear" w:color="auto" w:fill="D9D9D9" w:themeFill="background1" w:themeFillShade="D9"/>
          </w:tcPr>
          <w:p w14:paraId="248DA52E" w14:textId="5A273769"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Off-Island Point of Contact</w:t>
            </w:r>
          </w:p>
        </w:tc>
        <w:tc>
          <w:tcPr>
            <w:tcW w:w="3117" w:type="dxa"/>
            <w:shd w:val="clear" w:color="auto" w:fill="D9D9D9" w:themeFill="background1" w:themeFillShade="D9"/>
          </w:tcPr>
          <w:p w14:paraId="6906AE6D" w14:textId="0BFA3B0A"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Phone Numbers</w:t>
            </w:r>
          </w:p>
        </w:tc>
      </w:tr>
      <w:tr w:rsidR="00CA54FC" w14:paraId="62502668" w14:textId="77777777" w:rsidTr="00CA54FC">
        <w:tc>
          <w:tcPr>
            <w:tcW w:w="3116" w:type="dxa"/>
          </w:tcPr>
          <w:p w14:paraId="00C2473A" w14:textId="0FB2BD02"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DLNR</w:t>
            </w:r>
          </w:p>
        </w:tc>
        <w:tc>
          <w:tcPr>
            <w:tcW w:w="3117" w:type="dxa"/>
          </w:tcPr>
          <w:p w14:paraId="38331E50" w14:textId="32743B0A"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TBD</w:t>
            </w:r>
          </w:p>
        </w:tc>
        <w:tc>
          <w:tcPr>
            <w:tcW w:w="3117" w:type="dxa"/>
          </w:tcPr>
          <w:p w14:paraId="1C1EBD48" w14:textId="77777777" w:rsidR="00CA54FC" w:rsidRDefault="00CA54FC" w:rsidP="000A5FAC">
            <w:pPr>
              <w:pStyle w:val="Default"/>
              <w:rPr>
                <w:rFonts w:asciiTheme="minorHAnsi" w:hAnsiTheme="minorHAnsi" w:cstheme="minorHAnsi"/>
                <w:color w:val="auto"/>
                <w:sz w:val="22"/>
                <w:szCs w:val="22"/>
              </w:rPr>
            </w:pPr>
          </w:p>
        </w:tc>
      </w:tr>
      <w:tr w:rsidR="00CA54FC" w14:paraId="64AC80D9" w14:textId="77777777" w:rsidTr="00CA54FC">
        <w:tc>
          <w:tcPr>
            <w:tcW w:w="3116" w:type="dxa"/>
          </w:tcPr>
          <w:p w14:paraId="37DE46EA" w14:textId="2E64EADF"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DOFAW Kauai</w:t>
            </w:r>
          </w:p>
        </w:tc>
        <w:tc>
          <w:tcPr>
            <w:tcW w:w="3117" w:type="dxa"/>
          </w:tcPr>
          <w:p w14:paraId="65533E65" w14:textId="34E372B3"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TBD</w:t>
            </w:r>
          </w:p>
        </w:tc>
        <w:tc>
          <w:tcPr>
            <w:tcW w:w="3117" w:type="dxa"/>
          </w:tcPr>
          <w:p w14:paraId="458D9C28" w14:textId="77777777" w:rsidR="00CA54FC" w:rsidRDefault="00CA54FC" w:rsidP="000A5FAC">
            <w:pPr>
              <w:pStyle w:val="Default"/>
              <w:rPr>
                <w:rFonts w:asciiTheme="minorHAnsi" w:hAnsiTheme="minorHAnsi" w:cstheme="minorHAnsi"/>
                <w:color w:val="auto"/>
                <w:sz w:val="22"/>
                <w:szCs w:val="22"/>
              </w:rPr>
            </w:pPr>
          </w:p>
        </w:tc>
      </w:tr>
      <w:tr w:rsidR="00CA54FC" w14:paraId="26470EEA" w14:textId="77777777" w:rsidTr="00CA54FC">
        <w:tc>
          <w:tcPr>
            <w:tcW w:w="3116" w:type="dxa"/>
          </w:tcPr>
          <w:p w14:paraId="48D7E843" w14:textId="5A30C655"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PCSU (For Patrick Chee)</w:t>
            </w:r>
          </w:p>
        </w:tc>
        <w:tc>
          <w:tcPr>
            <w:tcW w:w="3117" w:type="dxa"/>
          </w:tcPr>
          <w:p w14:paraId="1DF62D9B" w14:textId="562E4F26"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David Duffy</w:t>
            </w:r>
          </w:p>
        </w:tc>
        <w:tc>
          <w:tcPr>
            <w:tcW w:w="3117" w:type="dxa"/>
          </w:tcPr>
          <w:p w14:paraId="1EB4B0EA" w14:textId="2B9E1569" w:rsidR="00CA54FC" w:rsidRPr="00CA54FC" w:rsidRDefault="00CA54FC" w:rsidP="00CA54F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808-956-8218 (office</w:t>
            </w:r>
            <w:r w:rsidRPr="00CA54FC">
              <w:rPr>
                <w:rFonts w:asciiTheme="minorHAnsi" w:hAnsiTheme="minorHAnsi" w:cstheme="minorHAnsi"/>
                <w:color w:val="auto"/>
                <w:sz w:val="22"/>
                <w:szCs w:val="22"/>
              </w:rPr>
              <w:t>)</w:t>
            </w:r>
          </w:p>
          <w:p w14:paraId="08404FEE" w14:textId="726E09FC" w:rsidR="00CA54FC" w:rsidRDefault="00CA54FC" w:rsidP="00CA54FC">
            <w:pPr>
              <w:pStyle w:val="Default"/>
              <w:rPr>
                <w:rFonts w:asciiTheme="minorHAnsi" w:hAnsiTheme="minorHAnsi" w:cstheme="minorHAnsi"/>
                <w:color w:val="auto"/>
                <w:sz w:val="22"/>
                <w:szCs w:val="22"/>
              </w:rPr>
            </w:pPr>
            <w:r>
              <w:rPr>
                <w:rFonts w:asciiTheme="minorHAnsi" w:eastAsiaTheme="minorHAnsi" w:hAnsiTheme="minorHAnsi" w:cstheme="minorHAnsi"/>
                <w:color w:val="auto"/>
                <w:sz w:val="22"/>
                <w:szCs w:val="22"/>
              </w:rPr>
              <w:t>808-754-6299 (cell</w:t>
            </w:r>
            <w:r w:rsidRPr="00CA54FC">
              <w:rPr>
                <w:rFonts w:asciiTheme="minorHAnsi" w:eastAsiaTheme="minorHAnsi" w:hAnsiTheme="minorHAnsi" w:cstheme="minorHAnsi"/>
                <w:color w:val="auto"/>
                <w:sz w:val="22"/>
                <w:szCs w:val="22"/>
              </w:rPr>
              <w:t>)</w:t>
            </w:r>
          </w:p>
        </w:tc>
      </w:tr>
      <w:tr w:rsidR="00CA54FC" w14:paraId="5B32FBAC" w14:textId="77777777" w:rsidTr="00CA54FC">
        <w:tc>
          <w:tcPr>
            <w:tcW w:w="3116" w:type="dxa"/>
          </w:tcPr>
          <w:p w14:paraId="0F13FC5B" w14:textId="4743EB59"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USDA</w:t>
            </w:r>
          </w:p>
        </w:tc>
        <w:tc>
          <w:tcPr>
            <w:tcW w:w="3117" w:type="dxa"/>
          </w:tcPr>
          <w:p w14:paraId="0CC4DE44" w14:textId="7FE89478"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Shane Siers or Lei Costales</w:t>
            </w:r>
          </w:p>
        </w:tc>
        <w:tc>
          <w:tcPr>
            <w:tcW w:w="3117" w:type="dxa"/>
          </w:tcPr>
          <w:p w14:paraId="3399C4C0" w14:textId="46878E92" w:rsidR="00CA54FC" w:rsidRPr="00CA54FC" w:rsidRDefault="00CA54FC" w:rsidP="00CA54F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808- 961-4482 x34 (SS office</w:t>
            </w:r>
            <w:r w:rsidRPr="00CA54FC">
              <w:rPr>
                <w:rFonts w:asciiTheme="minorHAnsi" w:hAnsiTheme="minorHAnsi" w:cstheme="minorHAnsi"/>
                <w:color w:val="auto"/>
                <w:sz w:val="22"/>
                <w:szCs w:val="22"/>
              </w:rPr>
              <w:t>)</w:t>
            </w:r>
          </w:p>
          <w:p w14:paraId="2D1DCA13" w14:textId="70F97E9A" w:rsidR="00CA54FC" w:rsidRPr="00CA54FC" w:rsidRDefault="00CA54FC" w:rsidP="00CA54F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808-209-1459 (SS cell)</w:t>
            </w:r>
            <w:r w:rsidRPr="00CA54FC">
              <w:rPr>
                <w:rFonts w:asciiTheme="minorHAnsi" w:hAnsiTheme="minorHAnsi" w:cstheme="minorHAnsi"/>
                <w:color w:val="auto"/>
                <w:sz w:val="22"/>
                <w:szCs w:val="22"/>
              </w:rPr>
              <w:t xml:space="preserve"> </w:t>
            </w:r>
          </w:p>
          <w:p w14:paraId="6ADE09F3" w14:textId="63387849" w:rsidR="00CA54FC" w:rsidRPr="00CA54FC" w:rsidRDefault="00CA54FC" w:rsidP="00CA54FC">
            <w:pPr>
              <w:pStyle w:val="Default"/>
              <w:rPr>
                <w:rFonts w:asciiTheme="minorHAnsi" w:hAnsiTheme="minorHAnsi" w:cstheme="minorHAnsi"/>
                <w:color w:val="auto"/>
                <w:sz w:val="22"/>
                <w:szCs w:val="22"/>
              </w:rPr>
            </w:pPr>
            <w:r w:rsidRPr="00CA54FC">
              <w:rPr>
                <w:rFonts w:asciiTheme="minorHAnsi" w:hAnsiTheme="minorHAnsi" w:cstheme="minorHAnsi"/>
                <w:color w:val="auto"/>
                <w:sz w:val="22"/>
                <w:szCs w:val="22"/>
              </w:rPr>
              <w:t xml:space="preserve">808-319-7808 </w:t>
            </w:r>
            <w:r>
              <w:rPr>
                <w:rFonts w:asciiTheme="minorHAnsi" w:hAnsiTheme="minorHAnsi" w:cstheme="minorHAnsi"/>
                <w:color w:val="auto"/>
                <w:sz w:val="22"/>
                <w:szCs w:val="22"/>
              </w:rPr>
              <w:t>(SS cell</w:t>
            </w:r>
            <w:r w:rsidRPr="00CA54FC">
              <w:rPr>
                <w:rFonts w:asciiTheme="minorHAnsi" w:hAnsiTheme="minorHAnsi" w:cstheme="minorHAnsi"/>
                <w:color w:val="auto"/>
                <w:sz w:val="22"/>
                <w:szCs w:val="22"/>
              </w:rPr>
              <w:t>)</w:t>
            </w:r>
          </w:p>
          <w:p w14:paraId="778F9ACF" w14:textId="64240F01" w:rsidR="00CA54FC" w:rsidRDefault="00CA54FC" w:rsidP="00CA54FC">
            <w:pPr>
              <w:pStyle w:val="Default"/>
              <w:rPr>
                <w:rFonts w:asciiTheme="minorHAnsi" w:hAnsiTheme="minorHAnsi" w:cstheme="minorHAnsi"/>
                <w:color w:val="auto"/>
                <w:sz w:val="22"/>
                <w:szCs w:val="22"/>
              </w:rPr>
            </w:pPr>
            <w:r>
              <w:rPr>
                <w:rFonts w:asciiTheme="minorHAnsi" w:eastAsiaTheme="minorHAnsi" w:hAnsiTheme="minorHAnsi" w:cstheme="minorHAnsi"/>
                <w:color w:val="auto"/>
                <w:sz w:val="22"/>
                <w:szCs w:val="22"/>
              </w:rPr>
              <w:t>808-961-4482 x22 (LC office) 808-747-2001 (LC cell</w:t>
            </w:r>
            <w:r w:rsidRPr="00CA54FC">
              <w:rPr>
                <w:rFonts w:asciiTheme="minorHAnsi" w:eastAsiaTheme="minorHAnsi" w:hAnsiTheme="minorHAnsi" w:cstheme="minorHAnsi"/>
                <w:color w:val="auto"/>
                <w:sz w:val="22"/>
                <w:szCs w:val="22"/>
              </w:rPr>
              <w:t>)</w:t>
            </w:r>
          </w:p>
        </w:tc>
      </w:tr>
      <w:tr w:rsidR="00CA54FC" w14:paraId="58AAAED2" w14:textId="77777777" w:rsidTr="00CA54FC">
        <w:tc>
          <w:tcPr>
            <w:tcW w:w="3116" w:type="dxa"/>
          </w:tcPr>
          <w:p w14:paraId="4DEDD4B8" w14:textId="7176AD8D"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USFWS</w:t>
            </w:r>
          </w:p>
        </w:tc>
        <w:tc>
          <w:tcPr>
            <w:tcW w:w="3117" w:type="dxa"/>
          </w:tcPr>
          <w:p w14:paraId="38066B83" w14:textId="2D5F467C"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Domingo Cravalho</w:t>
            </w:r>
          </w:p>
        </w:tc>
        <w:tc>
          <w:tcPr>
            <w:tcW w:w="3117" w:type="dxa"/>
          </w:tcPr>
          <w:p w14:paraId="7D51BB57" w14:textId="267A51F5" w:rsidR="00CA54FC" w:rsidRPr="00CA54FC" w:rsidRDefault="00CA54FC" w:rsidP="00CA54FC">
            <w:pPr>
              <w:pStyle w:val="Default"/>
              <w:rPr>
                <w:rFonts w:asciiTheme="minorHAnsi" w:hAnsiTheme="minorHAnsi" w:cstheme="minorHAnsi"/>
                <w:color w:val="auto"/>
                <w:sz w:val="22"/>
                <w:szCs w:val="22"/>
              </w:rPr>
            </w:pPr>
            <w:r w:rsidRPr="00CA54FC">
              <w:rPr>
                <w:rFonts w:asciiTheme="minorHAnsi" w:hAnsiTheme="minorHAnsi" w:cstheme="minorHAnsi"/>
                <w:color w:val="auto"/>
                <w:sz w:val="22"/>
                <w:szCs w:val="22"/>
              </w:rPr>
              <w:t>808-792-9445</w:t>
            </w:r>
            <w:r>
              <w:rPr>
                <w:rFonts w:asciiTheme="minorHAnsi" w:hAnsiTheme="minorHAnsi" w:cstheme="minorHAnsi"/>
                <w:color w:val="auto"/>
                <w:sz w:val="22"/>
                <w:szCs w:val="22"/>
              </w:rPr>
              <w:t xml:space="preserve"> (office)</w:t>
            </w:r>
          </w:p>
          <w:p w14:paraId="6957642B" w14:textId="12FCC2C0" w:rsidR="00CA54FC" w:rsidRDefault="00CA54FC" w:rsidP="00CA54FC">
            <w:pPr>
              <w:pStyle w:val="Default"/>
              <w:rPr>
                <w:rFonts w:asciiTheme="minorHAnsi" w:hAnsiTheme="minorHAnsi" w:cstheme="minorHAnsi"/>
                <w:color w:val="auto"/>
                <w:sz w:val="22"/>
                <w:szCs w:val="22"/>
              </w:rPr>
            </w:pPr>
            <w:r w:rsidRPr="00CA54FC">
              <w:rPr>
                <w:rFonts w:asciiTheme="minorHAnsi" w:hAnsiTheme="minorHAnsi" w:cstheme="minorHAnsi"/>
                <w:color w:val="auto"/>
                <w:sz w:val="22"/>
                <w:szCs w:val="22"/>
              </w:rPr>
              <w:t>808-221-9667</w:t>
            </w:r>
            <w:r>
              <w:rPr>
                <w:rFonts w:asciiTheme="minorHAnsi" w:hAnsiTheme="minorHAnsi" w:cstheme="minorHAnsi"/>
                <w:color w:val="auto"/>
                <w:sz w:val="22"/>
                <w:szCs w:val="22"/>
              </w:rPr>
              <w:t xml:space="preserve"> (cell)</w:t>
            </w:r>
          </w:p>
        </w:tc>
      </w:tr>
      <w:tr w:rsidR="00CA54FC" w14:paraId="421D591C" w14:textId="77777777" w:rsidTr="00CA54FC">
        <w:tc>
          <w:tcPr>
            <w:tcW w:w="3116" w:type="dxa"/>
          </w:tcPr>
          <w:p w14:paraId="2B9B1385" w14:textId="2297CB86"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Island Conservation</w:t>
            </w:r>
          </w:p>
        </w:tc>
        <w:tc>
          <w:tcPr>
            <w:tcW w:w="3117" w:type="dxa"/>
          </w:tcPr>
          <w:p w14:paraId="774896A7" w14:textId="5D93EB9D"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Jonathan Steinberg</w:t>
            </w:r>
          </w:p>
        </w:tc>
        <w:tc>
          <w:tcPr>
            <w:tcW w:w="3117" w:type="dxa"/>
          </w:tcPr>
          <w:p w14:paraId="29ED7D19" w14:textId="4F97DA73"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831-359-4787 (office</w:t>
            </w:r>
            <w:r w:rsidRPr="00CA54FC">
              <w:rPr>
                <w:rFonts w:asciiTheme="minorHAnsi" w:hAnsiTheme="minorHAnsi" w:cstheme="minorHAnsi"/>
                <w:color w:val="auto"/>
                <w:sz w:val="22"/>
                <w:szCs w:val="22"/>
              </w:rPr>
              <w:t xml:space="preserve">) </w:t>
            </w:r>
          </w:p>
          <w:p w14:paraId="36C86D7E" w14:textId="176A6062"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831-247-2323 (cell</w:t>
            </w:r>
            <w:r w:rsidRPr="00CA54FC">
              <w:rPr>
                <w:rFonts w:asciiTheme="minorHAnsi" w:hAnsiTheme="minorHAnsi" w:cstheme="minorHAnsi"/>
                <w:color w:val="auto"/>
                <w:sz w:val="22"/>
                <w:szCs w:val="22"/>
              </w:rPr>
              <w:t>)</w:t>
            </w:r>
          </w:p>
        </w:tc>
      </w:tr>
    </w:tbl>
    <w:p w14:paraId="6879F8F9" w14:textId="64F017B1" w:rsidR="00F15CBA" w:rsidRDefault="00F15CBA" w:rsidP="000A5FAC">
      <w:pPr>
        <w:pStyle w:val="Default"/>
        <w:rPr>
          <w:rFonts w:asciiTheme="minorHAnsi" w:hAnsiTheme="minorHAnsi" w:cstheme="minorHAnsi"/>
          <w:color w:val="auto"/>
          <w:sz w:val="22"/>
          <w:szCs w:val="22"/>
        </w:rPr>
      </w:pPr>
    </w:p>
    <w:p w14:paraId="743EF761" w14:textId="56B05294" w:rsidR="00F15CBA" w:rsidRDefault="00F15CBA" w:rsidP="00F15CBA">
      <w:pPr>
        <w:rPr>
          <w:b/>
          <w:u w:val="single"/>
        </w:rPr>
      </w:pPr>
      <w:r>
        <w:rPr>
          <w:b/>
          <w:u w:val="single"/>
        </w:rPr>
        <w:t>Step 5 - Continued care and reassessment</w:t>
      </w:r>
    </w:p>
    <w:p w14:paraId="2EA528DE" w14:textId="77777777" w:rsidR="00F15CBA" w:rsidRDefault="00F15CBA" w:rsidP="00F15CBA">
      <w:pPr>
        <w:pStyle w:val="ListParagraph"/>
        <w:numPr>
          <w:ilvl w:val="0"/>
          <w:numId w:val="43"/>
        </w:numPr>
      </w:pPr>
      <w:r>
        <w:t>Continue to care for the patient as per the physician’s advice.</w:t>
      </w:r>
    </w:p>
    <w:p w14:paraId="111DA465" w14:textId="6D3D4F2D" w:rsidR="00F15CBA" w:rsidRDefault="00F15CBA" w:rsidP="00F15CBA">
      <w:pPr>
        <w:pStyle w:val="ListParagraph"/>
        <w:numPr>
          <w:ilvl w:val="0"/>
          <w:numId w:val="43"/>
        </w:numPr>
      </w:pPr>
      <w:r>
        <w:t>Although the patient may be stabilized, periodically reassess the patient until the evacuation has taken place.</w:t>
      </w:r>
    </w:p>
    <w:p w14:paraId="4295F914" w14:textId="52240588" w:rsidR="00F15CBA" w:rsidRDefault="00F15CBA" w:rsidP="00F15CBA">
      <w:pPr>
        <w:pStyle w:val="ListParagraph"/>
        <w:numPr>
          <w:ilvl w:val="0"/>
          <w:numId w:val="43"/>
        </w:numPr>
      </w:pPr>
      <w:r>
        <w:t>Keep records of all actions with the patient as well as any observations- losing consciousness, mumbling, complaining about an injury as well as vital signs – provide these to</w:t>
      </w:r>
      <w:r w:rsidR="004C20E6">
        <w:t xml:space="preserve"> the evacuation medical staff. </w:t>
      </w:r>
    </w:p>
    <w:p w14:paraId="0E815E5E" w14:textId="77777777" w:rsidR="00F15CBA" w:rsidRDefault="00F15CBA" w:rsidP="00F15CBA">
      <w:pPr>
        <w:rPr>
          <w:b/>
        </w:rPr>
      </w:pPr>
      <w:r>
        <w:rPr>
          <w:b/>
        </w:rPr>
        <w:t>NOTE**To connect to a satellite phone:</w:t>
      </w:r>
    </w:p>
    <w:p w14:paraId="140DF76B" w14:textId="77777777" w:rsidR="00F15CBA" w:rsidRDefault="00F15CBA" w:rsidP="00F15CBA">
      <w:pPr>
        <w:autoSpaceDE w:val="0"/>
        <w:autoSpaceDN w:val="0"/>
        <w:rPr>
          <w:rFonts w:cs="Arial"/>
          <w:sz w:val="20"/>
          <w:szCs w:val="20"/>
        </w:rPr>
      </w:pPr>
      <w:r>
        <w:t xml:space="preserve">Using a cell phone to call the 12-digit number directly is often not possible (the cell phone provider won’t allow it). Instead you can provide the emergency services with the </w:t>
      </w:r>
      <w:r>
        <w:rPr>
          <w:b/>
        </w:rPr>
        <w:t xml:space="preserve">satellite network number </w:t>
      </w:r>
      <w:r>
        <w:t>which can be called from a cell phone.</w:t>
      </w:r>
      <w:r>
        <w:rPr>
          <w:rFonts w:cs="Arial"/>
          <w:sz w:val="20"/>
          <w:szCs w:val="20"/>
        </w:rPr>
        <w:t xml:space="preserve"> </w:t>
      </w:r>
    </w:p>
    <w:p w14:paraId="76D99158" w14:textId="77777777" w:rsidR="00F15CBA" w:rsidRDefault="00F15CBA" w:rsidP="00F15CBA">
      <w:pPr>
        <w:autoSpaceDE w:val="0"/>
        <w:autoSpaceDN w:val="0"/>
        <w:spacing w:line="240" w:lineRule="auto"/>
        <w:rPr>
          <w:rFonts w:cstheme="minorHAnsi"/>
        </w:rPr>
      </w:pPr>
      <w:r>
        <w:rPr>
          <w:rFonts w:cstheme="minorHAnsi"/>
        </w:rPr>
        <w:t xml:space="preserve">Dial the satellite network at 1-480-768-2500. A recording will answer “Welcome to the Iridium Satellite Global Network”. </w:t>
      </w:r>
      <w:r>
        <w:rPr>
          <w:rFonts w:cstheme="minorHAnsi"/>
          <w:b/>
          <w:bCs/>
        </w:rPr>
        <w:t xml:space="preserve">Enter the Iridium 12 digit satellite phone number 8816-326-33587. </w:t>
      </w:r>
      <w:r>
        <w:rPr>
          <w:rFonts w:cstheme="minorHAnsi"/>
          <w:bCs/>
        </w:rPr>
        <w:t>If the</w:t>
      </w:r>
      <w:r>
        <w:rPr>
          <w:rFonts w:cstheme="minorHAnsi"/>
          <w:b/>
          <w:bCs/>
        </w:rPr>
        <w:t xml:space="preserve"> </w:t>
      </w:r>
      <w:r>
        <w:rPr>
          <w:rFonts w:cstheme="minorHAnsi"/>
        </w:rPr>
        <w:t>Iridium Phone is not switched on, it will connect to voicemail.</w:t>
      </w:r>
      <w:r>
        <w:rPr>
          <w:rFonts w:cstheme="minorHAnsi"/>
          <w:b/>
          <w:bCs/>
        </w:rPr>
        <w:t xml:space="preserve"> </w:t>
      </w:r>
      <w:r>
        <w:rPr>
          <w:rFonts w:cstheme="minorHAnsi"/>
        </w:rPr>
        <w:t>The originator will pay a long distance charge to Arizona and the Iridium Phone will be billed at $1.99 per minute regardless of rate plan.</w:t>
      </w:r>
    </w:p>
    <w:bookmarkEnd w:id="1"/>
    <w:p w14:paraId="2D0CAFA6" w14:textId="2E770590" w:rsidR="006E42E3" w:rsidRPr="006E42E3" w:rsidRDefault="006E42E3" w:rsidP="006E42E3">
      <w:pPr>
        <w:pStyle w:val="NoSpacing"/>
        <w:rPr>
          <w:szCs w:val="24"/>
        </w:rPr>
      </w:pPr>
    </w:p>
    <w:p w14:paraId="60589677" w14:textId="77777777" w:rsidR="006E42E3" w:rsidRPr="006E42E3" w:rsidRDefault="006E42E3" w:rsidP="006E42E3">
      <w:pPr>
        <w:rPr>
          <w:sz w:val="24"/>
          <w:szCs w:val="24"/>
        </w:rPr>
      </w:pPr>
    </w:p>
    <w:p w14:paraId="48F5F852" w14:textId="58AF1DED" w:rsidR="00820BEB" w:rsidRDefault="00820BEB">
      <w:r>
        <w:br w:type="page"/>
      </w:r>
    </w:p>
    <w:p w14:paraId="48F5F853" w14:textId="6DF0085C" w:rsidR="0026432A" w:rsidRPr="000620BA" w:rsidRDefault="00BC6CE4" w:rsidP="005E5A4B">
      <w:pPr>
        <w:pStyle w:val="Heading1"/>
        <w:numPr>
          <w:ilvl w:val="0"/>
          <w:numId w:val="0"/>
        </w:numPr>
        <w:ind w:left="360" w:hanging="360"/>
      </w:pPr>
      <w:bookmarkStart w:id="13" w:name="_Toc444008179"/>
      <w:r w:rsidRPr="000620BA">
        <w:t xml:space="preserve">Personnel Acknowledgement </w:t>
      </w:r>
      <w:r w:rsidR="00332D80" w:rsidRPr="000620BA">
        <w:t>Form</w:t>
      </w:r>
      <w:bookmarkEnd w:id="13"/>
    </w:p>
    <w:p w14:paraId="48F5F854" w14:textId="77777777" w:rsidR="00520B7F" w:rsidRPr="00395255" w:rsidRDefault="620DFEC6" w:rsidP="00520B7F">
      <w:pPr>
        <w:autoSpaceDE w:val="0"/>
        <w:autoSpaceDN w:val="0"/>
        <w:adjustRightInd w:val="0"/>
        <w:spacing w:after="0" w:line="240" w:lineRule="auto"/>
        <w:rPr>
          <w:rFonts w:cstheme="minorHAnsi"/>
        </w:rPr>
      </w:pPr>
      <w:r w:rsidRPr="620DFEC6">
        <w:rPr>
          <w:rFonts w:eastAsiaTheme="minorEastAsia"/>
        </w:rPr>
        <w:t>By signing below, the undersigned acknowledges that he/she has read and reviewed the Safety</w:t>
      </w:r>
    </w:p>
    <w:p w14:paraId="48F5F855" w14:textId="77777777" w:rsidR="00520B7F" w:rsidRPr="00395255" w:rsidRDefault="620DFEC6" w:rsidP="00520B7F">
      <w:pPr>
        <w:autoSpaceDE w:val="0"/>
        <w:autoSpaceDN w:val="0"/>
        <w:adjustRightInd w:val="0"/>
        <w:spacing w:after="0" w:line="240" w:lineRule="auto"/>
        <w:rPr>
          <w:rFonts w:cstheme="minorHAnsi"/>
        </w:rPr>
      </w:pPr>
      <w:r w:rsidRPr="620DFEC6">
        <w:rPr>
          <w:rFonts w:eastAsiaTheme="minorEastAsia"/>
        </w:rPr>
        <w:t>Plan. The undersigned also acknowledges that he/she has been instructed in the contents of this document and understands the information pertaining to the specified work, and will comply with the provisions contained therein. The undersigned has had the opportunity to discuss the information presented in the Safety Plan, and to ask any questions about the information that he/she wants clarified.</w:t>
      </w:r>
    </w:p>
    <w:p w14:paraId="48F5F856" w14:textId="77777777" w:rsidR="00520B7F" w:rsidRPr="00520B7F" w:rsidRDefault="00520B7F" w:rsidP="00520B7F">
      <w:pPr>
        <w:autoSpaceDE w:val="0"/>
        <w:autoSpaceDN w:val="0"/>
        <w:adjustRightInd w:val="0"/>
        <w:spacing w:after="0" w:line="240" w:lineRule="auto"/>
        <w:rPr>
          <w:rFonts w:cstheme="minorHAnsi"/>
          <w:sz w:val="24"/>
          <w:szCs w:val="24"/>
        </w:rPr>
      </w:pPr>
    </w:p>
    <w:tbl>
      <w:tblPr>
        <w:tblStyle w:val="TableGrid"/>
        <w:tblW w:w="0" w:type="auto"/>
        <w:tblLook w:val="04A0" w:firstRow="1" w:lastRow="0" w:firstColumn="1" w:lastColumn="0" w:noHBand="0" w:noVBand="1"/>
      </w:tblPr>
      <w:tblGrid>
        <w:gridCol w:w="3078"/>
        <w:gridCol w:w="2970"/>
        <w:gridCol w:w="1800"/>
        <w:gridCol w:w="1260"/>
      </w:tblGrid>
      <w:tr w:rsidR="00520B7F" w:rsidRPr="00520B7F" w14:paraId="48F5F85B" w14:textId="77777777" w:rsidTr="620DFEC6">
        <w:tc>
          <w:tcPr>
            <w:tcW w:w="3078" w:type="dxa"/>
            <w:shd w:val="clear" w:color="auto" w:fill="D9D9D9" w:themeFill="background1" w:themeFillShade="D9"/>
          </w:tcPr>
          <w:p w14:paraId="48F5F857"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Print Name</w:t>
            </w:r>
          </w:p>
        </w:tc>
        <w:tc>
          <w:tcPr>
            <w:tcW w:w="2970" w:type="dxa"/>
            <w:shd w:val="clear" w:color="auto" w:fill="D9D9D9" w:themeFill="background1" w:themeFillShade="D9"/>
          </w:tcPr>
          <w:p w14:paraId="48F5F858"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Signature</w:t>
            </w:r>
          </w:p>
        </w:tc>
        <w:tc>
          <w:tcPr>
            <w:tcW w:w="1800" w:type="dxa"/>
            <w:shd w:val="clear" w:color="auto" w:fill="D9D9D9" w:themeFill="background1" w:themeFillShade="D9"/>
          </w:tcPr>
          <w:p w14:paraId="48F5F859"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Affiliation</w:t>
            </w:r>
          </w:p>
        </w:tc>
        <w:tc>
          <w:tcPr>
            <w:tcW w:w="1260" w:type="dxa"/>
            <w:shd w:val="clear" w:color="auto" w:fill="D9D9D9" w:themeFill="background1" w:themeFillShade="D9"/>
          </w:tcPr>
          <w:p w14:paraId="48F5F85A"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Date</w:t>
            </w:r>
          </w:p>
        </w:tc>
      </w:tr>
      <w:tr w:rsidR="00520B7F" w:rsidRPr="00520B7F" w14:paraId="48F5F860" w14:textId="77777777" w:rsidTr="620DFEC6">
        <w:tc>
          <w:tcPr>
            <w:tcW w:w="3078" w:type="dxa"/>
          </w:tcPr>
          <w:p w14:paraId="48F5F85C" w14:textId="77777777" w:rsidR="00520B7F" w:rsidRPr="00520B7F" w:rsidRDefault="00520B7F" w:rsidP="00520B7F">
            <w:pPr>
              <w:autoSpaceDE w:val="0"/>
              <w:autoSpaceDN w:val="0"/>
              <w:adjustRightInd w:val="0"/>
              <w:rPr>
                <w:rFonts w:cstheme="minorHAnsi"/>
                <w:sz w:val="24"/>
                <w:szCs w:val="24"/>
              </w:rPr>
            </w:pPr>
          </w:p>
        </w:tc>
        <w:tc>
          <w:tcPr>
            <w:tcW w:w="2970" w:type="dxa"/>
          </w:tcPr>
          <w:p w14:paraId="48F5F85D" w14:textId="77777777" w:rsidR="00520B7F" w:rsidRPr="00520B7F" w:rsidRDefault="00520B7F" w:rsidP="00520B7F">
            <w:pPr>
              <w:autoSpaceDE w:val="0"/>
              <w:autoSpaceDN w:val="0"/>
              <w:adjustRightInd w:val="0"/>
              <w:rPr>
                <w:rFonts w:cstheme="minorHAnsi"/>
                <w:sz w:val="24"/>
                <w:szCs w:val="24"/>
              </w:rPr>
            </w:pPr>
          </w:p>
        </w:tc>
        <w:tc>
          <w:tcPr>
            <w:tcW w:w="1800" w:type="dxa"/>
          </w:tcPr>
          <w:p w14:paraId="48F5F85E" w14:textId="77777777" w:rsidR="00520B7F" w:rsidRPr="00520B7F" w:rsidRDefault="00520B7F" w:rsidP="00520B7F">
            <w:pPr>
              <w:autoSpaceDE w:val="0"/>
              <w:autoSpaceDN w:val="0"/>
              <w:adjustRightInd w:val="0"/>
              <w:rPr>
                <w:rFonts w:cstheme="minorHAnsi"/>
                <w:sz w:val="24"/>
                <w:szCs w:val="24"/>
              </w:rPr>
            </w:pPr>
          </w:p>
        </w:tc>
        <w:tc>
          <w:tcPr>
            <w:tcW w:w="1260" w:type="dxa"/>
          </w:tcPr>
          <w:p w14:paraId="48F5F85F" w14:textId="77777777" w:rsidR="00520B7F" w:rsidRPr="00520B7F" w:rsidRDefault="00520B7F" w:rsidP="00520B7F">
            <w:pPr>
              <w:autoSpaceDE w:val="0"/>
              <w:autoSpaceDN w:val="0"/>
              <w:adjustRightInd w:val="0"/>
              <w:rPr>
                <w:rFonts w:cstheme="minorHAnsi"/>
                <w:sz w:val="24"/>
                <w:szCs w:val="24"/>
              </w:rPr>
            </w:pPr>
          </w:p>
        </w:tc>
      </w:tr>
      <w:tr w:rsidR="00520B7F" w:rsidRPr="00520B7F" w14:paraId="48F5F865" w14:textId="77777777" w:rsidTr="620DFEC6">
        <w:tc>
          <w:tcPr>
            <w:tcW w:w="3078" w:type="dxa"/>
          </w:tcPr>
          <w:p w14:paraId="48F5F861" w14:textId="77777777" w:rsidR="00520B7F" w:rsidRPr="00520B7F" w:rsidRDefault="00520B7F" w:rsidP="00520B7F">
            <w:pPr>
              <w:autoSpaceDE w:val="0"/>
              <w:autoSpaceDN w:val="0"/>
              <w:adjustRightInd w:val="0"/>
              <w:rPr>
                <w:rFonts w:cstheme="minorHAnsi"/>
                <w:sz w:val="24"/>
                <w:szCs w:val="24"/>
              </w:rPr>
            </w:pPr>
          </w:p>
        </w:tc>
        <w:tc>
          <w:tcPr>
            <w:tcW w:w="2970" w:type="dxa"/>
          </w:tcPr>
          <w:p w14:paraId="48F5F862" w14:textId="77777777" w:rsidR="00520B7F" w:rsidRPr="00520B7F" w:rsidRDefault="00520B7F" w:rsidP="00520B7F">
            <w:pPr>
              <w:autoSpaceDE w:val="0"/>
              <w:autoSpaceDN w:val="0"/>
              <w:adjustRightInd w:val="0"/>
              <w:rPr>
                <w:rFonts w:cstheme="minorHAnsi"/>
                <w:sz w:val="24"/>
                <w:szCs w:val="24"/>
              </w:rPr>
            </w:pPr>
          </w:p>
        </w:tc>
        <w:tc>
          <w:tcPr>
            <w:tcW w:w="1800" w:type="dxa"/>
          </w:tcPr>
          <w:p w14:paraId="48F5F863" w14:textId="77777777" w:rsidR="00520B7F" w:rsidRPr="00520B7F" w:rsidRDefault="00520B7F" w:rsidP="00520B7F">
            <w:pPr>
              <w:autoSpaceDE w:val="0"/>
              <w:autoSpaceDN w:val="0"/>
              <w:adjustRightInd w:val="0"/>
              <w:rPr>
                <w:rFonts w:cstheme="minorHAnsi"/>
                <w:sz w:val="24"/>
                <w:szCs w:val="24"/>
              </w:rPr>
            </w:pPr>
          </w:p>
        </w:tc>
        <w:tc>
          <w:tcPr>
            <w:tcW w:w="1260" w:type="dxa"/>
          </w:tcPr>
          <w:p w14:paraId="48F5F864" w14:textId="77777777" w:rsidR="00520B7F" w:rsidRPr="00520B7F" w:rsidRDefault="00520B7F" w:rsidP="00520B7F">
            <w:pPr>
              <w:autoSpaceDE w:val="0"/>
              <w:autoSpaceDN w:val="0"/>
              <w:adjustRightInd w:val="0"/>
              <w:rPr>
                <w:rFonts w:cstheme="minorHAnsi"/>
                <w:sz w:val="24"/>
                <w:szCs w:val="24"/>
              </w:rPr>
            </w:pPr>
          </w:p>
        </w:tc>
      </w:tr>
      <w:tr w:rsidR="00520B7F" w14:paraId="48F5F86A" w14:textId="77777777" w:rsidTr="620DFEC6">
        <w:tc>
          <w:tcPr>
            <w:tcW w:w="3078" w:type="dxa"/>
          </w:tcPr>
          <w:p w14:paraId="48F5F866"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67"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68"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69"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6F" w14:textId="77777777" w:rsidTr="620DFEC6">
        <w:tc>
          <w:tcPr>
            <w:tcW w:w="3078" w:type="dxa"/>
          </w:tcPr>
          <w:p w14:paraId="48F5F86B"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6C"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6D"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6E"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74" w14:textId="77777777" w:rsidTr="620DFEC6">
        <w:tc>
          <w:tcPr>
            <w:tcW w:w="3078" w:type="dxa"/>
          </w:tcPr>
          <w:p w14:paraId="48F5F870"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71"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72"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73"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79" w14:textId="77777777" w:rsidTr="620DFEC6">
        <w:tc>
          <w:tcPr>
            <w:tcW w:w="3078" w:type="dxa"/>
          </w:tcPr>
          <w:p w14:paraId="48F5F875"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76"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77"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78" w14:textId="77777777" w:rsidR="00520B7F" w:rsidRDefault="00520B7F" w:rsidP="00520B7F">
            <w:pPr>
              <w:autoSpaceDE w:val="0"/>
              <w:autoSpaceDN w:val="0"/>
              <w:adjustRightInd w:val="0"/>
              <w:rPr>
                <w:rFonts w:ascii="Times New Roman" w:hAnsi="Times New Roman" w:cs="Times New Roman"/>
                <w:sz w:val="24"/>
                <w:szCs w:val="24"/>
              </w:rPr>
            </w:pPr>
          </w:p>
        </w:tc>
      </w:tr>
      <w:tr w:rsidR="00820BEB" w14:paraId="48F5F87E" w14:textId="77777777" w:rsidTr="620DFEC6">
        <w:tc>
          <w:tcPr>
            <w:tcW w:w="3078" w:type="dxa"/>
          </w:tcPr>
          <w:p w14:paraId="48F5F87A"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7B"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7C"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7D"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3" w14:textId="77777777" w:rsidTr="620DFEC6">
        <w:tc>
          <w:tcPr>
            <w:tcW w:w="3078" w:type="dxa"/>
          </w:tcPr>
          <w:p w14:paraId="48F5F87F"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0"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1"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2"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8" w14:textId="77777777" w:rsidTr="620DFEC6">
        <w:tc>
          <w:tcPr>
            <w:tcW w:w="3078" w:type="dxa"/>
          </w:tcPr>
          <w:p w14:paraId="48F5F884"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5"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6"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7"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D" w14:textId="77777777" w:rsidTr="620DFEC6">
        <w:tc>
          <w:tcPr>
            <w:tcW w:w="3078" w:type="dxa"/>
          </w:tcPr>
          <w:p w14:paraId="48F5F889"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A"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B"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C"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2" w14:textId="77777777" w:rsidTr="620DFEC6">
        <w:tc>
          <w:tcPr>
            <w:tcW w:w="3078" w:type="dxa"/>
          </w:tcPr>
          <w:p w14:paraId="48F5F88E"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F"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0"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1"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7" w14:textId="77777777" w:rsidTr="620DFEC6">
        <w:tc>
          <w:tcPr>
            <w:tcW w:w="3078" w:type="dxa"/>
          </w:tcPr>
          <w:p w14:paraId="48F5F893"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4"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5"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6"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C" w14:textId="77777777" w:rsidTr="620DFEC6">
        <w:tc>
          <w:tcPr>
            <w:tcW w:w="3078" w:type="dxa"/>
          </w:tcPr>
          <w:p w14:paraId="48F5F898"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9"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A"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B"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1" w14:textId="77777777" w:rsidTr="620DFEC6">
        <w:tc>
          <w:tcPr>
            <w:tcW w:w="3078" w:type="dxa"/>
          </w:tcPr>
          <w:p w14:paraId="48F5F89D"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E"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F"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0"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6" w14:textId="77777777" w:rsidTr="620DFEC6">
        <w:tc>
          <w:tcPr>
            <w:tcW w:w="3078" w:type="dxa"/>
          </w:tcPr>
          <w:p w14:paraId="48F5F8A2"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3"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4"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5"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B" w14:textId="77777777" w:rsidTr="620DFEC6">
        <w:tc>
          <w:tcPr>
            <w:tcW w:w="3078" w:type="dxa"/>
          </w:tcPr>
          <w:p w14:paraId="48F5F8A7"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8"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9"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A"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0" w14:textId="77777777" w:rsidTr="620DFEC6">
        <w:tc>
          <w:tcPr>
            <w:tcW w:w="3078" w:type="dxa"/>
          </w:tcPr>
          <w:p w14:paraId="48F5F8AC"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D"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E"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F"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5" w14:textId="77777777" w:rsidTr="620DFEC6">
        <w:tc>
          <w:tcPr>
            <w:tcW w:w="3078" w:type="dxa"/>
          </w:tcPr>
          <w:p w14:paraId="48F5F8B1"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2"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3"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4"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A" w14:textId="77777777" w:rsidTr="620DFEC6">
        <w:tc>
          <w:tcPr>
            <w:tcW w:w="3078" w:type="dxa"/>
          </w:tcPr>
          <w:p w14:paraId="48F5F8B6"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7"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8"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9"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F" w14:textId="77777777" w:rsidTr="620DFEC6">
        <w:tc>
          <w:tcPr>
            <w:tcW w:w="3078" w:type="dxa"/>
          </w:tcPr>
          <w:p w14:paraId="48F5F8BB"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C"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D"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E"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C4" w14:textId="77777777" w:rsidTr="620DFEC6">
        <w:tc>
          <w:tcPr>
            <w:tcW w:w="3078" w:type="dxa"/>
          </w:tcPr>
          <w:p w14:paraId="48F5F8C0"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C1"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C2"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C3"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C9" w14:textId="77777777" w:rsidTr="620DFEC6">
        <w:tc>
          <w:tcPr>
            <w:tcW w:w="3078" w:type="dxa"/>
          </w:tcPr>
          <w:p w14:paraId="48F5F8C5"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C6"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C7"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C8" w14:textId="77777777" w:rsidR="00820BEB" w:rsidRDefault="00820BEB" w:rsidP="00520B7F">
            <w:pPr>
              <w:autoSpaceDE w:val="0"/>
              <w:autoSpaceDN w:val="0"/>
              <w:adjustRightInd w:val="0"/>
              <w:rPr>
                <w:rFonts w:ascii="Times New Roman" w:hAnsi="Times New Roman" w:cs="Times New Roman"/>
                <w:sz w:val="24"/>
                <w:szCs w:val="24"/>
              </w:rPr>
            </w:pPr>
          </w:p>
        </w:tc>
      </w:tr>
      <w:tr w:rsidR="00520B7F" w14:paraId="48F5F8CE" w14:textId="77777777" w:rsidTr="620DFEC6">
        <w:tc>
          <w:tcPr>
            <w:tcW w:w="3078" w:type="dxa"/>
          </w:tcPr>
          <w:p w14:paraId="48F5F8CA"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CB"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CC"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CD" w14:textId="77777777" w:rsidR="00520B7F" w:rsidRDefault="00520B7F" w:rsidP="00520B7F">
            <w:pPr>
              <w:autoSpaceDE w:val="0"/>
              <w:autoSpaceDN w:val="0"/>
              <w:adjustRightInd w:val="0"/>
              <w:rPr>
                <w:rFonts w:ascii="Times New Roman" w:hAnsi="Times New Roman" w:cs="Times New Roman"/>
                <w:sz w:val="24"/>
                <w:szCs w:val="24"/>
              </w:rPr>
            </w:pPr>
          </w:p>
        </w:tc>
      </w:tr>
    </w:tbl>
    <w:p w14:paraId="48F5F8CF" w14:textId="77777777" w:rsidR="002E7629" w:rsidRDefault="0026432A" w:rsidP="00BC6CE4">
      <w:r>
        <w:t xml:space="preserve"> </w:t>
      </w:r>
    </w:p>
    <w:p w14:paraId="48F5F8D0" w14:textId="77777777" w:rsidR="008F6EBA" w:rsidRPr="00395255" w:rsidRDefault="008F6EBA" w:rsidP="008F6EBA">
      <w:pPr>
        <w:autoSpaceDE w:val="0"/>
        <w:autoSpaceDN w:val="0"/>
        <w:adjustRightInd w:val="0"/>
        <w:spacing w:after="0" w:line="240" w:lineRule="auto"/>
        <w:rPr>
          <w:rFonts w:cstheme="minorHAnsi"/>
        </w:rPr>
      </w:pPr>
    </w:p>
    <w:p w14:paraId="48F5F8D1" w14:textId="77777777" w:rsidR="00820BEB" w:rsidRDefault="00820BEB">
      <w:r>
        <w:br w:type="page"/>
      </w:r>
    </w:p>
    <w:p w14:paraId="48F5F8D4" w14:textId="096A5DE6" w:rsidR="00376F1C" w:rsidRDefault="00376F1C" w:rsidP="005E5A4B">
      <w:pPr>
        <w:pStyle w:val="Heading1"/>
        <w:numPr>
          <w:ilvl w:val="0"/>
          <w:numId w:val="0"/>
        </w:numPr>
        <w:ind w:left="360" w:hanging="360"/>
      </w:pPr>
      <w:bookmarkStart w:id="14" w:name="_Toc444008181"/>
      <w:r>
        <w:t>Contents of On-</w:t>
      </w:r>
      <w:r w:rsidRPr="00E32764">
        <w:t>Island</w:t>
      </w:r>
      <w:r>
        <w:t xml:space="preserve"> Med Kit</w:t>
      </w:r>
      <w:bookmarkEnd w:id="14"/>
    </w:p>
    <w:tbl>
      <w:tblPr>
        <w:tblW w:w="9445" w:type="dxa"/>
        <w:tblLayout w:type="fixed"/>
        <w:tblLook w:val="04A0" w:firstRow="1" w:lastRow="0" w:firstColumn="1" w:lastColumn="0" w:noHBand="0" w:noVBand="1"/>
      </w:tblPr>
      <w:tblGrid>
        <w:gridCol w:w="1823"/>
        <w:gridCol w:w="4022"/>
        <w:gridCol w:w="1980"/>
        <w:gridCol w:w="990"/>
        <w:gridCol w:w="630"/>
      </w:tblGrid>
      <w:tr w:rsidR="00376F1C" w:rsidRPr="00DE3315" w14:paraId="48F5F8DA" w14:textId="77777777" w:rsidTr="620DFEC6">
        <w:trPr>
          <w:trHeight w:val="216"/>
        </w:trPr>
        <w:tc>
          <w:tcPr>
            <w:tcW w:w="1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5F8D5" w14:textId="77777777" w:rsidR="00376F1C" w:rsidRPr="00DE3315" w:rsidRDefault="620DFEC6" w:rsidP="00DE3315">
            <w:pPr>
              <w:spacing w:after="0" w:line="240" w:lineRule="auto"/>
              <w:rPr>
                <w:b/>
                <w:bCs/>
                <w:sz w:val="16"/>
                <w:szCs w:val="16"/>
              </w:rPr>
            </w:pPr>
            <w:r w:rsidRPr="620DFEC6">
              <w:rPr>
                <w:b/>
                <w:bCs/>
                <w:sz w:val="16"/>
                <w:szCs w:val="16"/>
              </w:rPr>
              <w:t>Category</w:t>
            </w:r>
          </w:p>
        </w:tc>
        <w:tc>
          <w:tcPr>
            <w:tcW w:w="4022" w:type="dxa"/>
            <w:tcBorders>
              <w:top w:val="single" w:sz="4" w:space="0" w:color="auto"/>
              <w:left w:val="nil"/>
              <w:bottom w:val="single" w:sz="4" w:space="0" w:color="auto"/>
              <w:right w:val="single" w:sz="4" w:space="0" w:color="auto"/>
            </w:tcBorders>
            <w:shd w:val="clear" w:color="auto" w:fill="auto"/>
            <w:noWrap/>
            <w:vAlign w:val="bottom"/>
            <w:hideMark/>
          </w:tcPr>
          <w:p w14:paraId="48F5F8D6" w14:textId="77777777" w:rsidR="00376F1C" w:rsidRPr="00DE3315" w:rsidRDefault="620DFEC6" w:rsidP="00DE3315">
            <w:pPr>
              <w:spacing w:after="0" w:line="240" w:lineRule="auto"/>
              <w:rPr>
                <w:b/>
                <w:bCs/>
                <w:sz w:val="16"/>
                <w:szCs w:val="16"/>
              </w:rPr>
            </w:pPr>
            <w:r w:rsidRPr="620DFEC6">
              <w:rPr>
                <w:b/>
                <w:bCs/>
                <w:sz w:val="16"/>
                <w:szCs w:val="16"/>
              </w:rPr>
              <w:t>Item</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48F5F8D7" w14:textId="77777777" w:rsidR="00376F1C" w:rsidRPr="00DE3315" w:rsidRDefault="620DFEC6" w:rsidP="00DE3315">
            <w:pPr>
              <w:spacing w:after="0" w:line="240" w:lineRule="auto"/>
              <w:rPr>
                <w:b/>
                <w:bCs/>
                <w:sz w:val="16"/>
                <w:szCs w:val="16"/>
              </w:rPr>
            </w:pPr>
            <w:r w:rsidRPr="620DFEC6">
              <w:rPr>
                <w:b/>
                <w:bCs/>
                <w:sz w:val="16"/>
                <w:szCs w:val="16"/>
              </w:rPr>
              <w:t>Type</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8F5F8D8" w14:textId="77777777" w:rsidR="00376F1C" w:rsidRPr="00DE3315" w:rsidRDefault="620DFEC6" w:rsidP="00DE3315">
            <w:pPr>
              <w:spacing w:after="0" w:line="240" w:lineRule="auto"/>
              <w:rPr>
                <w:b/>
                <w:bCs/>
                <w:sz w:val="16"/>
                <w:szCs w:val="16"/>
              </w:rPr>
            </w:pPr>
            <w:r w:rsidRPr="620DFEC6">
              <w:rPr>
                <w:b/>
                <w:bCs/>
                <w:sz w:val="16"/>
                <w:szCs w:val="16"/>
              </w:rPr>
              <w:t>Expiration</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48F5F8D9" w14:textId="77777777" w:rsidR="00376F1C" w:rsidRPr="00DE3315" w:rsidRDefault="620DFEC6" w:rsidP="00DE3315">
            <w:pPr>
              <w:spacing w:after="0" w:line="240" w:lineRule="auto"/>
              <w:rPr>
                <w:b/>
                <w:bCs/>
                <w:sz w:val="16"/>
                <w:szCs w:val="16"/>
              </w:rPr>
            </w:pPr>
            <w:r w:rsidRPr="620DFEC6">
              <w:rPr>
                <w:b/>
                <w:bCs/>
                <w:sz w:val="16"/>
                <w:szCs w:val="16"/>
              </w:rPr>
              <w:t>Quantity</w:t>
            </w:r>
          </w:p>
        </w:tc>
      </w:tr>
      <w:tr w:rsidR="00376F1C" w:rsidRPr="00DE3315" w14:paraId="48F5F8E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DB"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DC" w14:textId="77777777" w:rsidR="00376F1C" w:rsidRPr="00DE3315" w:rsidRDefault="620DFEC6" w:rsidP="00DE3315">
            <w:pPr>
              <w:spacing w:after="0" w:line="240" w:lineRule="auto"/>
              <w:rPr>
                <w:sz w:val="16"/>
                <w:szCs w:val="16"/>
              </w:rPr>
            </w:pPr>
            <w:r w:rsidRPr="620DFEC6">
              <w:rPr>
                <w:sz w:val="16"/>
                <w:szCs w:val="16"/>
              </w:rPr>
              <w:t>Asherman Chest Seal</w:t>
            </w:r>
          </w:p>
        </w:tc>
        <w:tc>
          <w:tcPr>
            <w:tcW w:w="1980" w:type="dxa"/>
            <w:tcBorders>
              <w:top w:val="nil"/>
              <w:left w:val="nil"/>
              <w:bottom w:val="single" w:sz="4" w:space="0" w:color="auto"/>
              <w:right w:val="single" w:sz="4" w:space="0" w:color="auto"/>
            </w:tcBorders>
            <w:shd w:val="clear" w:color="auto" w:fill="auto"/>
            <w:noWrap/>
            <w:vAlign w:val="bottom"/>
            <w:hideMark/>
          </w:tcPr>
          <w:p w14:paraId="48F5F8D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D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D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8E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1"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2" w14:textId="77777777" w:rsidR="00376F1C" w:rsidRPr="00DE3315" w:rsidRDefault="620DFEC6" w:rsidP="00DE3315">
            <w:pPr>
              <w:spacing w:after="0" w:line="240" w:lineRule="auto"/>
              <w:rPr>
                <w:sz w:val="16"/>
                <w:szCs w:val="16"/>
              </w:rPr>
            </w:pPr>
            <w:r w:rsidRPr="620DFEC6">
              <w:rPr>
                <w:sz w:val="16"/>
                <w:szCs w:val="16"/>
              </w:rPr>
              <w:t xml:space="preserve">Bag-Valve Mask </w:t>
            </w:r>
          </w:p>
        </w:tc>
        <w:tc>
          <w:tcPr>
            <w:tcW w:w="1980" w:type="dxa"/>
            <w:tcBorders>
              <w:top w:val="nil"/>
              <w:left w:val="nil"/>
              <w:bottom w:val="single" w:sz="4" w:space="0" w:color="auto"/>
              <w:right w:val="single" w:sz="4" w:space="0" w:color="auto"/>
            </w:tcBorders>
            <w:shd w:val="clear" w:color="auto" w:fill="auto"/>
            <w:noWrap/>
            <w:vAlign w:val="bottom"/>
            <w:hideMark/>
          </w:tcPr>
          <w:p w14:paraId="48F5F8E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E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E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E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7"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8" w14:textId="77777777" w:rsidR="00376F1C" w:rsidRPr="00DE3315" w:rsidRDefault="620DFEC6" w:rsidP="00DE3315">
            <w:pPr>
              <w:spacing w:after="0" w:line="240" w:lineRule="auto"/>
              <w:rPr>
                <w:sz w:val="16"/>
                <w:szCs w:val="16"/>
              </w:rPr>
            </w:pPr>
            <w:r w:rsidRPr="620DFEC6">
              <w:rPr>
                <w:sz w:val="16"/>
                <w:szCs w:val="16"/>
              </w:rPr>
              <w:t>Oral Airway Kit (OPA)</w:t>
            </w:r>
          </w:p>
        </w:tc>
        <w:tc>
          <w:tcPr>
            <w:tcW w:w="1980" w:type="dxa"/>
            <w:tcBorders>
              <w:top w:val="nil"/>
              <w:left w:val="nil"/>
              <w:bottom w:val="single" w:sz="4" w:space="0" w:color="auto"/>
              <w:right w:val="single" w:sz="4" w:space="0" w:color="auto"/>
            </w:tcBorders>
            <w:shd w:val="clear" w:color="auto" w:fill="auto"/>
            <w:noWrap/>
            <w:vAlign w:val="bottom"/>
            <w:hideMark/>
          </w:tcPr>
          <w:p w14:paraId="48F5F8E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E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E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F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D"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E" w14:textId="77777777" w:rsidR="00376F1C" w:rsidRPr="00DE3315" w:rsidRDefault="620DFEC6" w:rsidP="00DE3315">
            <w:pPr>
              <w:spacing w:after="0" w:line="240" w:lineRule="auto"/>
              <w:rPr>
                <w:sz w:val="16"/>
                <w:szCs w:val="16"/>
              </w:rPr>
            </w:pPr>
            <w:r w:rsidRPr="620DFEC6">
              <w:rPr>
                <w:sz w:val="16"/>
                <w:szCs w:val="16"/>
              </w:rPr>
              <w:t>Nasal Airway kit (NPA)</w:t>
            </w:r>
          </w:p>
        </w:tc>
        <w:tc>
          <w:tcPr>
            <w:tcW w:w="1980" w:type="dxa"/>
            <w:tcBorders>
              <w:top w:val="nil"/>
              <w:left w:val="nil"/>
              <w:bottom w:val="single" w:sz="4" w:space="0" w:color="auto"/>
              <w:right w:val="single" w:sz="4" w:space="0" w:color="auto"/>
            </w:tcBorders>
            <w:shd w:val="clear" w:color="auto" w:fill="auto"/>
            <w:noWrap/>
            <w:vAlign w:val="bottom"/>
            <w:hideMark/>
          </w:tcPr>
          <w:p w14:paraId="48F5F8E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F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1"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8F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3"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F4" w14:textId="77777777" w:rsidR="00376F1C" w:rsidRPr="00DE3315" w:rsidRDefault="620DFEC6" w:rsidP="00DE3315">
            <w:pPr>
              <w:spacing w:after="0" w:line="240" w:lineRule="auto"/>
              <w:rPr>
                <w:sz w:val="16"/>
                <w:szCs w:val="16"/>
              </w:rPr>
            </w:pPr>
            <w:r w:rsidRPr="620DFEC6">
              <w:rPr>
                <w:sz w:val="16"/>
                <w:szCs w:val="16"/>
              </w:rPr>
              <w:t>Needle decompression Kit</w:t>
            </w:r>
          </w:p>
        </w:tc>
        <w:tc>
          <w:tcPr>
            <w:tcW w:w="1980" w:type="dxa"/>
            <w:tcBorders>
              <w:top w:val="nil"/>
              <w:left w:val="nil"/>
              <w:bottom w:val="single" w:sz="4" w:space="0" w:color="auto"/>
              <w:right w:val="single" w:sz="4" w:space="0" w:color="auto"/>
            </w:tcBorders>
            <w:shd w:val="clear" w:color="auto" w:fill="auto"/>
            <w:noWrap/>
            <w:vAlign w:val="bottom"/>
            <w:hideMark/>
          </w:tcPr>
          <w:p w14:paraId="48F5F8F5" w14:textId="77777777" w:rsidR="00376F1C" w:rsidRPr="00DE3315" w:rsidRDefault="620DFEC6" w:rsidP="00DE3315">
            <w:pPr>
              <w:spacing w:after="0" w:line="240" w:lineRule="auto"/>
              <w:rPr>
                <w:sz w:val="16"/>
                <w:szCs w:val="16"/>
              </w:rPr>
            </w:pPr>
            <w:r w:rsidRPr="620DFEC6">
              <w:rPr>
                <w:sz w:val="16"/>
                <w:szCs w:val="16"/>
              </w:rPr>
              <w:t>air release system</w:t>
            </w:r>
          </w:p>
        </w:tc>
        <w:tc>
          <w:tcPr>
            <w:tcW w:w="990" w:type="dxa"/>
            <w:tcBorders>
              <w:top w:val="nil"/>
              <w:left w:val="nil"/>
              <w:bottom w:val="single" w:sz="4" w:space="0" w:color="auto"/>
              <w:right w:val="single" w:sz="4" w:space="0" w:color="auto"/>
            </w:tcBorders>
            <w:shd w:val="clear" w:color="auto" w:fill="auto"/>
            <w:noWrap/>
            <w:vAlign w:val="bottom"/>
            <w:hideMark/>
          </w:tcPr>
          <w:p w14:paraId="48F5F8F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F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9"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FA" w14:textId="77777777" w:rsidR="00376F1C" w:rsidRPr="00DE3315" w:rsidRDefault="620DFEC6" w:rsidP="00DE3315">
            <w:pPr>
              <w:spacing w:after="0" w:line="240" w:lineRule="auto"/>
              <w:rPr>
                <w:sz w:val="16"/>
                <w:szCs w:val="16"/>
              </w:rPr>
            </w:pPr>
            <w:r w:rsidRPr="620DFEC6">
              <w:rPr>
                <w:sz w:val="16"/>
                <w:szCs w:val="16"/>
              </w:rPr>
              <w:t>Microshield clear mouth barrier</w:t>
            </w:r>
          </w:p>
        </w:tc>
        <w:tc>
          <w:tcPr>
            <w:tcW w:w="1980" w:type="dxa"/>
            <w:tcBorders>
              <w:top w:val="nil"/>
              <w:left w:val="nil"/>
              <w:bottom w:val="single" w:sz="4" w:space="0" w:color="auto"/>
              <w:right w:val="single" w:sz="4" w:space="0" w:color="auto"/>
            </w:tcBorders>
            <w:shd w:val="clear" w:color="auto" w:fill="auto"/>
            <w:noWrap/>
            <w:vAlign w:val="bottom"/>
            <w:hideMark/>
          </w:tcPr>
          <w:p w14:paraId="48F5F8F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F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0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0" w14:textId="77777777" w:rsidR="00376F1C" w:rsidRPr="00DE3315" w:rsidRDefault="620DFEC6" w:rsidP="00DE3315">
            <w:pPr>
              <w:spacing w:after="0" w:line="240" w:lineRule="auto"/>
              <w:rPr>
                <w:sz w:val="16"/>
                <w:szCs w:val="16"/>
              </w:rPr>
            </w:pPr>
            <w:r w:rsidRPr="620DFEC6">
              <w:rPr>
                <w:sz w:val="16"/>
                <w:szCs w:val="16"/>
              </w:rPr>
              <w:t>Nion-stick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0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0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0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6" w14:textId="77777777" w:rsidR="00376F1C" w:rsidRPr="00DE3315" w:rsidRDefault="620DFEC6" w:rsidP="00DE3315">
            <w:pPr>
              <w:spacing w:after="0" w:line="240" w:lineRule="auto"/>
              <w:rPr>
                <w:sz w:val="16"/>
                <w:szCs w:val="16"/>
              </w:rPr>
            </w:pPr>
            <w:r w:rsidRPr="620DFEC6">
              <w:rPr>
                <w:sz w:val="16"/>
                <w:szCs w:val="16"/>
              </w:rPr>
              <w:t>1" x 3" patch plastic adhesive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0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1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0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C" w14:textId="77777777" w:rsidR="00376F1C" w:rsidRPr="00DE3315" w:rsidRDefault="620DFEC6" w:rsidP="00DE3315">
            <w:pPr>
              <w:spacing w:after="0" w:line="240" w:lineRule="auto"/>
              <w:rPr>
                <w:sz w:val="16"/>
                <w:szCs w:val="16"/>
              </w:rPr>
            </w:pPr>
            <w:r w:rsidRPr="620DFEC6">
              <w:rPr>
                <w:sz w:val="16"/>
                <w:szCs w:val="16"/>
              </w:rPr>
              <w:t>2"x3" non-stick pads</w:t>
            </w:r>
          </w:p>
        </w:tc>
        <w:tc>
          <w:tcPr>
            <w:tcW w:w="1980" w:type="dxa"/>
            <w:tcBorders>
              <w:top w:val="nil"/>
              <w:left w:val="nil"/>
              <w:bottom w:val="single" w:sz="4" w:space="0" w:color="auto"/>
              <w:right w:val="single" w:sz="4" w:space="0" w:color="auto"/>
            </w:tcBorders>
            <w:shd w:val="clear" w:color="auto" w:fill="auto"/>
            <w:noWrap/>
            <w:vAlign w:val="bottom"/>
            <w:hideMark/>
          </w:tcPr>
          <w:p w14:paraId="48F5F90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F"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1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2" w14:textId="77777777" w:rsidR="00376F1C" w:rsidRPr="00DE3315" w:rsidRDefault="620DFEC6" w:rsidP="00DE3315">
            <w:pPr>
              <w:spacing w:after="0" w:line="240" w:lineRule="auto"/>
              <w:rPr>
                <w:sz w:val="16"/>
                <w:szCs w:val="16"/>
              </w:rPr>
            </w:pPr>
            <w:r w:rsidRPr="620DFEC6">
              <w:rPr>
                <w:sz w:val="16"/>
                <w:szCs w:val="16"/>
              </w:rPr>
              <w:t>2"x4"   Elbow and Knee adhesive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1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1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15"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1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8" w14:textId="77777777" w:rsidR="00376F1C" w:rsidRPr="00DE3315" w:rsidRDefault="620DFEC6" w:rsidP="00DE3315">
            <w:pPr>
              <w:spacing w:after="0" w:line="240" w:lineRule="auto"/>
              <w:rPr>
                <w:sz w:val="16"/>
                <w:szCs w:val="16"/>
              </w:rPr>
            </w:pPr>
            <w:r w:rsidRPr="620DFEC6">
              <w:rPr>
                <w:sz w:val="16"/>
                <w:szCs w:val="16"/>
              </w:rPr>
              <w:t>Abdominal Pad</w:t>
            </w:r>
          </w:p>
        </w:tc>
        <w:tc>
          <w:tcPr>
            <w:tcW w:w="1980" w:type="dxa"/>
            <w:tcBorders>
              <w:top w:val="nil"/>
              <w:left w:val="nil"/>
              <w:bottom w:val="single" w:sz="4" w:space="0" w:color="auto"/>
              <w:right w:val="single" w:sz="4" w:space="0" w:color="auto"/>
            </w:tcBorders>
            <w:shd w:val="clear" w:color="auto" w:fill="auto"/>
            <w:noWrap/>
            <w:vAlign w:val="bottom"/>
            <w:hideMark/>
          </w:tcPr>
          <w:p w14:paraId="48F5F919" w14:textId="77777777" w:rsidR="00376F1C" w:rsidRPr="00DE3315" w:rsidRDefault="620DFEC6" w:rsidP="00DE3315">
            <w:pPr>
              <w:spacing w:after="0" w:line="240" w:lineRule="auto"/>
              <w:rPr>
                <w:sz w:val="16"/>
                <w:szCs w:val="16"/>
              </w:rPr>
            </w:pPr>
            <w:r w:rsidRPr="620DFEC6">
              <w:rPr>
                <w:sz w:val="16"/>
                <w:szCs w:val="16"/>
              </w:rPr>
              <w:t>5x9</w:t>
            </w:r>
          </w:p>
        </w:tc>
        <w:tc>
          <w:tcPr>
            <w:tcW w:w="990" w:type="dxa"/>
            <w:tcBorders>
              <w:top w:val="nil"/>
              <w:left w:val="nil"/>
              <w:bottom w:val="single" w:sz="4" w:space="0" w:color="auto"/>
              <w:right w:val="single" w:sz="4" w:space="0" w:color="auto"/>
            </w:tcBorders>
            <w:shd w:val="clear" w:color="auto" w:fill="auto"/>
            <w:noWrap/>
            <w:vAlign w:val="bottom"/>
            <w:hideMark/>
          </w:tcPr>
          <w:p w14:paraId="48F5F91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1B"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2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E" w14:textId="77777777" w:rsidR="00376F1C" w:rsidRPr="00DE3315" w:rsidRDefault="620DFEC6" w:rsidP="00DE3315">
            <w:pPr>
              <w:spacing w:after="0" w:line="240" w:lineRule="auto"/>
              <w:rPr>
                <w:sz w:val="16"/>
                <w:szCs w:val="16"/>
              </w:rPr>
            </w:pPr>
            <w:r w:rsidRPr="620DFEC6">
              <w:rPr>
                <w:sz w:val="16"/>
                <w:szCs w:val="16"/>
              </w:rPr>
              <w:t>Alcohol Prep wipes</w:t>
            </w:r>
          </w:p>
        </w:tc>
        <w:tc>
          <w:tcPr>
            <w:tcW w:w="1980" w:type="dxa"/>
            <w:tcBorders>
              <w:top w:val="nil"/>
              <w:left w:val="nil"/>
              <w:bottom w:val="single" w:sz="4" w:space="0" w:color="auto"/>
              <w:right w:val="single" w:sz="4" w:space="0" w:color="auto"/>
            </w:tcBorders>
            <w:shd w:val="clear" w:color="auto" w:fill="auto"/>
            <w:noWrap/>
            <w:vAlign w:val="bottom"/>
            <w:hideMark/>
          </w:tcPr>
          <w:p w14:paraId="48F5F91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1" w14:textId="77777777" w:rsidR="00376F1C" w:rsidRPr="00DE3315" w:rsidRDefault="620DFEC6" w:rsidP="00DE3315">
            <w:pPr>
              <w:spacing w:after="0" w:line="240" w:lineRule="auto"/>
              <w:rPr>
                <w:sz w:val="16"/>
                <w:szCs w:val="16"/>
              </w:rPr>
            </w:pPr>
            <w:r w:rsidRPr="620DFEC6">
              <w:rPr>
                <w:sz w:val="16"/>
                <w:szCs w:val="16"/>
              </w:rPr>
              <w:t>100</w:t>
            </w:r>
          </w:p>
        </w:tc>
      </w:tr>
      <w:tr w:rsidR="00376F1C" w:rsidRPr="00DE3315" w14:paraId="48F5F92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24" w14:textId="77777777" w:rsidR="00376F1C" w:rsidRPr="00DE3315" w:rsidRDefault="620DFEC6" w:rsidP="00DE3315">
            <w:pPr>
              <w:spacing w:after="0" w:line="240" w:lineRule="auto"/>
              <w:rPr>
                <w:sz w:val="16"/>
                <w:szCs w:val="16"/>
              </w:rPr>
            </w:pPr>
            <w:r w:rsidRPr="620DFEC6">
              <w:rPr>
                <w:sz w:val="16"/>
                <w:szCs w:val="16"/>
              </w:rPr>
              <w:t>Antibiotic Ointment</w:t>
            </w:r>
          </w:p>
        </w:tc>
        <w:tc>
          <w:tcPr>
            <w:tcW w:w="1980" w:type="dxa"/>
            <w:tcBorders>
              <w:top w:val="nil"/>
              <w:left w:val="nil"/>
              <w:bottom w:val="single" w:sz="4" w:space="0" w:color="auto"/>
              <w:right w:val="single" w:sz="4" w:space="0" w:color="auto"/>
            </w:tcBorders>
            <w:shd w:val="clear" w:color="auto" w:fill="auto"/>
            <w:noWrap/>
            <w:vAlign w:val="bottom"/>
            <w:hideMark/>
          </w:tcPr>
          <w:p w14:paraId="48F5F92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7"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2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2A" w14:textId="77777777" w:rsidR="00376F1C" w:rsidRPr="00DE3315" w:rsidRDefault="620DFEC6" w:rsidP="00DE3315">
            <w:pPr>
              <w:spacing w:after="0" w:line="240" w:lineRule="auto"/>
              <w:rPr>
                <w:sz w:val="16"/>
                <w:szCs w:val="16"/>
              </w:rPr>
            </w:pPr>
            <w:r w:rsidRPr="620DFEC6">
              <w:rPr>
                <w:sz w:val="16"/>
                <w:szCs w:val="16"/>
              </w:rPr>
              <w:t>Antiseptic towelette</w:t>
            </w:r>
          </w:p>
        </w:tc>
        <w:tc>
          <w:tcPr>
            <w:tcW w:w="1980" w:type="dxa"/>
            <w:tcBorders>
              <w:top w:val="nil"/>
              <w:left w:val="nil"/>
              <w:bottom w:val="single" w:sz="4" w:space="0" w:color="auto"/>
              <w:right w:val="single" w:sz="4" w:space="0" w:color="auto"/>
            </w:tcBorders>
            <w:shd w:val="clear" w:color="auto" w:fill="auto"/>
            <w:noWrap/>
            <w:vAlign w:val="bottom"/>
            <w:hideMark/>
          </w:tcPr>
          <w:p w14:paraId="48F5F92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D"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3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0" w14:textId="77777777" w:rsidR="00376F1C" w:rsidRPr="00DE3315" w:rsidRDefault="620DFEC6" w:rsidP="00DE3315">
            <w:pPr>
              <w:spacing w:after="0" w:line="240" w:lineRule="auto"/>
              <w:rPr>
                <w:sz w:val="16"/>
                <w:szCs w:val="16"/>
              </w:rPr>
            </w:pPr>
            <w:r w:rsidRPr="620DFEC6">
              <w:rPr>
                <w:sz w:val="16"/>
                <w:szCs w:val="16"/>
              </w:rPr>
              <w:t>Cold compress</w:t>
            </w:r>
          </w:p>
        </w:tc>
        <w:tc>
          <w:tcPr>
            <w:tcW w:w="1980" w:type="dxa"/>
            <w:tcBorders>
              <w:top w:val="nil"/>
              <w:left w:val="nil"/>
              <w:bottom w:val="single" w:sz="4" w:space="0" w:color="auto"/>
              <w:right w:val="single" w:sz="4" w:space="0" w:color="auto"/>
            </w:tcBorders>
            <w:shd w:val="clear" w:color="auto" w:fill="auto"/>
            <w:noWrap/>
            <w:vAlign w:val="bottom"/>
            <w:hideMark/>
          </w:tcPr>
          <w:p w14:paraId="48F5F93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3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3"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3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3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6" w14:textId="77777777" w:rsidR="00376F1C" w:rsidRPr="00DE3315" w:rsidRDefault="620DFEC6" w:rsidP="00DE3315">
            <w:pPr>
              <w:spacing w:after="0" w:line="240" w:lineRule="auto"/>
              <w:rPr>
                <w:sz w:val="16"/>
                <w:szCs w:val="16"/>
              </w:rPr>
            </w:pPr>
            <w:r w:rsidRPr="620DFEC6">
              <w:rPr>
                <w:sz w:val="16"/>
                <w:szCs w:val="16"/>
              </w:rPr>
              <w:t>Direct pressure bandage, sterile Civilian</w:t>
            </w:r>
          </w:p>
        </w:tc>
        <w:tc>
          <w:tcPr>
            <w:tcW w:w="1980" w:type="dxa"/>
            <w:tcBorders>
              <w:top w:val="nil"/>
              <w:left w:val="nil"/>
              <w:bottom w:val="single" w:sz="4" w:space="0" w:color="auto"/>
              <w:right w:val="single" w:sz="4" w:space="0" w:color="auto"/>
            </w:tcBorders>
            <w:shd w:val="clear" w:color="auto" w:fill="auto"/>
            <w:noWrap/>
            <w:vAlign w:val="bottom"/>
            <w:hideMark/>
          </w:tcPr>
          <w:p w14:paraId="48F5F937" w14:textId="77777777" w:rsidR="00376F1C" w:rsidRPr="00DE3315" w:rsidRDefault="620DFEC6" w:rsidP="00DE3315">
            <w:pPr>
              <w:spacing w:after="0" w:line="240" w:lineRule="auto"/>
              <w:rPr>
                <w:sz w:val="16"/>
                <w:szCs w:val="16"/>
              </w:rPr>
            </w:pPr>
            <w:r w:rsidRPr="620DFEC6">
              <w:rPr>
                <w:sz w:val="16"/>
                <w:szCs w:val="16"/>
              </w:rPr>
              <w:t>first aid dressing</w:t>
            </w:r>
          </w:p>
        </w:tc>
        <w:tc>
          <w:tcPr>
            <w:tcW w:w="990" w:type="dxa"/>
            <w:tcBorders>
              <w:top w:val="nil"/>
              <w:left w:val="nil"/>
              <w:bottom w:val="single" w:sz="4" w:space="0" w:color="auto"/>
              <w:right w:val="single" w:sz="4" w:space="0" w:color="auto"/>
            </w:tcBorders>
            <w:shd w:val="clear" w:color="auto" w:fill="auto"/>
            <w:noWrap/>
            <w:vAlign w:val="bottom"/>
            <w:hideMark/>
          </w:tcPr>
          <w:p w14:paraId="48F5F93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4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3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C" w14:textId="77777777" w:rsidR="00376F1C" w:rsidRPr="00DE3315" w:rsidRDefault="620DFEC6" w:rsidP="00DE3315">
            <w:pPr>
              <w:spacing w:after="0" w:line="240" w:lineRule="auto"/>
              <w:rPr>
                <w:sz w:val="16"/>
                <w:szCs w:val="16"/>
              </w:rPr>
            </w:pPr>
            <w:r w:rsidRPr="620DFEC6">
              <w:rPr>
                <w:sz w:val="16"/>
                <w:szCs w:val="16"/>
              </w:rPr>
              <w:t>Gauze Pads,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3D" w14:textId="77777777" w:rsidR="00376F1C" w:rsidRPr="00DE3315" w:rsidRDefault="620DFEC6" w:rsidP="00DE3315">
            <w:pPr>
              <w:spacing w:after="0" w:line="240" w:lineRule="auto"/>
              <w:rPr>
                <w:sz w:val="16"/>
                <w:szCs w:val="16"/>
              </w:rPr>
            </w:pPr>
            <w:r w:rsidRPr="620DFEC6">
              <w:rPr>
                <w:sz w:val="16"/>
                <w:szCs w:val="16"/>
              </w:rPr>
              <w:t>4x4</w:t>
            </w:r>
          </w:p>
        </w:tc>
        <w:tc>
          <w:tcPr>
            <w:tcW w:w="990" w:type="dxa"/>
            <w:tcBorders>
              <w:top w:val="nil"/>
              <w:left w:val="nil"/>
              <w:bottom w:val="single" w:sz="4" w:space="0" w:color="auto"/>
              <w:right w:val="single" w:sz="4" w:space="0" w:color="auto"/>
            </w:tcBorders>
            <w:shd w:val="clear" w:color="auto" w:fill="auto"/>
            <w:noWrap/>
            <w:vAlign w:val="bottom"/>
            <w:hideMark/>
          </w:tcPr>
          <w:p w14:paraId="48F5F93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F" w14:textId="77777777" w:rsidR="00376F1C" w:rsidRPr="00DE3315" w:rsidRDefault="620DFEC6" w:rsidP="00DE3315">
            <w:pPr>
              <w:spacing w:after="0" w:line="240" w:lineRule="auto"/>
              <w:rPr>
                <w:sz w:val="16"/>
                <w:szCs w:val="16"/>
              </w:rPr>
            </w:pPr>
            <w:r w:rsidRPr="620DFEC6">
              <w:rPr>
                <w:sz w:val="16"/>
                <w:szCs w:val="16"/>
              </w:rPr>
              <w:t>27</w:t>
            </w:r>
          </w:p>
        </w:tc>
      </w:tr>
      <w:tr w:rsidR="00376F1C" w:rsidRPr="00DE3315" w14:paraId="48F5F94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2" w14:textId="77777777" w:rsidR="00376F1C" w:rsidRPr="00DE3315" w:rsidRDefault="620DFEC6" w:rsidP="00DE3315">
            <w:pPr>
              <w:spacing w:after="0" w:line="240" w:lineRule="auto"/>
              <w:rPr>
                <w:sz w:val="16"/>
                <w:szCs w:val="16"/>
              </w:rPr>
            </w:pPr>
            <w:r w:rsidRPr="620DFEC6">
              <w:rPr>
                <w:sz w:val="16"/>
                <w:szCs w:val="16"/>
              </w:rPr>
              <w:t>Gauze Pads,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43" w14:textId="77777777" w:rsidR="00376F1C" w:rsidRPr="00DE3315" w:rsidRDefault="620DFEC6" w:rsidP="00DE3315">
            <w:pPr>
              <w:spacing w:after="0" w:line="240" w:lineRule="auto"/>
              <w:rPr>
                <w:sz w:val="16"/>
                <w:szCs w:val="16"/>
              </w:rPr>
            </w:pPr>
            <w:r w:rsidRPr="620DFEC6">
              <w:rPr>
                <w:sz w:val="16"/>
                <w:szCs w:val="16"/>
              </w:rPr>
              <w:t>2x2</w:t>
            </w:r>
          </w:p>
        </w:tc>
        <w:tc>
          <w:tcPr>
            <w:tcW w:w="990" w:type="dxa"/>
            <w:tcBorders>
              <w:top w:val="nil"/>
              <w:left w:val="nil"/>
              <w:bottom w:val="single" w:sz="4" w:space="0" w:color="auto"/>
              <w:right w:val="single" w:sz="4" w:space="0" w:color="auto"/>
            </w:tcBorders>
            <w:shd w:val="clear" w:color="auto" w:fill="auto"/>
            <w:noWrap/>
            <w:vAlign w:val="bottom"/>
            <w:hideMark/>
          </w:tcPr>
          <w:p w14:paraId="48F5F94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45" w14:textId="77777777" w:rsidR="00376F1C" w:rsidRPr="00DE3315" w:rsidRDefault="620DFEC6" w:rsidP="00DE3315">
            <w:pPr>
              <w:spacing w:after="0" w:line="240" w:lineRule="auto"/>
              <w:rPr>
                <w:sz w:val="16"/>
                <w:szCs w:val="16"/>
              </w:rPr>
            </w:pPr>
            <w:r w:rsidRPr="620DFEC6">
              <w:rPr>
                <w:sz w:val="16"/>
                <w:szCs w:val="16"/>
              </w:rPr>
              <w:t>9</w:t>
            </w:r>
          </w:p>
        </w:tc>
      </w:tr>
      <w:tr w:rsidR="00376F1C" w:rsidRPr="00DE3315" w14:paraId="48F5F94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8" w14:textId="77777777" w:rsidR="00376F1C" w:rsidRPr="00DE3315" w:rsidRDefault="620DFEC6" w:rsidP="00DE3315">
            <w:pPr>
              <w:spacing w:after="0" w:line="240" w:lineRule="auto"/>
              <w:rPr>
                <w:sz w:val="16"/>
                <w:szCs w:val="16"/>
              </w:rPr>
            </w:pPr>
            <w:r w:rsidRPr="620DFEC6">
              <w:rPr>
                <w:sz w:val="16"/>
                <w:szCs w:val="16"/>
              </w:rPr>
              <w:t>Sterile combine pack</w:t>
            </w:r>
          </w:p>
        </w:tc>
        <w:tc>
          <w:tcPr>
            <w:tcW w:w="1980" w:type="dxa"/>
            <w:tcBorders>
              <w:top w:val="nil"/>
              <w:left w:val="nil"/>
              <w:bottom w:val="single" w:sz="4" w:space="0" w:color="auto"/>
              <w:right w:val="single" w:sz="4" w:space="0" w:color="auto"/>
            </w:tcBorders>
            <w:shd w:val="clear" w:color="auto" w:fill="auto"/>
            <w:noWrap/>
            <w:vAlign w:val="bottom"/>
            <w:hideMark/>
          </w:tcPr>
          <w:p w14:paraId="48F5F949" w14:textId="77777777" w:rsidR="00376F1C" w:rsidRPr="00DE3315" w:rsidRDefault="620DFEC6" w:rsidP="00DE3315">
            <w:pPr>
              <w:spacing w:after="0" w:line="240" w:lineRule="auto"/>
              <w:rPr>
                <w:sz w:val="16"/>
                <w:szCs w:val="16"/>
              </w:rPr>
            </w:pPr>
            <w:r w:rsidRPr="620DFEC6">
              <w:rPr>
                <w:sz w:val="16"/>
                <w:szCs w:val="16"/>
              </w:rPr>
              <w:t>5"x9"</w:t>
            </w:r>
          </w:p>
        </w:tc>
        <w:tc>
          <w:tcPr>
            <w:tcW w:w="990" w:type="dxa"/>
            <w:tcBorders>
              <w:top w:val="nil"/>
              <w:left w:val="nil"/>
              <w:bottom w:val="single" w:sz="4" w:space="0" w:color="auto"/>
              <w:right w:val="single" w:sz="4" w:space="0" w:color="auto"/>
            </w:tcBorders>
            <w:shd w:val="clear" w:color="auto" w:fill="auto"/>
            <w:noWrap/>
            <w:vAlign w:val="bottom"/>
            <w:hideMark/>
          </w:tcPr>
          <w:p w14:paraId="48F5F94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4B" w14:textId="77777777" w:rsidR="00376F1C" w:rsidRPr="00DE3315" w:rsidRDefault="620DFEC6" w:rsidP="00DE3315">
            <w:pPr>
              <w:spacing w:after="0" w:line="240" w:lineRule="auto"/>
              <w:rPr>
                <w:sz w:val="16"/>
                <w:szCs w:val="16"/>
              </w:rPr>
            </w:pPr>
            <w:r w:rsidRPr="620DFEC6">
              <w:rPr>
                <w:sz w:val="16"/>
                <w:szCs w:val="16"/>
              </w:rPr>
              <w:t>9</w:t>
            </w:r>
          </w:p>
        </w:tc>
      </w:tr>
      <w:tr w:rsidR="00376F1C" w:rsidRPr="00DE3315" w14:paraId="48F5F95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E" w14:textId="77777777" w:rsidR="00376F1C" w:rsidRPr="00DE3315" w:rsidRDefault="620DFEC6" w:rsidP="00DE3315">
            <w:pPr>
              <w:spacing w:after="0" w:line="240" w:lineRule="auto"/>
              <w:rPr>
                <w:sz w:val="16"/>
                <w:szCs w:val="16"/>
              </w:rPr>
            </w:pPr>
            <w:r w:rsidRPr="620DFEC6">
              <w:rPr>
                <w:sz w:val="16"/>
                <w:szCs w:val="16"/>
              </w:rPr>
              <w:t>Moist pad</w:t>
            </w:r>
          </w:p>
        </w:tc>
        <w:tc>
          <w:tcPr>
            <w:tcW w:w="1980" w:type="dxa"/>
            <w:tcBorders>
              <w:top w:val="nil"/>
              <w:left w:val="nil"/>
              <w:bottom w:val="single" w:sz="4" w:space="0" w:color="auto"/>
              <w:right w:val="single" w:sz="4" w:space="0" w:color="auto"/>
            </w:tcBorders>
            <w:shd w:val="clear" w:color="auto" w:fill="auto"/>
            <w:noWrap/>
            <w:vAlign w:val="bottom"/>
            <w:hideMark/>
          </w:tcPr>
          <w:p w14:paraId="48F5F94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5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5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54" w14:textId="77777777" w:rsidR="00376F1C" w:rsidRPr="00DE3315" w:rsidRDefault="620DFEC6" w:rsidP="00DE3315">
            <w:pPr>
              <w:spacing w:after="0" w:line="240" w:lineRule="auto"/>
              <w:rPr>
                <w:sz w:val="16"/>
                <w:szCs w:val="16"/>
              </w:rPr>
            </w:pPr>
            <w:r w:rsidRPr="620DFEC6">
              <w:rPr>
                <w:sz w:val="16"/>
                <w:szCs w:val="16"/>
              </w:rPr>
              <w:t>Petrolatum gauze strip</w:t>
            </w:r>
          </w:p>
        </w:tc>
        <w:tc>
          <w:tcPr>
            <w:tcW w:w="1980" w:type="dxa"/>
            <w:tcBorders>
              <w:top w:val="nil"/>
              <w:left w:val="nil"/>
              <w:bottom w:val="single" w:sz="4" w:space="0" w:color="auto"/>
              <w:right w:val="single" w:sz="4" w:space="0" w:color="auto"/>
            </w:tcBorders>
            <w:shd w:val="clear" w:color="auto" w:fill="auto"/>
            <w:noWrap/>
            <w:vAlign w:val="bottom"/>
            <w:hideMark/>
          </w:tcPr>
          <w:p w14:paraId="48F5F955" w14:textId="77777777" w:rsidR="00376F1C" w:rsidRPr="00DE3315" w:rsidRDefault="620DFEC6" w:rsidP="00DE3315">
            <w:pPr>
              <w:spacing w:after="0" w:line="240" w:lineRule="auto"/>
              <w:rPr>
                <w:sz w:val="16"/>
                <w:szCs w:val="16"/>
              </w:rPr>
            </w:pPr>
            <w:r w:rsidRPr="620DFEC6">
              <w:rPr>
                <w:sz w:val="16"/>
                <w:szCs w:val="16"/>
              </w:rPr>
              <w:t>3"x18"</w:t>
            </w:r>
          </w:p>
        </w:tc>
        <w:tc>
          <w:tcPr>
            <w:tcW w:w="990" w:type="dxa"/>
            <w:tcBorders>
              <w:top w:val="nil"/>
              <w:left w:val="nil"/>
              <w:bottom w:val="single" w:sz="4" w:space="0" w:color="auto"/>
              <w:right w:val="single" w:sz="4" w:space="0" w:color="auto"/>
            </w:tcBorders>
            <w:shd w:val="clear" w:color="auto" w:fill="auto"/>
            <w:noWrap/>
            <w:vAlign w:val="bottom"/>
            <w:hideMark/>
          </w:tcPr>
          <w:p w14:paraId="48F5F95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7"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95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5A" w14:textId="77777777" w:rsidR="00376F1C" w:rsidRPr="00DE3315" w:rsidRDefault="620DFEC6" w:rsidP="00DE3315">
            <w:pPr>
              <w:spacing w:after="0" w:line="240" w:lineRule="auto"/>
              <w:rPr>
                <w:sz w:val="16"/>
                <w:szCs w:val="16"/>
              </w:rPr>
            </w:pPr>
            <w:r w:rsidRPr="620DFEC6">
              <w:rPr>
                <w:sz w:val="16"/>
                <w:szCs w:val="16"/>
              </w:rPr>
              <w:t>Hot compress</w:t>
            </w:r>
          </w:p>
        </w:tc>
        <w:tc>
          <w:tcPr>
            <w:tcW w:w="1980" w:type="dxa"/>
            <w:tcBorders>
              <w:top w:val="nil"/>
              <w:left w:val="nil"/>
              <w:bottom w:val="single" w:sz="4" w:space="0" w:color="auto"/>
              <w:right w:val="single" w:sz="4" w:space="0" w:color="auto"/>
            </w:tcBorders>
            <w:shd w:val="clear" w:color="auto" w:fill="auto"/>
            <w:noWrap/>
            <w:vAlign w:val="bottom"/>
            <w:hideMark/>
          </w:tcPr>
          <w:p w14:paraId="48F5F95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5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D"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6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0" w14:textId="77777777" w:rsidR="00376F1C" w:rsidRPr="00DE3315" w:rsidRDefault="620DFEC6" w:rsidP="00DE3315">
            <w:pPr>
              <w:spacing w:after="0" w:line="240" w:lineRule="auto"/>
              <w:rPr>
                <w:sz w:val="16"/>
                <w:szCs w:val="16"/>
              </w:rPr>
            </w:pPr>
            <w:r w:rsidRPr="620DFEC6">
              <w:rPr>
                <w:sz w:val="16"/>
                <w:szCs w:val="16"/>
              </w:rPr>
              <w:t>Large Butterfly wound closures</w:t>
            </w:r>
          </w:p>
        </w:tc>
        <w:tc>
          <w:tcPr>
            <w:tcW w:w="1980" w:type="dxa"/>
            <w:tcBorders>
              <w:top w:val="nil"/>
              <w:left w:val="nil"/>
              <w:bottom w:val="single" w:sz="4" w:space="0" w:color="auto"/>
              <w:right w:val="single" w:sz="4" w:space="0" w:color="auto"/>
            </w:tcBorders>
            <w:shd w:val="clear" w:color="auto" w:fill="auto"/>
            <w:noWrap/>
            <w:vAlign w:val="bottom"/>
            <w:hideMark/>
          </w:tcPr>
          <w:p w14:paraId="48F5F96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6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3"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6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6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6" w14:textId="77777777" w:rsidR="00376F1C" w:rsidRPr="00DE3315" w:rsidRDefault="620DFEC6" w:rsidP="00DE3315">
            <w:pPr>
              <w:spacing w:after="0" w:line="240" w:lineRule="auto"/>
              <w:rPr>
                <w:sz w:val="16"/>
                <w:szCs w:val="16"/>
              </w:rPr>
            </w:pPr>
            <w:r w:rsidRPr="620DFEC6">
              <w:rPr>
                <w:sz w:val="16"/>
                <w:szCs w:val="16"/>
              </w:rPr>
              <w:t>Moleskin</w:t>
            </w:r>
          </w:p>
        </w:tc>
        <w:tc>
          <w:tcPr>
            <w:tcW w:w="1980" w:type="dxa"/>
            <w:tcBorders>
              <w:top w:val="nil"/>
              <w:left w:val="nil"/>
              <w:bottom w:val="single" w:sz="4" w:space="0" w:color="auto"/>
              <w:right w:val="single" w:sz="4" w:space="0" w:color="auto"/>
            </w:tcBorders>
            <w:shd w:val="clear" w:color="auto" w:fill="auto"/>
            <w:noWrap/>
            <w:vAlign w:val="bottom"/>
            <w:hideMark/>
          </w:tcPr>
          <w:p w14:paraId="48F5F96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6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9"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97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6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C" w14:textId="77777777" w:rsidR="00376F1C" w:rsidRPr="00DE3315" w:rsidRDefault="620DFEC6" w:rsidP="00DE3315">
            <w:pPr>
              <w:spacing w:after="0" w:line="240" w:lineRule="auto"/>
              <w:rPr>
                <w:sz w:val="16"/>
                <w:szCs w:val="16"/>
              </w:rPr>
            </w:pPr>
            <w:r w:rsidRPr="620DFEC6">
              <w:rPr>
                <w:sz w:val="16"/>
                <w:szCs w:val="16"/>
              </w:rPr>
              <w:t>Multi-trauma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6D" w14:textId="77777777" w:rsidR="00376F1C" w:rsidRPr="00DE3315" w:rsidRDefault="620DFEC6" w:rsidP="00DE3315">
            <w:pPr>
              <w:spacing w:after="0" w:line="240" w:lineRule="auto"/>
              <w:rPr>
                <w:sz w:val="16"/>
                <w:szCs w:val="16"/>
              </w:rPr>
            </w:pPr>
            <w:r w:rsidRPr="620DFEC6">
              <w:rPr>
                <w:sz w:val="16"/>
                <w:szCs w:val="16"/>
              </w:rPr>
              <w:t>12"x30"</w:t>
            </w:r>
          </w:p>
        </w:tc>
        <w:tc>
          <w:tcPr>
            <w:tcW w:w="990" w:type="dxa"/>
            <w:tcBorders>
              <w:top w:val="nil"/>
              <w:left w:val="nil"/>
              <w:bottom w:val="single" w:sz="4" w:space="0" w:color="auto"/>
              <w:right w:val="single" w:sz="4" w:space="0" w:color="auto"/>
            </w:tcBorders>
            <w:shd w:val="clear" w:color="auto" w:fill="auto"/>
            <w:noWrap/>
            <w:vAlign w:val="bottom"/>
            <w:hideMark/>
          </w:tcPr>
          <w:p w14:paraId="48F5F96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7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2" w14:textId="77777777" w:rsidR="00376F1C" w:rsidRPr="00DE3315" w:rsidRDefault="620DFEC6" w:rsidP="00DE3315">
            <w:pPr>
              <w:spacing w:after="0" w:line="240" w:lineRule="auto"/>
              <w:rPr>
                <w:sz w:val="16"/>
                <w:szCs w:val="16"/>
              </w:rPr>
            </w:pPr>
            <w:r w:rsidRPr="620DFEC6">
              <w:rPr>
                <w:sz w:val="16"/>
                <w:szCs w:val="16"/>
              </w:rPr>
              <w:t>Stretch Gauze Bandage Roll</w:t>
            </w:r>
          </w:p>
        </w:tc>
        <w:tc>
          <w:tcPr>
            <w:tcW w:w="1980" w:type="dxa"/>
            <w:tcBorders>
              <w:top w:val="nil"/>
              <w:left w:val="nil"/>
              <w:bottom w:val="single" w:sz="4" w:space="0" w:color="auto"/>
              <w:right w:val="single" w:sz="4" w:space="0" w:color="auto"/>
            </w:tcBorders>
            <w:shd w:val="clear" w:color="auto" w:fill="auto"/>
            <w:noWrap/>
            <w:vAlign w:val="bottom"/>
            <w:hideMark/>
          </w:tcPr>
          <w:p w14:paraId="48F5F973" w14:textId="77777777" w:rsidR="00376F1C" w:rsidRPr="00DE3315" w:rsidRDefault="620DFEC6" w:rsidP="00DE3315">
            <w:pPr>
              <w:spacing w:after="0" w:line="240" w:lineRule="auto"/>
              <w:rPr>
                <w:sz w:val="16"/>
                <w:szCs w:val="16"/>
              </w:rPr>
            </w:pPr>
            <w:r w:rsidRPr="620DFEC6">
              <w:rPr>
                <w:sz w:val="16"/>
                <w:szCs w:val="16"/>
              </w:rPr>
              <w:t>4" ea</w:t>
            </w:r>
          </w:p>
        </w:tc>
        <w:tc>
          <w:tcPr>
            <w:tcW w:w="990" w:type="dxa"/>
            <w:tcBorders>
              <w:top w:val="nil"/>
              <w:left w:val="nil"/>
              <w:bottom w:val="single" w:sz="4" w:space="0" w:color="auto"/>
              <w:right w:val="single" w:sz="4" w:space="0" w:color="auto"/>
            </w:tcBorders>
            <w:shd w:val="clear" w:color="auto" w:fill="auto"/>
            <w:noWrap/>
            <w:vAlign w:val="bottom"/>
            <w:hideMark/>
          </w:tcPr>
          <w:p w14:paraId="48F5F97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7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7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8" w14:textId="77777777" w:rsidR="00376F1C" w:rsidRPr="00DE3315" w:rsidRDefault="620DFEC6" w:rsidP="00DE3315">
            <w:pPr>
              <w:spacing w:after="0" w:line="240" w:lineRule="auto"/>
              <w:rPr>
                <w:sz w:val="16"/>
                <w:szCs w:val="16"/>
              </w:rPr>
            </w:pPr>
            <w:r w:rsidRPr="620DFEC6">
              <w:rPr>
                <w:sz w:val="16"/>
                <w:szCs w:val="16"/>
              </w:rPr>
              <w:t>Surgical tape, transparent</w:t>
            </w:r>
          </w:p>
        </w:tc>
        <w:tc>
          <w:tcPr>
            <w:tcW w:w="1980" w:type="dxa"/>
            <w:tcBorders>
              <w:top w:val="nil"/>
              <w:left w:val="nil"/>
              <w:bottom w:val="single" w:sz="4" w:space="0" w:color="auto"/>
              <w:right w:val="single" w:sz="4" w:space="0" w:color="auto"/>
            </w:tcBorders>
            <w:shd w:val="clear" w:color="auto" w:fill="auto"/>
            <w:noWrap/>
            <w:vAlign w:val="bottom"/>
            <w:hideMark/>
          </w:tcPr>
          <w:p w14:paraId="48F5F979" w14:textId="77777777" w:rsidR="00376F1C" w:rsidRPr="00DE3315" w:rsidRDefault="620DFEC6" w:rsidP="00DE3315">
            <w:pPr>
              <w:spacing w:after="0" w:line="240" w:lineRule="auto"/>
              <w:rPr>
                <w:sz w:val="16"/>
                <w:szCs w:val="16"/>
              </w:rPr>
            </w:pPr>
            <w:r w:rsidRPr="620DFEC6">
              <w:rPr>
                <w:sz w:val="16"/>
                <w:szCs w:val="16"/>
              </w:rPr>
              <w:t>3"x10yds</w:t>
            </w:r>
          </w:p>
        </w:tc>
        <w:tc>
          <w:tcPr>
            <w:tcW w:w="990" w:type="dxa"/>
            <w:tcBorders>
              <w:top w:val="nil"/>
              <w:left w:val="nil"/>
              <w:bottom w:val="single" w:sz="4" w:space="0" w:color="auto"/>
              <w:right w:val="single" w:sz="4" w:space="0" w:color="auto"/>
            </w:tcBorders>
            <w:shd w:val="clear" w:color="auto" w:fill="auto"/>
            <w:noWrap/>
            <w:vAlign w:val="bottom"/>
            <w:hideMark/>
          </w:tcPr>
          <w:p w14:paraId="48F5F97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7B"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8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E" w14:textId="77777777" w:rsidR="00376F1C" w:rsidRPr="00DE3315" w:rsidRDefault="620DFEC6" w:rsidP="00DE3315">
            <w:pPr>
              <w:spacing w:after="0" w:line="240" w:lineRule="auto"/>
              <w:rPr>
                <w:sz w:val="16"/>
                <w:szCs w:val="16"/>
              </w:rPr>
            </w:pPr>
            <w:r w:rsidRPr="620DFEC6">
              <w:rPr>
                <w:sz w:val="16"/>
                <w:szCs w:val="16"/>
              </w:rPr>
              <w:t>Surgical tape, transparent</w:t>
            </w:r>
          </w:p>
        </w:tc>
        <w:tc>
          <w:tcPr>
            <w:tcW w:w="1980" w:type="dxa"/>
            <w:tcBorders>
              <w:top w:val="nil"/>
              <w:left w:val="nil"/>
              <w:bottom w:val="single" w:sz="4" w:space="0" w:color="auto"/>
              <w:right w:val="single" w:sz="4" w:space="0" w:color="auto"/>
            </w:tcBorders>
            <w:shd w:val="clear" w:color="auto" w:fill="auto"/>
            <w:noWrap/>
            <w:vAlign w:val="bottom"/>
            <w:hideMark/>
          </w:tcPr>
          <w:p w14:paraId="48F5F97F" w14:textId="77777777" w:rsidR="00376F1C" w:rsidRPr="00DE3315" w:rsidRDefault="620DFEC6" w:rsidP="00DE3315">
            <w:pPr>
              <w:spacing w:after="0" w:line="240" w:lineRule="auto"/>
              <w:rPr>
                <w:sz w:val="16"/>
                <w:szCs w:val="16"/>
              </w:rPr>
            </w:pPr>
            <w:r w:rsidRPr="620DFEC6">
              <w:rPr>
                <w:sz w:val="16"/>
                <w:szCs w:val="16"/>
              </w:rPr>
              <w:t>1"x 10yds</w:t>
            </w:r>
          </w:p>
        </w:tc>
        <w:tc>
          <w:tcPr>
            <w:tcW w:w="990" w:type="dxa"/>
            <w:tcBorders>
              <w:top w:val="nil"/>
              <w:left w:val="nil"/>
              <w:bottom w:val="single" w:sz="4" w:space="0" w:color="auto"/>
              <w:right w:val="single" w:sz="4" w:space="0" w:color="auto"/>
            </w:tcBorders>
            <w:shd w:val="clear" w:color="auto" w:fill="auto"/>
            <w:noWrap/>
            <w:vAlign w:val="bottom"/>
            <w:hideMark/>
          </w:tcPr>
          <w:p w14:paraId="48F5F98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8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84" w14:textId="77777777" w:rsidR="00376F1C" w:rsidRPr="00DE3315" w:rsidRDefault="620DFEC6" w:rsidP="00DE3315">
            <w:pPr>
              <w:spacing w:after="0" w:line="240" w:lineRule="auto"/>
              <w:rPr>
                <w:sz w:val="16"/>
                <w:szCs w:val="16"/>
              </w:rPr>
            </w:pPr>
            <w:r w:rsidRPr="620DFEC6">
              <w:rPr>
                <w:sz w:val="16"/>
                <w:szCs w:val="16"/>
              </w:rPr>
              <w:t>Triangular sling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8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8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7" w14:textId="77777777" w:rsidR="00376F1C" w:rsidRPr="00DE3315" w:rsidRDefault="620DFEC6" w:rsidP="00DE3315">
            <w:pPr>
              <w:spacing w:after="0" w:line="240" w:lineRule="auto"/>
              <w:rPr>
                <w:sz w:val="16"/>
                <w:szCs w:val="16"/>
              </w:rPr>
            </w:pPr>
            <w:r w:rsidRPr="620DFEC6">
              <w:rPr>
                <w:sz w:val="16"/>
                <w:szCs w:val="16"/>
              </w:rPr>
              <w:t>4</w:t>
            </w:r>
          </w:p>
        </w:tc>
      </w:tr>
      <w:tr w:rsidR="00376F1C" w:rsidRPr="00DE3315" w14:paraId="48F5F98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8A" w14:textId="77777777" w:rsidR="00376F1C" w:rsidRPr="00DE3315" w:rsidRDefault="620DFEC6" w:rsidP="00DE3315">
            <w:pPr>
              <w:spacing w:after="0" w:line="240" w:lineRule="auto"/>
              <w:rPr>
                <w:sz w:val="16"/>
                <w:szCs w:val="16"/>
              </w:rPr>
            </w:pPr>
            <w:r w:rsidRPr="620DFEC6">
              <w:rPr>
                <w:sz w:val="16"/>
                <w:szCs w:val="16"/>
              </w:rPr>
              <w:t>safety pins</w:t>
            </w:r>
          </w:p>
        </w:tc>
        <w:tc>
          <w:tcPr>
            <w:tcW w:w="1980" w:type="dxa"/>
            <w:tcBorders>
              <w:top w:val="nil"/>
              <w:left w:val="nil"/>
              <w:bottom w:val="single" w:sz="4" w:space="0" w:color="auto"/>
              <w:right w:val="single" w:sz="4" w:space="0" w:color="auto"/>
            </w:tcBorders>
            <w:shd w:val="clear" w:color="auto" w:fill="auto"/>
            <w:noWrap/>
            <w:vAlign w:val="bottom"/>
            <w:hideMark/>
          </w:tcPr>
          <w:p w14:paraId="48F5F98B" w14:textId="77777777" w:rsidR="00376F1C" w:rsidRPr="00DE3315" w:rsidRDefault="620DFEC6" w:rsidP="00DE3315">
            <w:pPr>
              <w:spacing w:after="0" w:line="240" w:lineRule="auto"/>
              <w:rPr>
                <w:sz w:val="16"/>
                <w:szCs w:val="16"/>
              </w:rPr>
            </w:pPr>
            <w:r w:rsidRPr="620DFEC6">
              <w:rPr>
                <w:sz w:val="16"/>
                <w:szCs w:val="16"/>
              </w:rPr>
              <w:t>XLx7,Lx21,Mx28,Sx24</w:t>
            </w:r>
          </w:p>
        </w:tc>
        <w:tc>
          <w:tcPr>
            <w:tcW w:w="990" w:type="dxa"/>
            <w:tcBorders>
              <w:top w:val="nil"/>
              <w:left w:val="nil"/>
              <w:bottom w:val="single" w:sz="4" w:space="0" w:color="auto"/>
              <w:right w:val="single" w:sz="4" w:space="0" w:color="auto"/>
            </w:tcBorders>
            <w:shd w:val="clear" w:color="auto" w:fill="auto"/>
            <w:noWrap/>
            <w:vAlign w:val="bottom"/>
            <w:hideMark/>
          </w:tcPr>
          <w:p w14:paraId="48F5F98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D" w14:textId="77777777" w:rsidR="00376F1C" w:rsidRPr="00DE3315" w:rsidRDefault="620DFEC6" w:rsidP="00DE3315">
            <w:pPr>
              <w:spacing w:after="0" w:line="240" w:lineRule="auto"/>
              <w:rPr>
                <w:sz w:val="16"/>
                <w:szCs w:val="16"/>
              </w:rPr>
            </w:pPr>
            <w:r w:rsidRPr="620DFEC6">
              <w:rPr>
                <w:sz w:val="16"/>
                <w:szCs w:val="16"/>
              </w:rPr>
              <w:t>80</w:t>
            </w:r>
          </w:p>
        </w:tc>
      </w:tr>
      <w:tr w:rsidR="00376F1C" w:rsidRPr="00DE3315" w14:paraId="48F5F99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90" w14:textId="77777777" w:rsidR="00376F1C" w:rsidRPr="00DE3315" w:rsidRDefault="620DFEC6" w:rsidP="00DE3315">
            <w:pPr>
              <w:spacing w:after="0" w:line="240" w:lineRule="auto"/>
              <w:rPr>
                <w:sz w:val="16"/>
                <w:szCs w:val="16"/>
              </w:rPr>
            </w:pPr>
            <w:r w:rsidRPr="620DFEC6">
              <w:rPr>
                <w:sz w:val="16"/>
                <w:szCs w:val="16"/>
              </w:rPr>
              <w:t>EMT shears</w:t>
            </w:r>
          </w:p>
        </w:tc>
        <w:tc>
          <w:tcPr>
            <w:tcW w:w="1980" w:type="dxa"/>
            <w:tcBorders>
              <w:top w:val="nil"/>
              <w:left w:val="nil"/>
              <w:bottom w:val="single" w:sz="4" w:space="0" w:color="auto"/>
              <w:right w:val="single" w:sz="4" w:space="0" w:color="auto"/>
            </w:tcBorders>
            <w:shd w:val="clear" w:color="auto" w:fill="auto"/>
            <w:noWrap/>
            <w:vAlign w:val="bottom"/>
            <w:hideMark/>
          </w:tcPr>
          <w:p w14:paraId="48F5F99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9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9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95"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96" w14:textId="77777777" w:rsidR="00376F1C" w:rsidRPr="00DE3315" w:rsidRDefault="620DFEC6" w:rsidP="00DE3315">
            <w:pPr>
              <w:spacing w:after="0" w:line="240" w:lineRule="auto"/>
              <w:rPr>
                <w:sz w:val="16"/>
                <w:szCs w:val="16"/>
              </w:rPr>
            </w:pPr>
            <w:r w:rsidRPr="620DFEC6">
              <w:rPr>
                <w:sz w:val="16"/>
                <w:szCs w:val="16"/>
              </w:rPr>
              <w:t>Burn gel</w:t>
            </w:r>
          </w:p>
        </w:tc>
        <w:tc>
          <w:tcPr>
            <w:tcW w:w="1980" w:type="dxa"/>
            <w:tcBorders>
              <w:top w:val="nil"/>
              <w:left w:val="nil"/>
              <w:bottom w:val="single" w:sz="4" w:space="0" w:color="auto"/>
              <w:right w:val="single" w:sz="4" w:space="0" w:color="auto"/>
            </w:tcBorders>
            <w:shd w:val="clear" w:color="auto" w:fill="auto"/>
            <w:noWrap/>
            <w:vAlign w:val="bottom"/>
            <w:hideMark/>
          </w:tcPr>
          <w:p w14:paraId="48F5F997" w14:textId="77777777" w:rsidR="00376F1C" w:rsidRPr="00DE3315" w:rsidRDefault="620DFEC6" w:rsidP="00DE3315">
            <w:pPr>
              <w:spacing w:after="0" w:line="240" w:lineRule="auto"/>
              <w:rPr>
                <w:sz w:val="16"/>
                <w:szCs w:val="16"/>
              </w:rPr>
            </w:pPr>
            <w:r w:rsidRPr="620DFEC6">
              <w:rPr>
                <w:sz w:val="16"/>
                <w:szCs w:val="16"/>
              </w:rPr>
              <w:t>3.5 g</w:t>
            </w:r>
          </w:p>
        </w:tc>
        <w:tc>
          <w:tcPr>
            <w:tcW w:w="990" w:type="dxa"/>
            <w:tcBorders>
              <w:top w:val="nil"/>
              <w:left w:val="nil"/>
              <w:bottom w:val="single" w:sz="4" w:space="0" w:color="auto"/>
              <w:right w:val="single" w:sz="4" w:space="0" w:color="auto"/>
            </w:tcBorders>
            <w:shd w:val="clear" w:color="auto" w:fill="auto"/>
            <w:noWrap/>
            <w:vAlign w:val="bottom"/>
            <w:hideMark/>
          </w:tcPr>
          <w:p w14:paraId="48F5F99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9"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9A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9B"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9C" w14:textId="77777777" w:rsidR="00376F1C" w:rsidRPr="00DE3315" w:rsidRDefault="620DFEC6" w:rsidP="00DE3315">
            <w:pPr>
              <w:spacing w:after="0" w:line="240" w:lineRule="auto"/>
              <w:rPr>
                <w:sz w:val="16"/>
                <w:szCs w:val="16"/>
              </w:rPr>
            </w:pPr>
            <w:r w:rsidRPr="620DFEC6">
              <w:rPr>
                <w:sz w:val="16"/>
                <w:szCs w:val="16"/>
              </w:rPr>
              <w:t>Burn sheet,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9D" w14:textId="77777777" w:rsidR="00376F1C" w:rsidRPr="00DE3315" w:rsidRDefault="620DFEC6" w:rsidP="00DE3315">
            <w:pPr>
              <w:spacing w:after="0" w:line="240" w:lineRule="auto"/>
              <w:rPr>
                <w:sz w:val="16"/>
                <w:szCs w:val="16"/>
              </w:rPr>
            </w:pPr>
            <w:r w:rsidRPr="620DFEC6">
              <w:rPr>
                <w:sz w:val="16"/>
                <w:szCs w:val="16"/>
              </w:rPr>
              <w:t>96"x60"</w:t>
            </w:r>
          </w:p>
        </w:tc>
        <w:tc>
          <w:tcPr>
            <w:tcW w:w="990" w:type="dxa"/>
            <w:tcBorders>
              <w:top w:val="nil"/>
              <w:left w:val="nil"/>
              <w:bottom w:val="single" w:sz="4" w:space="0" w:color="auto"/>
              <w:right w:val="single" w:sz="4" w:space="0" w:color="auto"/>
            </w:tcBorders>
            <w:shd w:val="clear" w:color="auto" w:fill="auto"/>
            <w:noWrap/>
            <w:vAlign w:val="bottom"/>
            <w:hideMark/>
          </w:tcPr>
          <w:p w14:paraId="48F5F99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A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1"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A2" w14:textId="77777777" w:rsidR="00376F1C" w:rsidRPr="00DE3315" w:rsidRDefault="620DFEC6" w:rsidP="00DE3315">
            <w:pPr>
              <w:spacing w:after="0" w:line="240" w:lineRule="auto"/>
              <w:rPr>
                <w:sz w:val="16"/>
                <w:szCs w:val="16"/>
              </w:rPr>
            </w:pPr>
            <w:r w:rsidRPr="620DFEC6">
              <w:rPr>
                <w:sz w:val="16"/>
                <w:szCs w:val="16"/>
              </w:rPr>
              <w:t>Watergel-soaked burn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A3" w14:textId="77777777" w:rsidR="00376F1C" w:rsidRPr="00DE3315" w:rsidRDefault="620DFEC6" w:rsidP="00DE3315">
            <w:pPr>
              <w:spacing w:after="0" w:line="240" w:lineRule="auto"/>
              <w:rPr>
                <w:sz w:val="16"/>
                <w:szCs w:val="16"/>
              </w:rPr>
            </w:pPr>
            <w:r w:rsidRPr="620DFEC6">
              <w:rPr>
                <w:sz w:val="16"/>
                <w:szCs w:val="16"/>
              </w:rPr>
              <w:t>2"x2"</w:t>
            </w:r>
          </w:p>
        </w:tc>
        <w:tc>
          <w:tcPr>
            <w:tcW w:w="990" w:type="dxa"/>
            <w:tcBorders>
              <w:top w:val="nil"/>
              <w:left w:val="nil"/>
              <w:bottom w:val="single" w:sz="4" w:space="0" w:color="auto"/>
              <w:right w:val="single" w:sz="4" w:space="0" w:color="auto"/>
            </w:tcBorders>
            <w:shd w:val="clear" w:color="auto" w:fill="auto"/>
            <w:noWrap/>
            <w:vAlign w:val="bottom"/>
            <w:hideMark/>
          </w:tcPr>
          <w:p w14:paraId="48F5F9A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A5" w14:textId="77777777" w:rsidR="00376F1C" w:rsidRPr="00DE3315" w:rsidRDefault="620DFEC6" w:rsidP="00DE3315">
            <w:pPr>
              <w:spacing w:after="0" w:line="240" w:lineRule="auto"/>
              <w:rPr>
                <w:sz w:val="16"/>
                <w:szCs w:val="16"/>
              </w:rPr>
            </w:pPr>
            <w:r w:rsidRPr="620DFEC6">
              <w:rPr>
                <w:sz w:val="16"/>
                <w:szCs w:val="16"/>
              </w:rPr>
              <w:t>4</w:t>
            </w:r>
          </w:p>
        </w:tc>
      </w:tr>
      <w:tr w:rsidR="00376F1C" w:rsidRPr="00DE3315" w14:paraId="48F5F9A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7"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A8" w14:textId="77777777" w:rsidR="00376F1C" w:rsidRPr="00DE3315" w:rsidRDefault="620DFEC6" w:rsidP="00DE3315">
            <w:pPr>
              <w:spacing w:after="0" w:line="240" w:lineRule="auto"/>
              <w:rPr>
                <w:sz w:val="16"/>
                <w:szCs w:val="16"/>
              </w:rPr>
            </w:pPr>
            <w:r w:rsidRPr="620DFEC6">
              <w:rPr>
                <w:sz w:val="16"/>
                <w:szCs w:val="16"/>
              </w:rPr>
              <w:t>Watergel-soaked burn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A9" w14:textId="77777777" w:rsidR="00376F1C" w:rsidRPr="00DE3315" w:rsidRDefault="620DFEC6" w:rsidP="00DE3315">
            <w:pPr>
              <w:spacing w:after="0" w:line="240" w:lineRule="auto"/>
              <w:rPr>
                <w:sz w:val="16"/>
                <w:szCs w:val="16"/>
              </w:rPr>
            </w:pPr>
            <w:r w:rsidRPr="620DFEC6">
              <w:rPr>
                <w:sz w:val="16"/>
                <w:szCs w:val="16"/>
              </w:rPr>
              <w:t>4"x16"</w:t>
            </w:r>
          </w:p>
        </w:tc>
        <w:tc>
          <w:tcPr>
            <w:tcW w:w="990" w:type="dxa"/>
            <w:tcBorders>
              <w:top w:val="nil"/>
              <w:left w:val="nil"/>
              <w:bottom w:val="single" w:sz="4" w:space="0" w:color="auto"/>
              <w:right w:val="single" w:sz="4" w:space="0" w:color="auto"/>
            </w:tcBorders>
            <w:shd w:val="clear" w:color="auto" w:fill="auto"/>
            <w:noWrap/>
            <w:vAlign w:val="bottom"/>
            <w:hideMark/>
          </w:tcPr>
          <w:p w14:paraId="48F5F9A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A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B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D"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AE" w14:textId="77777777" w:rsidR="00376F1C" w:rsidRPr="00DE3315" w:rsidRDefault="620DFEC6" w:rsidP="00DE3315">
            <w:pPr>
              <w:spacing w:after="0" w:line="240" w:lineRule="auto"/>
              <w:rPr>
                <w:sz w:val="16"/>
                <w:szCs w:val="16"/>
              </w:rPr>
            </w:pPr>
            <w:r w:rsidRPr="620DFEC6">
              <w:rPr>
                <w:sz w:val="16"/>
                <w:szCs w:val="16"/>
              </w:rPr>
              <w:t xml:space="preserve">Eye Irrigation Solution </w:t>
            </w:r>
          </w:p>
        </w:tc>
        <w:tc>
          <w:tcPr>
            <w:tcW w:w="1980" w:type="dxa"/>
            <w:tcBorders>
              <w:top w:val="nil"/>
              <w:left w:val="nil"/>
              <w:bottom w:val="single" w:sz="4" w:space="0" w:color="auto"/>
              <w:right w:val="single" w:sz="4" w:space="0" w:color="auto"/>
            </w:tcBorders>
            <w:shd w:val="clear" w:color="auto" w:fill="auto"/>
            <w:noWrap/>
            <w:vAlign w:val="bottom"/>
            <w:hideMark/>
          </w:tcPr>
          <w:p w14:paraId="48F5F9AF" w14:textId="77777777" w:rsidR="00376F1C" w:rsidRPr="00DE3315" w:rsidRDefault="620DFEC6" w:rsidP="00DE3315">
            <w:pPr>
              <w:spacing w:after="0" w:line="240" w:lineRule="auto"/>
              <w:rPr>
                <w:sz w:val="16"/>
                <w:szCs w:val="16"/>
              </w:rPr>
            </w:pPr>
            <w:r w:rsidRPr="620DFEC6">
              <w:rPr>
                <w:sz w:val="16"/>
                <w:szCs w:val="16"/>
              </w:rPr>
              <w:t>4 Fl oz</w:t>
            </w:r>
          </w:p>
        </w:tc>
        <w:tc>
          <w:tcPr>
            <w:tcW w:w="990" w:type="dxa"/>
            <w:tcBorders>
              <w:top w:val="nil"/>
              <w:left w:val="nil"/>
              <w:bottom w:val="single" w:sz="4" w:space="0" w:color="auto"/>
              <w:right w:val="single" w:sz="4" w:space="0" w:color="auto"/>
            </w:tcBorders>
            <w:shd w:val="clear" w:color="auto" w:fill="auto"/>
            <w:noWrap/>
            <w:vAlign w:val="bottom"/>
            <w:hideMark/>
          </w:tcPr>
          <w:p w14:paraId="48F5F9B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1"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B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3"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B4" w14:textId="77777777" w:rsidR="00376F1C" w:rsidRPr="00DE3315" w:rsidRDefault="620DFEC6" w:rsidP="00DE3315">
            <w:pPr>
              <w:spacing w:after="0" w:line="240" w:lineRule="auto"/>
              <w:rPr>
                <w:sz w:val="16"/>
                <w:szCs w:val="16"/>
              </w:rPr>
            </w:pPr>
            <w:r w:rsidRPr="620DFEC6">
              <w:rPr>
                <w:sz w:val="16"/>
                <w:szCs w:val="16"/>
              </w:rPr>
              <w:t>Eye Irrigation Kit</w:t>
            </w:r>
          </w:p>
        </w:tc>
        <w:tc>
          <w:tcPr>
            <w:tcW w:w="1980" w:type="dxa"/>
            <w:tcBorders>
              <w:top w:val="nil"/>
              <w:left w:val="nil"/>
              <w:bottom w:val="single" w:sz="4" w:space="0" w:color="auto"/>
              <w:right w:val="single" w:sz="4" w:space="0" w:color="auto"/>
            </w:tcBorders>
            <w:shd w:val="clear" w:color="auto" w:fill="auto"/>
            <w:noWrap/>
            <w:vAlign w:val="bottom"/>
            <w:hideMark/>
          </w:tcPr>
          <w:p w14:paraId="48F5F9B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B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B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9"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BA" w14:textId="77777777" w:rsidR="00376F1C" w:rsidRPr="00DE3315" w:rsidRDefault="620DFEC6" w:rsidP="00DE3315">
            <w:pPr>
              <w:spacing w:after="0" w:line="240" w:lineRule="auto"/>
              <w:rPr>
                <w:sz w:val="16"/>
                <w:szCs w:val="16"/>
              </w:rPr>
            </w:pPr>
            <w:r w:rsidRPr="620DFEC6">
              <w:rPr>
                <w:sz w:val="16"/>
                <w:szCs w:val="16"/>
              </w:rPr>
              <w:t>Irrigation Syringe plunger, non-sterile with green tip</w:t>
            </w:r>
          </w:p>
        </w:tc>
        <w:tc>
          <w:tcPr>
            <w:tcW w:w="1980" w:type="dxa"/>
            <w:tcBorders>
              <w:top w:val="nil"/>
              <w:left w:val="nil"/>
              <w:bottom w:val="single" w:sz="4" w:space="0" w:color="auto"/>
              <w:right w:val="single" w:sz="4" w:space="0" w:color="auto"/>
            </w:tcBorders>
            <w:shd w:val="clear" w:color="auto" w:fill="auto"/>
            <w:noWrap/>
            <w:vAlign w:val="bottom"/>
            <w:hideMark/>
          </w:tcPr>
          <w:p w14:paraId="48F5F9BB" w14:textId="77777777" w:rsidR="00376F1C" w:rsidRPr="00DE3315" w:rsidRDefault="620DFEC6" w:rsidP="00DE3315">
            <w:pPr>
              <w:spacing w:after="0" w:line="240" w:lineRule="auto"/>
              <w:rPr>
                <w:sz w:val="16"/>
                <w:szCs w:val="16"/>
              </w:rPr>
            </w:pPr>
            <w:r w:rsidRPr="620DFEC6">
              <w:rPr>
                <w:sz w:val="16"/>
                <w:szCs w:val="16"/>
              </w:rPr>
              <w:t>20 ml</w:t>
            </w:r>
          </w:p>
        </w:tc>
        <w:tc>
          <w:tcPr>
            <w:tcW w:w="990" w:type="dxa"/>
            <w:tcBorders>
              <w:top w:val="nil"/>
              <w:left w:val="nil"/>
              <w:bottom w:val="single" w:sz="4" w:space="0" w:color="auto"/>
              <w:right w:val="single" w:sz="4" w:space="0" w:color="auto"/>
            </w:tcBorders>
            <w:shd w:val="clear" w:color="auto" w:fill="auto"/>
            <w:noWrap/>
            <w:vAlign w:val="bottom"/>
            <w:hideMark/>
          </w:tcPr>
          <w:p w14:paraId="48F5F9B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C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F"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C0" w14:textId="77777777" w:rsidR="00376F1C" w:rsidRPr="00DE3315" w:rsidRDefault="620DFEC6" w:rsidP="00DE3315">
            <w:pPr>
              <w:spacing w:after="0" w:line="240" w:lineRule="auto"/>
              <w:rPr>
                <w:sz w:val="16"/>
                <w:szCs w:val="16"/>
              </w:rPr>
            </w:pPr>
            <w:r w:rsidRPr="620DFEC6">
              <w:rPr>
                <w:sz w:val="16"/>
                <w:szCs w:val="16"/>
              </w:rPr>
              <w:t>Sterile water for Irrigation (1000mL)</w:t>
            </w:r>
          </w:p>
        </w:tc>
        <w:tc>
          <w:tcPr>
            <w:tcW w:w="1980" w:type="dxa"/>
            <w:tcBorders>
              <w:top w:val="nil"/>
              <w:left w:val="nil"/>
              <w:bottom w:val="single" w:sz="4" w:space="0" w:color="auto"/>
              <w:right w:val="single" w:sz="4" w:space="0" w:color="auto"/>
            </w:tcBorders>
            <w:shd w:val="clear" w:color="auto" w:fill="auto"/>
            <w:noWrap/>
            <w:vAlign w:val="bottom"/>
            <w:hideMark/>
          </w:tcPr>
          <w:p w14:paraId="48F5F9C1" w14:textId="77777777" w:rsidR="00376F1C" w:rsidRPr="00DE3315" w:rsidRDefault="620DFEC6" w:rsidP="00DE3315">
            <w:pPr>
              <w:spacing w:after="0" w:line="240" w:lineRule="auto"/>
              <w:rPr>
                <w:sz w:val="16"/>
                <w:szCs w:val="16"/>
              </w:rPr>
            </w:pPr>
            <w:r w:rsidRPr="620DFEC6">
              <w:rPr>
                <w:sz w:val="16"/>
                <w:szCs w:val="16"/>
              </w:rPr>
              <w:t>1000mL</w:t>
            </w:r>
          </w:p>
        </w:tc>
        <w:tc>
          <w:tcPr>
            <w:tcW w:w="990" w:type="dxa"/>
            <w:tcBorders>
              <w:top w:val="nil"/>
              <w:left w:val="nil"/>
              <w:bottom w:val="single" w:sz="4" w:space="0" w:color="auto"/>
              <w:right w:val="single" w:sz="4" w:space="0" w:color="auto"/>
            </w:tcBorders>
            <w:shd w:val="clear" w:color="auto" w:fill="auto"/>
            <w:noWrap/>
            <w:vAlign w:val="bottom"/>
            <w:hideMark/>
          </w:tcPr>
          <w:p w14:paraId="48F5F9C2" w14:textId="77777777" w:rsidR="00376F1C" w:rsidRPr="00DE3315" w:rsidRDefault="620DFEC6" w:rsidP="00DE3315">
            <w:pPr>
              <w:spacing w:after="0" w:line="240" w:lineRule="auto"/>
              <w:rPr>
                <w:sz w:val="16"/>
                <w:szCs w:val="16"/>
              </w:rPr>
            </w:pPr>
            <w:r w:rsidRPr="620DFEC6">
              <w:rPr>
                <w:sz w:val="16"/>
                <w:szCs w:val="16"/>
              </w:rPr>
              <w:t>41182</w:t>
            </w:r>
          </w:p>
        </w:tc>
        <w:tc>
          <w:tcPr>
            <w:tcW w:w="630" w:type="dxa"/>
            <w:tcBorders>
              <w:top w:val="nil"/>
              <w:left w:val="nil"/>
              <w:bottom w:val="single" w:sz="4" w:space="0" w:color="auto"/>
              <w:right w:val="single" w:sz="4" w:space="0" w:color="auto"/>
            </w:tcBorders>
            <w:shd w:val="clear" w:color="auto" w:fill="auto"/>
            <w:noWrap/>
            <w:vAlign w:val="bottom"/>
            <w:hideMark/>
          </w:tcPr>
          <w:p w14:paraId="48F5F9C3"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C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C5" w14:textId="77777777" w:rsidR="00376F1C" w:rsidRPr="00DE3315" w:rsidRDefault="620DFEC6" w:rsidP="00DE3315">
            <w:pPr>
              <w:spacing w:after="0" w:line="240" w:lineRule="auto"/>
              <w:rPr>
                <w:sz w:val="16"/>
                <w:szCs w:val="16"/>
              </w:rPr>
            </w:pPr>
            <w:r w:rsidRPr="620DFEC6">
              <w:rPr>
                <w:sz w:val="16"/>
                <w:szCs w:val="16"/>
              </w:rPr>
              <w:t xml:space="preserve">IV Start </w:t>
            </w:r>
          </w:p>
        </w:tc>
        <w:tc>
          <w:tcPr>
            <w:tcW w:w="4022" w:type="dxa"/>
            <w:tcBorders>
              <w:top w:val="nil"/>
              <w:left w:val="nil"/>
              <w:bottom w:val="single" w:sz="4" w:space="0" w:color="auto"/>
              <w:right w:val="single" w:sz="4" w:space="0" w:color="auto"/>
            </w:tcBorders>
            <w:shd w:val="clear" w:color="auto" w:fill="auto"/>
            <w:noWrap/>
            <w:vAlign w:val="bottom"/>
            <w:hideMark/>
          </w:tcPr>
          <w:p w14:paraId="48F5F9C6" w14:textId="77777777" w:rsidR="00376F1C" w:rsidRPr="00DE3315" w:rsidRDefault="620DFEC6" w:rsidP="00DE3315">
            <w:pPr>
              <w:spacing w:after="0" w:line="240" w:lineRule="auto"/>
              <w:rPr>
                <w:sz w:val="16"/>
                <w:szCs w:val="16"/>
              </w:rPr>
            </w:pPr>
            <w:r w:rsidRPr="620DFEC6">
              <w:rPr>
                <w:sz w:val="16"/>
                <w:szCs w:val="16"/>
              </w:rPr>
              <w:t>IV Administration Procedure Pack</w:t>
            </w:r>
          </w:p>
        </w:tc>
        <w:tc>
          <w:tcPr>
            <w:tcW w:w="1980" w:type="dxa"/>
            <w:tcBorders>
              <w:top w:val="nil"/>
              <w:left w:val="nil"/>
              <w:bottom w:val="single" w:sz="4" w:space="0" w:color="auto"/>
              <w:right w:val="single" w:sz="4" w:space="0" w:color="auto"/>
            </w:tcBorders>
            <w:shd w:val="clear" w:color="auto" w:fill="auto"/>
            <w:noWrap/>
            <w:vAlign w:val="bottom"/>
            <w:hideMark/>
          </w:tcPr>
          <w:p w14:paraId="48F5F9C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C8" w14:textId="77777777" w:rsidR="00376F1C" w:rsidRPr="00DE3315" w:rsidRDefault="620DFEC6" w:rsidP="00DE3315">
            <w:pPr>
              <w:spacing w:after="0" w:line="240" w:lineRule="auto"/>
              <w:rPr>
                <w:sz w:val="16"/>
                <w:szCs w:val="16"/>
              </w:rPr>
            </w:pPr>
            <w:r w:rsidRPr="620DFEC6">
              <w:rPr>
                <w:sz w:val="16"/>
                <w:szCs w:val="16"/>
              </w:rPr>
              <w:t>41090</w:t>
            </w:r>
          </w:p>
        </w:tc>
        <w:tc>
          <w:tcPr>
            <w:tcW w:w="630" w:type="dxa"/>
            <w:tcBorders>
              <w:top w:val="nil"/>
              <w:left w:val="nil"/>
              <w:bottom w:val="single" w:sz="4" w:space="0" w:color="auto"/>
              <w:right w:val="single" w:sz="4" w:space="0" w:color="auto"/>
            </w:tcBorders>
            <w:shd w:val="clear" w:color="auto" w:fill="auto"/>
            <w:noWrap/>
            <w:vAlign w:val="bottom"/>
            <w:hideMark/>
          </w:tcPr>
          <w:p w14:paraId="48F5F9C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D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CB"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CC" w14:textId="77777777" w:rsidR="00376F1C" w:rsidRPr="00DE3315" w:rsidRDefault="620DFEC6" w:rsidP="00DE3315">
            <w:pPr>
              <w:spacing w:after="0" w:line="240" w:lineRule="auto"/>
              <w:rPr>
                <w:sz w:val="16"/>
                <w:szCs w:val="16"/>
              </w:rPr>
            </w:pPr>
            <w:r w:rsidRPr="620DFEC6">
              <w:rPr>
                <w:sz w:val="16"/>
                <w:szCs w:val="16"/>
              </w:rPr>
              <w:t>Bandaids</w:t>
            </w:r>
          </w:p>
        </w:tc>
        <w:tc>
          <w:tcPr>
            <w:tcW w:w="1980" w:type="dxa"/>
            <w:tcBorders>
              <w:top w:val="nil"/>
              <w:left w:val="nil"/>
              <w:bottom w:val="single" w:sz="4" w:space="0" w:color="auto"/>
              <w:right w:val="single" w:sz="4" w:space="0" w:color="auto"/>
            </w:tcBorders>
            <w:shd w:val="clear" w:color="auto" w:fill="auto"/>
            <w:noWrap/>
            <w:vAlign w:val="bottom"/>
            <w:hideMark/>
          </w:tcPr>
          <w:p w14:paraId="48F5F9CD" w14:textId="77777777" w:rsidR="00376F1C" w:rsidRPr="00DE3315" w:rsidRDefault="620DFEC6" w:rsidP="00DE3315">
            <w:pPr>
              <w:spacing w:after="0" w:line="240" w:lineRule="auto"/>
              <w:rPr>
                <w:sz w:val="16"/>
                <w:szCs w:val="16"/>
              </w:rPr>
            </w:pPr>
            <w:r w:rsidRPr="620DFEC6">
              <w:rPr>
                <w:sz w:val="16"/>
                <w:szCs w:val="16"/>
              </w:rPr>
              <w:t>assortment</w:t>
            </w:r>
          </w:p>
        </w:tc>
        <w:tc>
          <w:tcPr>
            <w:tcW w:w="990" w:type="dxa"/>
            <w:tcBorders>
              <w:top w:val="nil"/>
              <w:left w:val="nil"/>
              <w:bottom w:val="single" w:sz="4" w:space="0" w:color="auto"/>
              <w:right w:val="single" w:sz="4" w:space="0" w:color="auto"/>
            </w:tcBorders>
            <w:shd w:val="clear" w:color="auto" w:fill="auto"/>
            <w:noWrap/>
            <w:vAlign w:val="bottom"/>
            <w:hideMark/>
          </w:tcPr>
          <w:p w14:paraId="48F5F9C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CF" w14:textId="77777777" w:rsidR="00376F1C" w:rsidRPr="00DE3315" w:rsidRDefault="620DFEC6" w:rsidP="00DE3315">
            <w:pPr>
              <w:spacing w:after="0" w:line="240" w:lineRule="auto"/>
              <w:rPr>
                <w:sz w:val="16"/>
                <w:szCs w:val="16"/>
              </w:rPr>
            </w:pPr>
            <w:r w:rsidRPr="620DFEC6">
              <w:rPr>
                <w:sz w:val="16"/>
                <w:szCs w:val="16"/>
              </w:rPr>
              <w:t>50</w:t>
            </w:r>
          </w:p>
        </w:tc>
      </w:tr>
      <w:tr w:rsidR="00376F1C" w:rsidRPr="00DE3315" w14:paraId="48F5F9D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1"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D2" w14:textId="77777777" w:rsidR="00376F1C" w:rsidRPr="00DE3315" w:rsidRDefault="620DFEC6" w:rsidP="00DE3315">
            <w:pPr>
              <w:spacing w:after="0" w:line="240" w:lineRule="auto"/>
              <w:rPr>
                <w:sz w:val="16"/>
                <w:szCs w:val="16"/>
              </w:rPr>
            </w:pPr>
            <w:r w:rsidRPr="620DFEC6">
              <w:rPr>
                <w:sz w:val="16"/>
                <w:szCs w:val="16"/>
              </w:rPr>
              <w:t>biohazard bag</w:t>
            </w:r>
          </w:p>
        </w:tc>
        <w:tc>
          <w:tcPr>
            <w:tcW w:w="1980" w:type="dxa"/>
            <w:tcBorders>
              <w:top w:val="nil"/>
              <w:left w:val="nil"/>
              <w:bottom w:val="single" w:sz="4" w:space="0" w:color="auto"/>
              <w:right w:val="single" w:sz="4" w:space="0" w:color="auto"/>
            </w:tcBorders>
            <w:shd w:val="clear" w:color="auto" w:fill="auto"/>
            <w:noWrap/>
            <w:vAlign w:val="bottom"/>
            <w:hideMark/>
          </w:tcPr>
          <w:p w14:paraId="48F5F9D3" w14:textId="77777777" w:rsidR="00376F1C" w:rsidRPr="00DE3315" w:rsidRDefault="620DFEC6" w:rsidP="00DE3315">
            <w:pPr>
              <w:spacing w:after="0" w:line="240" w:lineRule="auto"/>
              <w:rPr>
                <w:sz w:val="16"/>
                <w:szCs w:val="16"/>
              </w:rPr>
            </w:pPr>
            <w:r w:rsidRPr="620DFEC6">
              <w:rPr>
                <w:sz w:val="16"/>
                <w:szCs w:val="16"/>
              </w:rPr>
              <w:t>10 gal</w:t>
            </w:r>
          </w:p>
        </w:tc>
        <w:tc>
          <w:tcPr>
            <w:tcW w:w="990" w:type="dxa"/>
            <w:tcBorders>
              <w:top w:val="nil"/>
              <w:left w:val="nil"/>
              <w:bottom w:val="single" w:sz="4" w:space="0" w:color="auto"/>
              <w:right w:val="single" w:sz="4" w:space="0" w:color="auto"/>
            </w:tcBorders>
            <w:shd w:val="clear" w:color="auto" w:fill="auto"/>
            <w:noWrap/>
            <w:vAlign w:val="bottom"/>
            <w:hideMark/>
          </w:tcPr>
          <w:p w14:paraId="48F5F9D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D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D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7"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D8" w14:textId="77777777" w:rsidR="00376F1C" w:rsidRPr="00DE3315" w:rsidRDefault="620DFEC6" w:rsidP="00DE3315">
            <w:pPr>
              <w:spacing w:after="0" w:line="240" w:lineRule="auto"/>
              <w:rPr>
                <w:sz w:val="16"/>
                <w:szCs w:val="16"/>
              </w:rPr>
            </w:pPr>
            <w:r w:rsidRPr="620DFEC6">
              <w:rPr>
                <w:sz w:val="16"/>
                <w:szCs w:val="16"/>
              </w:rPr>
              <w:t>EZ lubricating gel</w:t>
            </w:r>
          </w:p>
        </w:tc>
        <w:tc>
          <w:tcPr>
            <w:tcW w:w="1980" w:type="dxa"/>
            <w:tcBorders>
              <w:top w:val="nil"/>
              <w:left w:val="nil"/>
              <w:bottom w:val="single" w:sz="4" w:space="0" w:color="auto"/>
              <w:right w:val="single" w:sz="4" w:space="0" w:color="auto"/>
            </w:tcBorders>
            <w:shd w:val="clear" w:color="auto" w:fill="auto"/>
            <w:noWrap/>
            <w:vAlign w:val="bottom"/>
            <w:hideMark/>
          </w:tcPr>
          <w:p w14:paraId="48F5F9D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D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DB"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9E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D"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DE" w14:textId="77777777" w:rsidR="00376F1C" w:rsidRPr="00DE3315" w:rsidRDefault="620DFEC6" w:rsidP="00DE3315">
            <w:pPr>
              <w:spacing w:after="0" w:line="240" w:lineRule="auto"/>
              <w:rPr>
                <w:sz w:val="16"/>
                <w:szCs w:val="16"/>
              </w:rPr>
            </w:pPr>
            <w:r w:rsidRPr="620DFEC6">
              <w:rPr>
                <w:sz w:val="16"/>
                <w:szCs w:val="16"/>
              </w:rPr>
              <w:t>condoms</w:t>
            </w:r>
          </w:p>
        </w:tc>
        <w:tc>
          <w:tcPr>
            <w:tcW w:w="1980" w:type="dxa"/>
            <w:tcBorders>
              <w:top w:val="nil"/>
              <w:left w:val="nil"/>
              <w:bottom w:val="single" w:sz="4" w:space="0" w:color="auto"/>
              <w:right w:val="single" w:sz="4" w:space="0" w:color="auto"/>
            </w:tcBorders>
            <w:shd w:val="clear" w:color="auto" w:fill="auto"/>
            <w:noWrap/>
            <w:vAlign w:val="bottom"/>
            <w:hideMark/>
          </w:tcPr>
          <w:p w14:paraId="48F5F9DF" w14:textId="77777777" w:rsidR="00376F1C" w:rsidRPr="00DE3315" w:rsidRDefault="620DFEC6" w:rsidP="00DE3315">
            <w:pPr>
              <w:spacing w:after="0" w:line="240" w:lineRule="auto"/>
              <w:rPr>
                <w:sz w:val="16"/>
                <w:szCs w:val="16"/>
              </w:rPr>
            </w:pPr>
            <w:r w:rsidRPr="620DFEC6">
              <w:rPr>
                <w:sz w:val="16"/>
                <w:szCs w:val="16"/>
              </w:rPr>
              <w:t>natural, lubricated</w:t>
            </w:r>
          </w:p>
        </w:tc>
        <w:tc>
          <w:tcPr>
            <w:tcW w:w="990" w:type="dxa"/>
            <w:tcBorders>
              <w:top w:val="nil"/>
              <w:left w:val="nil"/>
              <w:bottom w:val="single" w:sz="4" w:space="0" w:color="auto"/>
              <w:right w:val="single" w:sz="4" w:space="0" w:color="auto"/>
            </w:tcBorders>
            <w:shd w:val="clear" w:color="auto" w:fill="auto"/>
            <w:noWrap/>
            <w:vAlign w:val="bottom"/>
            <w:hideMark/>
          </w:tcPr>
          <w:p w14:paraId="48F5F9E0" w14:textId="77777777" w:rsidR="00376F1C" w:rsidRPr="00DE3315" w:rsidRDefault="00376F1C" w:rsidP="00DE3315">
            <w:pPr>
              <w:spacing w:after="0" w:line="240" w:lineRule="auto"/>
              <w:rPr>
                <w:sz w:val="16"/>
                <w:szCs w:val="16"/>
              </w:rPr>
            </w:pPr>
            <w:r w:rsidRPr="00DE3315">
              <w:rPr>
                <w:sz w:val="16"/>
                <w:szCs w:val="16"/>
              </w:rPr>
              <w:t xml:space="preserve"> </w:t>
            </w:r>
          </w:p>
        </w:tc>
        <w:tc>
          <w:tcPr>
            <w:tcW w:w="630" w:type="dxa"/>
            <w:tcBorders>
              <w:top w:val="nil"/>
              <w:left w:val="nil"/>
              <w:bottom w:val="single" w:sz="4" w:space="0" w:color="auto"/>
              <w:right w:val="single" w:sz="4" w:space="0" w:color="auto"/>
            </w:tcBorders>
            <w:shd w:val="clear" w:color="auto" w:fill="auto"/>
            <w:noWrap/>
            <w:vAlign w:val="bottom"/>
            <w:hideMark/>
          </w:tcPr>
          <w:p w14:paraId="48F5F9E1"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E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3"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E4" w14:textId="77777777" w:rsidR="00376F1C" w:rsidRPr="00DE3315" w:rsidRDefault="620DFEC6" w:rsidP="00DE3315">
            <w:pPr>
              <w:spacing w:after="0" w:line="240" w:lineRule="auto"/>
              <w:rPr>
                <w:sz w:val="16"/>
                <w:szCs w:val="16"/>
              </w:rPr>
            </w:pPr>
            <w:r w:rsidRPr="620DFEC6">
              <w:rPr>
                <w:sz w:val="16"/>
                <w:szCs w:val="16"/>
              </w:rPr>
              <w:t>Cotton balls</w:t>
            </w:r>
          </w:p>
        </w:tc>
        <w:tc>
          <w:tcPr>
            <w:tcW w:w="1980" w:type="dxa"/>
            <w:tcBorders>
              <w:top w:val="nil"/>
              <w:left w:val="nil"/>
              <w:bottom w:val="single" w:sz="4" w:space="0" w:color="auto"/>
              <w:right w:val="single" w:sz="4" w:space="0" w:color="auto"/>
            </w:tcBorders>
            <w:shd w:val="clear" w:color="auto" w:fill="auto"/>
            <w:noWrap/>
            <w:vAlign w:val="bottom"/>
            <w:hideMark/>
          </w:tcPr>
          <w:p w14:paraId="48F5F9E5" w14:textId="77777777" w:rsidR="00376F1C" w:rsidRPr="00DE3315" w:rsidRDefault="620DFEC6" w:rsidP="00DE3315">
            <w:pPr>
              <w:spacing w:after="0" w:line="240" w:lineRule="auto"/>
              <w:rPr>
                <w:sz w:val="16"/>
                <w:szCs w:val="16"/>
              </w:rPr>
            </w:pPr>
            <w:r w:rsidRPr="620DFEC6">
              <w:rPr>
                <w:sz w:val="16"/>
                <w:szCs w:val="16"/>
              </w:rPr>
              <w:t>jumbo</w:t>
            </w:r>
          </w:p>
        </w:tc>
        <w:tc>
          <w:tcPr>
            <w:tcW w:w="990" w:type="dxa"/>
            <w:tcBorders>
              <w:top w:val="nil"/>
              <w:left w:val="nil"/>
              <w:bottom w:val="single" w:sz="4" w:space="0" w:color="auto"/>
              <w:right w:val="single" w:sz="4" w:space="0" w:color="auto"/>
            </w:tcBorders>
            <w:shd w:val="clear" w:color="auto" w:fill="auto"/>
            <w:noWrap/>
            <w:vAlign w:val="bottom"/>
            <w:hideMark/>
          </w:tcPr>
          <w:p w14:paraId="48F5F9E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E7" w14:textId="77777777" w:rsidR="00376F1C" w:rsidRPr="00DE3315" w:rsidRDefault="620DFEC6" w:rsidP="00DE3315">
            <w:pPr>
              <w:spacing w:after="0" w:line="240" w:lineRule="auto"/>
              <w:rPr>
                <w:sz w:val="16"/>
                <w:szCs w:val="16"/>
              </w:rPr>
            </w:pPr>
            <w:r w:rsidRPr="620DFEC6">
              <w:rPr>
                <w:sz w:val="16"/>
                <w:szCs w:val="16"/>
              </w:rPr>
              <w:t>100</w:t>
            </w:r>
          </w:p>
        </w:tc>
      </w:tr>
      <w:tr w:rsidR="00376F1C" w:rsidRPr="00DE3315" w14:paraId="48F5F9E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9"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EA" w14:textId="77777777" w:rsidR="00376F1C" w:rsidRPr="00DE3315" w:rsidRDefault="620DFEC6" w:rsidP="00DE3315">
            <w:pPr>
              <w:spacing w:after="0" w:line="240" w:lineRule="auto"/>
              <w:rPr>
                <w:sz w:val="16"/>
                <w:szCs w:val="16"/>
              </w:rPr>
            </w:pPr>
            <w:r w:rsidRPr="620DFEC6">
              <w:rPr>
                <w:sz w:val="16"/>
                <w:szCs w:val="16"/>
              </w:rPr>
              <w:t>Field guide to wilderness medicine</w:t>
            </w:r>
          </w:p>
        </w:tc>
        <w:tc>
          <w:tcPr>
            <w:tcW w:w="1980" w:type="dxa"/>
            <w:tcBorders>
              <w:top w:val="nil"/>
              <w:left w:val="nil"/>
              <w:bottom w:val="single" w:sz="4" w:space="0" w:color="auto"/>
              <w:right w:val="single" w:sz="4" w:space="0" w:color="auto"/>
            </w:tcBorders>
            <w:shd w:val="clear" w:color="auto" w:fill="auto"/>
            <w:noWrap/>
            <w:vAlign w:val="bottom"/>
            <w:hideMark/>
          </w:tcPr>
          <w:p w14:paraId="48F5F9EB" w14:textId="77777777" w:rsidR="00376F1C" w:rsidRPr="00DE3315" w:rsidRDefault="620DFEC6" w:rsidP="00DE3315">
            <w:pPr>
              <w:spacing w:after="0" w:line="240" w:lineRule="auto"/>
              <w:rPr>
                <w:sz w:val="16"/>
                <w:szCs w:val="16"/>
              </w:rPr>
            </w:pPr>
            <w:r w:rsidRPr="620DFEC6">
              <w:rPr>
                <w:sz w:val="16"/>
                <w:szCs w:val="16"/>
              </w:rPr>
              <w:t>text</w:t>
            </w:r>
          </w:p>
        </w:tc>
        <w:tc>
          <w:tcPr>
            <w:tcW w:w="990" w:type="dxa"/>
            <w:tcBorders>
              <w:top w:val="nil"/>
              <w:left w:val="nil"/>
              <w:bottom w:val="single" w:sz="4" w:space="0" w:color="auto"/>
              <w:right w:val="single" w:sz="4" w:space="0" w:color="auto"/>
            </w:tcBorders>
            <w:shd w:val="clear" w:color="auto" w:fill="auto"/>
            <w:noWrap/>
            <w:vAlign w:val="bottom"/>
            <w:hideMark/>
          </w:tcPr>
          <w:p w14:paraId="48F5F9E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E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F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F"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F0" w14:textId="77777777" w:rsidR="00376F1C" w:rsidRPr="00DE3315" w:rsidRDefault="620DFEC6" w:rsidP="00DE3315">
            <w:pPr>
              <w:spacing w:after="0" w:line="240" w:lineRule="auto"/>
              <w:rPr>
                <w:sz w:val="16"/>
                <w:szCs w:val="16"/>
              </w:rPr>
            </w:pPr>
            <w:r w:rsidRPr="620DFEC6">
              <w:rPr>
                <w:sz w:val="16"/>
                <w:szCs w:val="16"/>
              </w:rPr>
              <w:t>Gloves</w:t>
            </w:r>
          </w:p>
        </w:tc>
        <w:tc>
          <w:tcPr>
            <w:tcW w:w="1980" w:type="dxa"/>
            <w:tcBorders>
              <w:top w:val="nil"/>
              <w:left w:val="nil"/>
              <w:bottom w:val="single" w:sz="4" w:space="0" w:color="auto"/>
              <w:right w:val="single" w:sz="4" w:space="0" w:color="auto"/>
            </w:tcBorders>
            <w:shd w:val="clear" w:color="auto" w:fill="auto"/>
            <w:noWrap/>
            <w:vAlign w:val="bottom"/>
            <w:hideMark/>
          </w:tcPr>
          <w:p w14:paraId="48F5F9F1" w14:textId="77777777" w:rsidR="00376F1C" w:rsidRPr="00DE3315" w:rsidRDefault="620DFEC6" w:rsidP="00DE3315">
            <w:pPr>
              <w:spacing w:after="0" w:line="240" w:lineRule="auto"/>
              <w:rPr>
                <w:sz w:val="16"/>
                <w:szCs w:val="16"/>
              </w:rPr>
            </w:pPr>
            <w:r w:rsidRPr="620DFEC6">
              <w:rPr>
                <w:sz w:val="16"/>
                <w:szCs w:val="16"/>
              </w:rPr>
              <w:t>Small Nitrile</w:t>
            </w:r>
          </w:p>
        </w:tc>
        <w:tc>
          <w:tcPr>
            <w:tcW w:w="990" w:type="dxa"/>
            <w:tcBorders>
              <w:top w:val="nil"/>
              <w:left w:val="nil"/>
              <w:bottom w:val="single" w:sz="4" w:space="0" w:color="auto"/>
              <w:right w:val="single" w:sz="4" w:space="0" w:color="auto"/>
            </w:tcBorders>
            <w:shd w:val="clear" w:color="auto" w:fill="auto"/>
            <w:noWrap/>
            <w:vAlign w:val="bottom"/>
            <w:hideMark/>
          </w:tcPr>
          <w:p w14:paraId="48F5F9F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3" w14:textId="77777777" w:rsidR="00376F1C" w:rsidRPr="00DE3315" w:rsidRDefault="620DFEC6" w:rsidP="00DE3315">
            <w:pPr>
              <w:spacing w:after="0" w:line="240" w:lineRule="auto"/>
              <w:rPr>
                <w:sz w:val="16"/>
                <w:szCs w:val="16"/>
              </w:rPr>
            </w:pPr>
            <w:r w:rsidRPr="620DFEC6">
              <w:rPr>
                <w:sz w:val="16"/>
                <w:szCs w:val="16"/>
              </w:rPr>
              <w:t>11</w:t>
            </w:r>
          </w:p>
        </w:tc>
      </w:tr>
      <w:tr w:rsidR="00376F1C" w:rsidRPr="00DE3315" w14:paraId="48F5F9F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F5"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F6" w14:textId="77777777" w:rsidR="00376F1C" w:rsidRPr="00DE3315" w:rsidRDefault="620DFEC6" w:rsidP="00DE3315">
            <w:pPr>
              <w:spacing w:after="0" w:line="240" w:lineRule="auto"/>
              <w:rPr>
                <w:sz w:val="16"/>
                <w:szCs w:val="16"/>
              </w:rPr>
            </w:pPr>
            <w:r w:rsidRPr="620DFEC6">
              <w:rPr>
                <w:sz w:val="16"/>
                <w:szCs w:val="16"/>
              </w:rPr>
              <w:t>Gloves</w:t>
            </w:r>
          </w:p>
        </w:tc>
        <w:tc>
          <w:tcPr>
            <w:tcW w:w="1980" w:type="dxa"/>
            <w:tcBorders>
              <w:top w:val="nil"/>
              <w:left w:val="nil"/>
              <w:bottom w:val="single" w:sz="4" w:space="0" w:color="auto"/>
              <w:right w:val="single" w:sz="4" w:space="0" w:color="auto"/>
            </w:tcBorders>
            <w:shd w:val="clear" w:color="auto" w:fill="auto"/>
            <w:noWrap/>
            <w:vAlign w:val="bottom"/>
            <w:hideMark/>
          </w:tcPr>
          <w:p w14:paraId="48F5F9F7" w14:textId="77777777" w:rsidR="00376F1C" w:rsidRPr="00DE3315" w:rsidRDefault="620DFEC6" w:rsidP="00DE3315">
            <w:pPr>
              <w:spacing w:after="0" w:line="240" w:lineRule="auto"/>
              <w:rPr>
                <w:sz w:val="16"/>
                <w:szCs w:val="16"/>
              </w:rPr>
            </w:pPr>
            <w:r w:rsidRPr="620DFEC6">
              <w:rPr>
                <w:sz w:val="16"/>
                <w:szCs w:val="16"/>
              </w:rPr>
              <w:t>Large Nitrile</w:t>
            </w:r>
          </w:p>
        </w:tc>
        <w:tc>
          <w:tcPr>
            <w:tcW w:w="990" w:type="dxa"/>
            <w:tcBorders>
              <w:top w:val="nil"/>
              <w:left w:val="nil"/>
              <w:bottom w:val="single" w:sz="4" w:space="0" w:color="auto"/>
              <w:right w:val="single" w:sz="4" w:space="0" w:color="auto"/>
            </w:tcBorders>
            <w:shd w:val="clear" w:color="auto" w:fill="auto"/>
            <w:noWrap/>
            <w:vAlign w:val="bottom"/>
            <w:hideMark/>
          </w:tcPr>
          <w:p w14:paraId="48F5F9F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9" w14:textId="77777777" w:rsidR="00376F1C" w:rsidRPr="00DE3315" w:rsidRDefault="620DFEC6" w:rsidP="00DE3315">
            <w:pPr>
              <w:spacing w:after="0" w:line="240" w:lineRule="auto"/>
              <w:rPr>
                <w:sz w:val="16"/>
                <w:szCs w:val="16"/>
              </w:rPr>
            </w:pPr>
            <w:r w:rsidRPr="620DFEC6">
              <w:rPr>
                <w:sz w:val="16"/>
                <w:szCs w:val="16"/>
              </w:rPr>
              <w:t>19</w:t>
            </w:r>
          </w:p>
        </w:tc>
      </w:tr>
      <w:tr w:rsidR="00376F1C" w:rsidRPr="00DE3315" w14:paraId="48F5FA0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FB"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FC" w14:textId="77777777" w:rsidR="00376F1C" w:rsidRPr="00DE3315" w:rsidRDefault="620DFEC6" w:rsidP="00DE3315">
            <w:pPr>
              <w:spacing w:after="0" w:line="240" w:lineRule="auto"/>
              <w:rPr>
                <w:sz w:val="16"/>
                <w:szCs w:val="16"/>
              </w:rPr>
            </w:pPr>
            <w:r w:rsidRPr="620DFEC6">
              <w:rPr>
                <w:sz w:val="16"/>
                <w:szCs w:val="16"/>
              </w:rPr>
              <w:t>P2 Sharps Shuttle</w:t>
            </w:r>
          </w:p>
        </w:tc>
        <w:tc>
          <w:tcPr>
            <w:tcW w:w="1980" w:type="dxa"/>
            <w:tcBorders>
              <w:top w:val="nil"/>
              <w:left w:val="nil"/>
              <w:bottom w:val="single" w:sz="4" w:space="0" w:color="auto"/>
              <w:right w:val="single" w:sz="4" w:space="0" w:color="auto"/>
            </w:tcBorders>
            <w:shd w:val="clear" w:color="auto" w:fill="auto"/>
            <w:noWrap/>
            <w:vAlign w:val="bottom"/>
            <w:hideMark/>
          </w:tcPr>
          <w:p w14:paraId="48F5F9FD" w14:textId="77777777" w:rsidR="00376F1C" w:rsidRPr="00DE3315" w:rsidRDefault="620DFEC6" w:rsidP="00DE3315">
            <w:pPr>
              <w:spacing w:after="0" w:line="240" w:lineRule="auto"/>
              <w:rPr>
                <w:sz w:val="16"/>
                <w:szCs w:val="16"/>
              </w:rPr>
            </w:pPr>
            <w:r w:rsidRPr="620DFEC6">
              <w:rPr>
                <w:sz w:val="16"/>
                <w:szCs w:val="16"/>
              </w:rPr>
              <w:t>w/ locking mechanism</w:t>
            </w:r>
          </w:p>
        </w:tc>
        <w:tc>
          <w:tcPr>
            <w:tcW w:w="990" w:type="dxa"/>
            <w:tcBorders>
              <w:top w:val="nil"/>
              <w:left w:val="nil"/>
              <w:bottom w:val="single" w:sz="4" w:space="0" w:color="auto"/>
              <w:right w:val="single" w:sz="4" w:space="0" w:color="auto"/>
            </w:tcBorders>
            <w:shd w:val="clear" w:color="auto" w:fill="auto"/>
            <w:noWrap/>
            <w:vAlign w:val="bottom"/>
            <w:hideMark/>
          </w:tcPr>
          <w:p w14:paraId="48F5F9F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0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1"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A02" w14:textId="77777777" w:rsidR="00376F1C" w:rsidRPr="00DE3315" w:rsidRDefault="620DFEC6" w:rsidP="00DE3315">
            <w:pPr>
              <w:spacing w:after="0" w:line="240" w:lineRule="auto"/>
              <w:rPr>
                <w:sz w:val="16"/>
                <w:szCs w:val="16"/>
              </w:rPr>
            </w:pPr>
            <w:r w:rsidRPr="620DFEC6">
              <w:rPr>
                <w:sz w:val="16"/>
                <w:szCs w:val="16"/>
              </w:rPr>
              <w:t>Thermometer batteries</w:t>
            </w:r>
          </w:p>
        </w:tc>
        <w:tc>
          <w:tcPr>
            <w:tcW w:w="1980" w:type="dxa"/>
            <w:tcBorders>
              <w:top w:val="nil"/>
              <w:left w:val="nil"/>
              <w:bottom w:val="single" w:sz="4" w:space="0" w:color="auto"/>
              <w:right w:val="single" w:sz="4" w:space="0" w:color="auto"/>
            </w:tcBorders>
            <w:shd w:val="clear" w:color="auto" w:fill="auto"/>
            <w:noWrap/>
            <w:vAlign w:val="bottom"/>
            <w:hideMark/>
          </w:tcPr>
          <w:p w14:paraId="48F5FA0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0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0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0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7"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A08" w14:textId="77777777" w:rsidR="00376F1C" w:rsidRPr="00DE3315" w:rsidRDefault="620DFEC6" w:rsidP="00DE3315">
            <w:pPr>
              <w:spacing w:after="0" w:line="240" w:lineRule="auto"/>
              <w:rPr>
                <w:sz w:val="16"/>
                <w:szCs w:val="16"/>
              </w:rPr>
            </w:pPr>
            <w:r w:rsidRPr="620DFEC6">
              <w:rPr>
                <w:sz w:val="16"/>
                <w:szCs w:val="16"/>
              </w:rPr>
              <w:t>Tweezers</w:t>
            </w:r>
          </w:p>
        </w:tc>
        <w:tc>
          <w:tcPr>
            <w:tcW w:w="1980" w:type="dxa"/>
            <w:tcBorders>
              <w:top w:val="nil"/>
              <w:left w:val="nil"/>
              <w:bottom w:val="single" w:sz="4" w:space="0" w:color="auto"/>
              <w:right w:val="single" w:sz="4" w:space="0" w:color="auto"/>
            </w:tcBorders>
            <w:shd w:val="clear" w:color="auto" w:fill="auto"/>
            <w:noWrap/>
            <w:vAlign w:val="bottom"/>
            <w:hideMark/>
          </w:tcPr>
          <w:p w14:paraId="48F5FA0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0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0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1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D"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A0E" w14:textId="77777777" w:rsidR="00376F1C" w:rsidRPr="00DE3315" w:rsidRDefault="620DFEC6" w:rsidP="00DE3315">
            <w:pPr>
              <w:spacing w:after="0" w:line="240" w:lineRule="auto"/>
              <w:rPr>
                <w:sz w:val="16"/>
                <w:szCs w:val="16"/>
              </w:rPr>
            </w:pPr>
            <w:r w:rsidRPr="620DFEC6">
              <w:rPr>
                <w:sz w:val="16"/>
                <w:szCs w:val="16"/>
              </w:rPr>
              <w:t>AfterBite Xtra</w:t>
            </w:r>
          </w:p>
        </w:tc>
        <w:tc>
          <w:tcPr>
            <w:tcW w:w="1980" w:type="dxa"/>
            <w:tcBorders>
              <w:top w:val="nil"/>
              <w:left w:val="nil"/>
              <w:bottom w:val="single" w:sz="4" w:space="0" w:color="auto"/>
              <w:right w:val="single" w:sz="4" w:space="0" w:color="auto"/>
            </w:tcBorders>
            <w:shd w:val="clear" w:color="auto" w:fill="auto"/>
            <w:noWrap/>
            <w:vAlign w:val="bottom"/>
            <w:hideMark/>
          </w:tcPr>
          <w:p w14:paraId="48F5FA0F" w14:textId="77777777" w:rsidR="00376F1C" w:rsidRPr="00DE3315" w:rsidRDefault="620DFEC6" w:rsidP="00DE3315">
            <w:pPr>
              <w:spacing w:after="0" w:line="240" w:lineRule="auto"/>
              <w:rPr>
                <w:sz w:val="16"/>
                <w:szCs w:val="16"/>
              </w:rPr>
            </w:pPr>
            <w:r w:rsidRPr="620DFEC6">
              <w:rPr>
                <w:sz w:val="16"/>
                <w:szCs w:val="16"/>
              </w:rPr>
              <w:t>insect bite ointment</w:t>
            </w:r>
          </w:p>
        </w:tc>
        <w:tc>
          <w:tcPr>
            <w:tcW w:w="990" w:type="dxa"/>
            <w:tcBorders>
              <w:top w:val="nil"/>
              <w:left w:val="nil"/>
              <w:bottom w:val="single" w:sz="4" w:space="0" w:color="auto"/>
              <w:right w:val="single" w:sz="4" w:space="0" w:color="auto"/>
            </w:tcBorders>
            <w:shd w:val="clear" w:color="auto" w:fill="auto"/>
            <w:noWrap/>
            <w:vAlign w:val="bottom"/>
            <w:hideMark/>
          </w:tcPr>
          <w:p w14:paraId="48F5FA1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1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13" w14:textId="77777777" w:rsidR="00376F1C" w:rsidRPr="00DE3315" w:rsidRDefault="620DFEC6" w:rsidP="00DE3315">
            <w:pPr>
              <w:spacing w:after="0" w:line="240" w:lineRule="auto"/>
              <w:rPr>
                <w:sz w:val="16"/>
                <w:szCs w:val="16"/>
              </w:rPr>
            </w:pPr>
            <w:r w:rsidRPr="620DFEC6">
              <w:rPr>
                <w:sz w:val="16"/>
                <w:szCs w:val="16"/>
              </w:rPr>
              <w:t>Oral</w:t>
            </w:r>
          </w:p>
        </w:tc>
        <w:tc>
          <w:tcPr>
            <w:tcW w:w="4022" w:type="dxa"/>
            <w:tcBorders>
              <w:top w:val="nil"/>
              <w:left w:val="nil"/>
              <w:bottom w:val="single" w:sz="4" w:space="0" w:color="auto"/>
              <w:right w:val="single" w:sz="4" w:space="0" w:color="auto"/>
            </w:tcBorders>
            <w:shd w:val="clear" w:color="auto" w:fill="auto"/>
            <w:noWrap/>
            <w:vAlign w:val="bottom"/>
            <w:hideMark/>
          </w:tcPr>
          <w:p w14:paraId="48F5FA14" w14:textId="77777777" w:rsidR="00376F1C" w:rsidRPr="00DE3315" w:rsidRDefault="620DFEC6" w:rsidP="00DE3315">
            <w:pPr>
              <w:spacing w:after="0" w:line="240" w:lineRule="auto"/>
              <w:rPr>
                <w:sz w:val="16"/>
                <w:szCs w:val="16"/>
              </w:rPr>
            </w:pPr>
            <w:r w:rsidRPr="620DFEC6">
              <w:rPr>
                <w:sz w:val="16"/>
                <w:szCs w:val="16"/>
              </w:rPr>
              <w:t>Dental medic first aid for teeth</w:t>
            </w:r>
          </w:p>
        </w:tc>
        <w:tc>
          <w:tcPr>
            <w:tcW w:w="1980" w:type="dxa"/>
            <w:tcBorders>
              <w:top w:val="nil"/>
              <w:left w:val="nil"/>
              <w:bottom w:val="single" w:sz="4" w:space="0" w:color="auto"/>
              <w:right w:val="single" w:sz="4" w:space="0" w:color="auto"/>
            </w:tcBorders>
            <w:shd w:val="clear" w:color="auto" w:fill="auto"/>
            <w:noWrap/>
            <w:vAlign w:val="bottom"/>
            <w:hideMark/>
          </w:tcPr>
          <w:p w14:paraId="48F5FA15" w14:textId="77777777" w:rsidR="00376F1C" w:rsidRPr="00DE3315" w:rsidRDefault="620DFEC6" w:rsidP="00DE3315">
            <w:pPr>
              <w:spacing w:after="0" w:line="240" w:lineRule="auto"/>
              <w:rPr>
                <w:sz w:val="16"/>
                <w:szCs w:val="16"/>
              </w:rPr>
            </w:pPr>
            <w:r w:rsidRPr="620DFEC6">
              <w:rPr>
                <w:sz w:val="16"/>
                <w:szCs w:val="16"/>
              </w:rPr>
              <w:t>Wax, filling, oragel, picks, cotton</w:t>
            </w:r>
          </w:p>
        </w:tc>
        <w:tc>
          <w:tcPr>
            <w:tcW w:w="990" w:type="dxa"/>
            <w:tcBorders>
              <w:top w:val="nil"/>
              <w:left w:val="nil"/>
              <w:bottom w:val="single" w:sz="4" w:space="0" w:color="auto"/>
              <w:right w:val="single" w:sz="4" w:space="0" w:color="auto"/>
            </w:tcBorders>
            <w:shd w:val="clear" w:color="auto" w:fill="auto"/>
            <w:noWrap/>
            <w:vAlign w:val="bottom"/>
            <w:hideMark/>
          </w:tcPr>
          <w:p w14:paraId="48F5FA1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1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19" w14:textId="77777777" w:rsidR="00376F1C" w:rsidRPr="00DE3315" w:rsidRDefault="620DFEC6" w:rsidP="00DE3315">
            <w:pPr>
              <w:spacing w:after="0" w:line="240" w:lineRule="auto"/>
              <w:rPr>
                <w:sz w:val="16"/>
                <w:szCs w:val="16"/>
              </w:rPr>
            </w:pPr>
            <w:r w:rsidRPr="620DFEC6">
              <w:rPr>
                <w:sz w:val="16"/>
                <w:szCs w:val="16"/>
              </w:rPr>
              <w:t>Oral</w:t>
            </w:r>
          </w:p>
        </w:tc>
        <w:tc>
          <w:tcPr>
            <w:tcW w:w="4022" w:type="dxa"/>
            <w:tcBorders>
              <w:top w:val="nil"/>
              <w:left w:val="nil"/>
              <w:bottom w:val="single" w:sz="4" w:space="0" w:color="auto"/>
              <w:right w:val="single" w:sz="4" w:space="0" w:color="auto"/>
            </w:tcBorders>
            <w:shd w:val="clear" w:color="auto" w:fill="auto"/>
            <w:noWrap/>
            <w:vAlign w:val="bottom"/>
            <w:hideMark/>
          </w:tcPr>
          <w:p w14:paraId="48F5FA1A" w14:textId="77777777" w:rsidR="00376F1C" w:rsidRPr="00DE3315" w:rsidRDefault="620DFEC6" w:rsidP="00DE3315">
            <w:pPr>
              <w:spacing w:after="0" w:line="240" w:lineRule="auto"/>
              <w:rPr>
                <w:sz w:val="16"/>
                <w:szCs w:val="16"/>
              </w:rPr>
            </w:pPr>
            <w:r w:rsidRPr="620DFEC6">
              <w:rPr>
                <w:sz w:val="16"/>
                <w:szCs w:val="16"/>
              </w:rPr>
              <w:t>Tongue depresors</w:t>
            </w:r>
          </w:p>
        </w:tc>
        <w:tc>
          <w:tcPr>
            <w:tcW w:w="1980" w:type="dxa"/>
            <w:tcBorders>
              <w:top w:val="nil"/>
              <w:left w:val="nil"/>
              <w:bottom w:val="single" w:sz="4" w:space="0" w:color="auto"/>
              <w:right w:val="single" w:sz="4" w:space="0" w:color="auto"/>
            </w:tcBorders>
            <w:shd w:val="clear" w:color="auto" w:fill="auto"/>
            <w:noWrap/>
            <w:vAlign w:val="bottom"/>
            <w:hideMark/>
          </w:tcPr>
          <w:p w14:paraId="48F5FA1B" w14:textId="77777777" w:rsidR="00376F1C" w:rsidRPr="00DE3315" w:rsidRDefault="620DFEC6" w:rsidP="00DE3315">
            <w:pPr>
              <w:spacing w:after="0" w:line="240" w:lineRule="auto"/>
              <w:rPr>
                <w:sz w:val="16"/>
                <w:szCs w:val="16"/>
              </w:rPr>
            </w:pPr>
            <w:r w:rsidRPr="620DFEC6">
              <w:rPr>
                <w:sz w:val="16"/>
                <w:szCs w:val="16"/>
              </w:rPr>
              <w:t>wood</w:t>
            </w:r>
          </w:p>
        </w:tc>
        <w:tc>
          <w:tcPr>
            <w:tcW w:w="990" w:type="dxa"/>
            <w:tcBorders>
              <w:top w:val="nil"/>
              <w:left w:val="nil"/>
              <w:bottom w:val="single" w:sz="4" w:space="0" w:color="auto"/>
              <w:right w:val="single" w:sz="4" w:space="0" w:color="auto"/>
            </w:tcBorders>
            <w:shd w:val="clear" w:color="auto" w:fill="auto"/>
            <w:noWrap/>
            <w:vAlign w:val="bottom"/>
            <w:hideMark/>
          </w:tcPr>
          <w:p w14:paraId="48F5FA1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D" w14:textId="77777777" w:rsidR="00376F1C" w:rsidRPr="00DE3315" w:rsidRDefault="620DFEC6" w:rsidP="00DE3315">
            <w:pPr>
              <w:spacing w:after="0" w:line="240" w:lineRule="auto"/>
              <w:rPr>
                <w:sz w:val="16"/>
                <w:szCs w:val="16"/>
              </w:rPr>
            </w:pPr>
            <w:r w:rsidRPr="620DFEC6">
              <w:rPr>
                <w:sz w:val="16"/>
                <w:szCs w:val="16"/>
              </w:rPr>
              <w:t>10</w:t>
            </w:r>
          </w:p>
        </w:tc>
      </w:tr>
      <w:tr w:rsidR="00376F1C" w:rsidRPr="00DE3315" w14:paraId="48F5FA2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1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0" w14:textId="77777777" w:rsidR="00376F1C" w:rsidRPr="00DE3315" w:rsidRDefault="620DFEC6" w:rsidP="00DE3315">
            <w:pPr>
              <w:spacing w:after="0" w:line="240" w:lineRule="auto"/>
              <w:rPr>
                <w:sz w:val="16"/>
                <w:szCs w:val="16"/>
              </w:rPr>
            </w:pPr>
            <w:r w:rsidRPr="620DFEC6">
              <w:rPr>
                <w:sz w:val="16"/>
                <w:szCs w:val="16"/>
              </w:rPr>
              <w:t>Acetaminophen</w:t>
            </w:r>
          </w:p>
        </w:tc>
        <w:tc>
          <w:tcPr>
            <w:tcW w:w="1980" w:type="dxa"/>
            <w:tcBorders>
              <w:top w:val="nil"/>
              <w:left w:val="nil"/>
              <w:bottom w:val="single" w:sz="4" w:space="0" w:color="auto"/>
              <w:right w:val="single" w:sz="4" w:space="0" w:color="auto"/>
            </w:tcBorders>
            <w:shd w:val="clear" w:color="auto" w:fill="D8E4BC"/>
            <w:noWrap/>
            <w:vAlign w:val="bottom"/>
            <w:hideMark/>
          </w:tcPr>
          <w:p w14:paraId="48F5FA2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22" w14:textId="77777777" w:rsidR="00376F1C" w:rsidRPr="00DE3315" w:rsidRDefault="620DFEC6" w:rsidP="00DE3315">
            <w:pPr>
              <w:spacing w:after="0" w:line="240" w:lineRule="auto"/>
              <w:rPr>
                <w:sz w:val="16"/>
                <w:szCs w:val="16"/>
              </w:rPr>
            </w:pPr>
            <w:r w:rsidRPr="620DFEC6">
              <w:rPr>
                <w:sz w:val="16"/>
                <w:szCs w:val="16"/>
              </w:rPr>
              <w:t>5/1/2017</w:t>
            </w:r>
          </w:p>
        </w:tc>
        <w:tc>
          <w:tcPr>
            <w:tcW w:w="630" w:type="dxa"/>
            <w:tcBorders>
              <w:top w:val="nil"/>
              <w:left w:val="nil"/>
              <w:bottom w:val="single" w:sz="4" w:space="0" w:color="auto"/>
              <w:right w:val="single" w:sz="4" w:space="0" w:color="auto"/>
            </w:tcBorders>
            <w:shd w:val="clear" w:color="auto" w:fill="D8E4BC"/>
            <w:noWrap/>
            <w:vAlign w:val="bottom"/>
            <w:hideMark/>
          </w:tcPr>
          <w:p w14:paraId="48F5FA2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2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2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6" w14:textId="77777777" w:rsidR="00376F1C" w:rsidRPr="00DE3315" w:rsidRDefault="620DFEC6" w:rsidP="00DE3315">
            <w:pPr>
              <w:spacing w:after="0" w:line="240" w:lineRule="auto"/>
              <w:rPr>
                <w:sz w:val="16"/>
                <w:szCs w:val="16"/>
              </w:rPr>
            </w:pPr>
            <w:r w:rsidRPr="620DFEC6">
              <w:rPr>
                <w:sz w:val="16"/>
                <w:szCs w:val="16"/>
              </w:rPr>
              <w:t>Albuterol (Proventil) (6.7g inhaler ~200 metered inhalations)</w:t>
            </w:r>
          </w:p>
        </w:tc>
        <w:tc>
          <w:tcPr>
            <w:tcW w:w="1980" w:type="dxa"/>
            <w:tcBorders>
              <w:top w:val="nil"/>
              <w:left w:val="nil"/>
              <w:bottom w:val="single" w:sz="4" w:space="0" w:color="auto"/>
              <w:right w:val="single" w:sz="4" w:space="0" w:color="auto"/>
            </w:tcBorders>
            <w:shd w:val="clear" w:color="auto" w:fill="D8E4BC"/>
            <w:noWrap/>
            <w:vAlign w:val="bottom"/>
            <w:hideMark/>
          </w:tcPr>
          <w:p w14:paraId="48F5FA27" w14:textId="77777777" w:rsidR="00376F1C" w:rsidRPr="00DE3315" w:rsidRDefault="620DFEC6" w:rsidP="00DE3315">
            <w:pPr>
              <w:spacing w:after="0" w:line="240" w:lineRule="auto"/>
              <w:rPr>
                <w:sz w:val="16"/>
                <w:szCs w:val="16"/>
              </w:rPr>
            </w:pPr>
            <w:r w:rsidRPr="620DFEC6">
              <w:rPr>
                <w:sz w:val="16"/>
                <w:szCs w:val="16"/>
              </w:rPr>
              <w:t>anti-athsmatic</w:t>
            </w:r>
          </w:p>
        </w:tc>
        <w:tc>
          <w:tcPr>
            <w:tcW w:w="990" w:type="dxa"/>
            <w:tcBorders>
              <w:top w:val="nil"/>
              <w:left w:val="nil"/>
              <w:bottom w:val="single" w:sz="4" w:space="0" w:color="auto"/>
              <w:right w:val="single" w:sz="4" w:space="0" w:color="auto"/>
            </w:tcBorders>
            <w:shd w:val="clear" w:color="auto" w:fill="D8E4BC"/>
            <w:noWrap/>
            <w:vAlign w:val="bottom"/>
            <w:hideMark/>
          </w:tcPr>
          <w:p w14:paraId="48F5FA28" w14:textId="77777777" w:rsidR="00376F1C" w:rsidRPr="00DE3315" w:rsidRDefault="620DFEC6" w:rsidP="00DE3315">
            <w:pPr>
              <w:spacing w:after="0" w:line="240" w:lineRule="auto"/>
              <w:rPr>
                <w:sz w:val="16"/>
                <w:szCs w:val="16"/>
              </w:rPr>
            </w:pPr>
            <w:r w:rsidRPr="620DFEC6">
              <w:rPr>
                <w:sz w:val="16"/>
                <w:szCs w:val="16"/>
              </w:rPr>
              <w:t>5/30/2015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2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2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C" w14:textId="77777777" w:rsidR="00376F1C" w:rsidRPr="00DE3315" w:rsidRDefault="620DFEC6" w:rsidP="00DE3315">
            <w:pPr>
              <w:spacing w:after="0" w:line="240" w:lineRule="auto"/>
              <w:rPr>
                <w:sz w:val="16"/>
                <w:szCs w:val="16"/>
              </w:rPr>
            </w:pPr>
            <w:r w:rsidRPr="620DFEC6">
              <w:rPr>
                <w:sz w:val="16"/>
                <w:szCs w:val="16"/>
              </w:rPr>
              <w:t>Amoxicillin Clavulanate  (20 caplets per bottle)</w:t>
            </w:r>
          </w:p>
        </w:tc>
        <w:tc>
          <w:tcPr>
            <w:tcW w:w="1980" w:type="dxa"/>
            <w:tcBorders>
              <w:top w:val="nil"/>
              <w:left w:val="nil"/>
              <w:bottom w:val="single" w:sz="4" w:space="0" w:color="auto"/>
              <w:right w:val="single" w:sz="4" w:space="0" w:color="auto"/>
            </w:tcBorders>
            <w:shd w:val="clear" w:color="auto" w:fill="D8E4BC"/>
            <w:noWrap/>
            <w:vAlign w:val="bottom"/>
            <w:hideMark/>
          </w:tcPr>
          <w:p w14:paraId="48F5FA2D"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2E" w14:textId="77777777" w:rsidR="00376F1C" w:rsidRPr="00DE3315" w:rsidRDefault="620DFEC6" w:rsidP="00DE3315">
            <w:pPr>
              <w:spacing w:after="0" w:line="240" w:lineRule="auto"/>
              <w:rPr>
                <w:sz w:val="16"/>
                <w:szCs w:val="16"/>
              </w:rPr>
            </w:pPr>
            <w:r w:rsidRPr="620DFEC6">
              <w:rPr>
                <w:sz w:val="16"/>
                <w:szCs w:val="16"/>
              </w:rPr>
              <w:t xml:space="preserve">2/30/2015 </w:t>
            </w:r>
          </w:p>
        </w:tc>
        <w:tc>
          <w:tcPr>
            <w:tcW w:w="630" w:type="dxa"/>
            <w:tcBorders>
              <w:top w:val="nil"/>
              <w:left w:val="nil"/>
              <w:bottom w:val="single" w:sz="4" w:space="0" w:color="auto"/>
              <w:right w:val="single" w:sz="4" w:space="0" w:color="auto"/>
            </w:tcBorders>
            <w:shd w:val="clear" w:color="auto" w:fill="D8E4BC"/>
            <w:noWrap/>
            <w:vAlign w:val="bottom"/>
            <w:hideMark/>
          </w:tcPr>
          <w:p w14:paraId="48F5FA2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2" w14:textId="77777777" w:rsidR="00376F1C" w:rsidRPr="00DE3315" w:rsidRDefault="620DFEC6" w:rsidP="00DE3315">
            <w:pPr>
              <w:spacing w:after="0" w:line="240" w:lineRule="auto"/>
              <w:rPr>
                <w:sz w:val="16"/>
                <w:szCs w:val="16"/>
              </w:rPr>
            </w:pPr>
            <w:r w:rsidRPr="620DFEC6">
              <w:rPr>
                <w:sz w:val="16"/>
                <w:szCs w:val="16"/>
              </w:rPr>
              <w:t>Aspirin</w:t>
            </w:r>
          </w:p>
        </w:tc>
        <w:tc>
          <w:tcPr>
            <w:tcW w:w="1980" w:type="dxa"/>
            <w:tcBorders>
              <w:top w:val="nil"/>
              <w:left w:val="nil"/>
              <w:bottom w:val="single" w:sz="4" w:space="0" w:color="auto"/>
              <w:right w:val="single" w:sz="4" w:space="0" w:color="auto"/>
            </w:tcBorders>
            <w:shd w:val="clear" w:color="auto" w:fill="D8E4BC"/>
            <w:noWrap/>
            <w:vAlign w:val="bottom"/>
            <w:hideMark/>
          </w:tcPr>
          <w:p w14:paraId="48F5FA33" w14:textId="77777777" w:rsidR="00376F1C" w:rsidRPr="00DE3315" w:rsidRDefault="620DFEC6" w:rsidP="00DE3315">
            <w:pPr>
              <w:spacing w:after="0" w:line="240" w:lineRule="auto"/>
              <w:rPr>
                <w:sz w:val="16"/>
                <w:szCs w:val="16"/>
              </w:rPr>
            </w:pPr>
            <w:r w:rsidRPr="620DFEC6">
              <w:rPr>
                <w:sz w:val="16"/>
                <w:szCs w:val="16"/>
              </w:rPr>
              <w:t>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34" w14:textId="77777777" w:rsidR="00376F1C" w:rsidRPr="00DE3315" w:rsidRDefault="620DFEC6" w:rsidP="00DE3315">
            <w:pPr>
              <w:spacing w:after="0" w:line="240" w:lineRule="auto"/>
              <w:rPr>
                <w:sz w:val="16"/>
                <w:szCs w:val="16"/>
              </w:rPr>
            </w:pPr>
            <w:r w:rsidRPr="620DFEC6">
              <w:rPr>
                <w:sz w:val="16"/>
                <w:szCs w:val="16"/>
              </w:rPr>
              <w:t>7/30/2015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3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8" w14:textId="77777777" w:rsidR="00376F1C" w:rsidRPr="00DE3315" w:rsidRDefault="620DFEC6" w:rsidP="00DE3315">
            <w:pPr>
              <w:spacing w:after="0" w:line="240" w:lineRule="auto"/>
              <w:rPr>
                <w:sz w:val="16"/>
                <w:szCs w:val="16"/>
              </w:rPr>
            </w:pPr>
            <w:r w:rsidRPr="620DFEC6">
              <w:rPr>
                <w:sz w:val="16"/>
                <w:szCs w:val="16"/>
              </w:rPr>
              <w:t xml:space="preserve">Atenolol </w:t>
            </w:r>
          </w:p>
        </w:tc>
        <w:tc>
          <w:tcPr>
            <w:tcW w:w="1980" w:type="dxa"/>
            <w:tcBorders>
              <w:top w:val="nil"/>
              <w:left w:val="nil"/>
              <w:bottom w:val="single" w:sz="4" w:space="0" w:color="auto"/>
              <w:right w:val="single" w:sz="4" w:space="0" w:color="auto"/>
            </w:tcBorders>
            <w:shd w:val="clear" w:color="auto" w:fill="D8E4BC"/>
            <w:noWrap/>
            <w:vAlign w:val="bottom"/>
            <w:hideMark/>
          </w:tcPr>
          <w:p w14:paraId="48F5FA39" w14:textId="77777777" w:rsidR="00376F1C" w:rsidRPr="00DE3315" w:rsidRDefault="620DFEC6" w:rsidP="00DE3315">
            <w:pPr>
              <w:spacing w:after="0" w:line="240" w:lineRule="auto"/>
              <w:rPr>
                <w:sz w:val="16"/>
                <w:szCs w:val="16"/>
              </w:rPr>
            </w:pPr>
            <w:r w:rsidRPr="620DFEC6">
              <w:rPr>
                <w:sz w:val="16"/>
                <w:szCs w:val="16"/>
              </w:rPr>
              <w:t>Beta Blocker</w:t>
            </w:r>
          </w:p>
        </w:tc>
        <w:tc>
          <w:tcPr>
            <w:tcW w:w="990" w:type="dxa"/>
            <w:tcBorders>
              <w:top w:val="nil"/>
              <w:left w:val="nil"/>
              <w:bottom w:val="single" w:sz="4" w:space="0" w:color="auto"/>
              <w:right w:val="single" w:sz="4" w:space="0" w:color="auto"/>
            </w:tcBorders>
            <w:shd w:val="clear" w:color="auto" w:fill="D8E4BC"/>
            <w:noWrap/>
            <w:vAlign w:val="bottom"/>
            <w:hideMark/>
          </w:tcPr>
          <w:p w14:paraId="48F5FA3A" w14:textId="77777777" w:rsidR="00376F1C" w:rsidRPr="00DE3315" w:rsidRDefault="620DFEC6" w:rsidP="00DE3315">
            <w:pPr>
              <w:spacing w:after="0" w:line="240" w:lineRule="auto"/>
              <w:rPr>
                <w:sz w:val="16"/>
                <w:szCs w:val="16"/>
              </w:rPr>
            </w:pPr>
            <w:r w:rsidRPr="620DFEC6">
              <w:rPr>
                <w:sz w:val="16"/>
                <w:szCs w:val="16"/>
              </w:rPr>
              <w:t>3/30/2016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3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4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E" w14:textId="77777777" w:rsidR="00376F1C" w:rsidRPr="00DE3315" w:rsidRDefault="620DFEC6" w:rsidP="00DE3315">
            <w:pPr>
              <w:spacing w:after="0" w:line="240" w:lineRule="auto"/>
              <w:rPr>
                <w:sz w:val="16"/>
                <w:szCs w:val="16"/>
              </w:rPr>
            </w:pPr>
            <w:r w:rsidRPr="620DFEC6">
              <w:rPr>
                <w:sz w:val="16"/>
                <w:szCs w:val="16"/>
              </w:rPr>
              <w:t xml:space="preserve">Bactrim Sulfamethoxazole + Trimethoprim Tablet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3F"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0" w14:textId="77777777" w:rsidR="00376F1C" w:rsidRPr="00DE3315" w:rsidRDefault="620DFEC6" w:rsidP="00DE3315">
            <w:pPr>
              <w:spacing w:after="0" w:line="240" w:lineRule="auto"/>
              <w:rPr>
                <w:sz w:val="16"/>
                <w:szCs w:val="16"/>
              </w:rPr>
            </w:pPr>
            <w:r w:rsidRPr="620DFEC6">
              <w:rPr>
                <w:sz w:val="16"/>
                <w:szCs w:val="16"/>
              </w:rPr>
              <w:t>12/30/2014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4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4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44" w14:textId="77777777" w:rsidR="00376F1C" w:rsidRPr="00DE3315" w:rsidRDefault="620DFEC6" w:rsidP="00DE3315">
            <w:pPr>
              <w:spacing w:after="0" w:line="240" w:lineRule="auto"/>
              <w:rPr>
                <w:sz w:val="16"/>
                <w:szCs w:val="16"/>
              </w:rPr>
            </w:pPr>
            <w:r w:rsidRPr="620DFEC6">
              <w:rPr>
                <w:sz w:val="16"/>
                <w:szCs w:val="16"/>
              </w:rPr>
              <w:t>Ceftriaxone for injection (IM/IV)</w:t>
            </w:r>
          </w:p>
        </w:tc>
        <w:tc>
          <w:tcPr>
            <w:tcW w:w="1980" w:type="dxa"/>
            <w:tcBorders>
              <w:top w:val="nil"/>
              <w:left w:val="nil"/>
              <w:bottom w:val="single" w:sz="4" w:space="0" w:color="auto"/>
              <w:right w:val="single" w:sz="4" w:space="0" w:color="auto"/>
            </w:tcBorders>
            <w:shd w:val="clear" w:color="auto" w:fill="D8E4BC"/>
            <w:noWrap/>
            <w:vAlign w:val="bottom"/>
            <w:hideMark/>
          </w:tcPr>
          <w:p w14:paraId="48F5FA45"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6" w14:textId="77777777" w:rsidR="00376F1C" w:rsidRPr="00DE3315" w:rsidRDefault="620DFEC6" w:rsidP="00DE3315">
            <w:pPr>
              <w:spacing w:after="0" w:line="240" w:lineRule="auto"/>
              <w:rPr>
                <w:sz w:val="16"/>
                <w:szCs w:val="16"/>
              </w:rPr>
            </w:pPr>
            <w:r w:rsidRPr="620DFEC6">
              <w:rPr>
                <w:sz w:val="16"/>
                <w:szCs w:val="16"/>
              </w:rPr>
              <w:t>8/1/2016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4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4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4A" w14:textId="77777777" w:rsidR="00376F1C" w:rsidRPr="00DE3315" w:rsidRDefault="620DFEC6" w:rsidP="00DE3315">
            <w:pPr>
              <w:spacing w:after="0" w:line="240" w:lineRule="auto"/>
              <w:rPr>
                <w:sz w:val="16"/>
                <w:szCs w:val="16"/>
              </w:rPr>
            </w:pPr>
            <w:r w:rsidRPr="620DFEC6">
              <w:rPr>
                <w:sz w:val="16"/>
                <w:szCs w:val="16"/>
              </w:rPr>
              <w:t xml:space="preserve">Cephalexin Capsule 500mg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4B"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C" w14:textId="77777777" w:rsidR="00376F1C" w:rsidRPr="00DE3315" w:rsidRDefault="620DFEC6" w:rsidP="00DE3315">
            <w:pPr>
              <w:spacing w:after="0" w:line="240" w:lineRule="auto"/>
              <w:rPr>
                <w:sz w:val="16"/>
                <w:szCs w:val="16"/>
              </w:rPr>
            </w:pPr>
            <w:r w:rsidRPr="620DFEC6">
              <w:rPr>
                <w:sz w:val="16"/>
                <w:szCs w:val="16"/>
              </w:rPr>
              <w:t>9/30/2015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4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5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0" w14:textId="77777777" w:rsidR="00376F1C" w:rsidRPr="00DE3315" w:rsidRDefault="620DFEC6" w:rsidP="00DE3315">
            <w:pPr>
              <w:spacing w:after="0" w:line="240" w:lineRule="auto"/>
              <w:rPr>
                <w:sz w:val="16"/>
                <w:szCs w:val="16"/>
              </w:rPr>
            </w:pPr>
            <w:r w:rsidRPr="620DFEC6">
              <w:rPr>
                <w:sz w:val="16"/>
                <w:szCs w:val="16"/>
              </w:rPr>
              <w:t xml:space="preserve">Ciprofloxacin Ophthalmic Solution </w:t>
            </w:r>
          </w:p>
        </w:tc>
        <w:tc>
          <w:tcPr>
            <w:tcW w:w="1980" w:type="dxa"/>
            <w:tcBorders>
              <w:top w:val="nil"/>
              <w:left w:val="nil"/>
              <w:bottom w:val="single" w:sz="4" w:space="0" w:color="auto"/>
              <w:right w:val="single" w:sz="4" w:space="0" w:color="auto"/>
            </w:tcBorders>
            <w:shd w:val="clear" w:color="auto" w:fill="D8E4BC"/>
            <w:noWrap/>
            <w:vAlign w:val="bottom"/>
            <w:hideMark/>
          </w:tcPr>
          <w:p w14:paraId="48F5FA51"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52" w14:textId="77777777" w:rsidR="00376F1C" w:rsidRPr="00DE3315" w:rsidRDefault="620DFEC6" w:rsidP="00DE3315">
            <w:pPr>
              <w:spacing w:after="0" w:line="240" w:lineRule="auto"/>
              <w:rPr>
                <w:sz w:val="16"/>
                <w:szCs w:val="16"/>
              </w:rPr>
            </w:pPr>
            <w:r w:rsidRPr="620DFEC6">
              <w:rPr>
                <w:sz w:val="16"/>
                <w:szCs w:val="16"/>
              </w:rPr>
              <w:t>4/30/2015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5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5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5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6" w14:textId="77777777" w:rsidR="00376F1C" w:rsidRPr="00DE3315" w:rsidRDefault="620DFEC6" w:rsidP="00DE3315">
            <w:pPr>
              <w:spacing w:after="0" w:line="240" w:lineRule="auto"/>
              <w:rPr>
                <w:sz w:val="16"/>
                <w:szCs w:val="16"/>
              </w:rPr>
            </w:pPr>
            <w:r w:rsidRPr="620DFEC6">
              <w:rPr>
                <w:sz w:val="16"/>
                <w:szCs w:val="16"/>
              </w:rPr>
              <w:t>Ciprofloxacin 500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57"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58" w14:textId="77777777" w:rsidR="00376F1C" w:rsidRPr="00DE3315" w:rsidRDefault="620DFEC6" w:rsidP="00DE3315">
            <w:pPr>
              <w:spacing w:after="0" w:line="240" w:lineRule="auto"/>
              <w:rPr>
                <w:sz w:val="16"/>
                <w:szCs w:val="16"/>
              </w:rPr>
            </w:pPr>
            <w:r w:rsidRPr="620DFEC6">
              <w:rPr>
                <w:sz w:val="16"/>
                <w:szCs w:val="16"/>
              </w:rPr>
              <w:t>3/30/2015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5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6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5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C" w14:textId="77777777" w:rsidR="00376F1C" w:rsidRPr="00DE3315" w:rsidRDefault="620DFEC6" w:rsidP="00DE3315">
            <w:pPr>
              <w:spacing w:after="0" w:line="240" w:lineRule="auto"/>
              <w:rPr>
                <w:sz w:val="16"/>
                <w:szCs w:val="16"/>
              </w:rPr>
            </w:pPr>
            <w:r w:rsidRPr="620DFEC6">
              <w:rPr>
                <w:sz w:val="16"/>
                <w:szCs w:val="16"/>
              </w:rPr>
              <w:t>Diphenhydramine (tablets)</w:t>
            </w:r>
          </w:p>
        </w:tc>
        <w:tc>
          <w:tcPr>
            <w:tcW w:w="1980" w:type="dxa"/>
            <w:tcBorders>
              <w:top w:val="nil"/>
              <w:left w:val="nil"/>
              <w:bottom w:val="single" w:sz="4" w:space="0" w:color="auto"/>
              <w:right w:val="single" w:sz="4" w:space="0" w:color="auto"/>
            </w:tcBorders>
            <w:shd w:val="clear" w:color="auto" w:fill="D8E4BC"/>
            <w:noWrap/>
            <w:vAlign w:val="bottom"/>
            <w:hideMark/>
          </w:tcPr>
          <w:p w14:paraId="48F5FA5D" w14:textId="77777777" w:rsidR="00376F1C" w:rsidRPr="00DE3315" w:rsidRDefault="620DFEC6" w:rsidP="00DE3315">
            <w:pPr>
              <w:spacing w:after="0" w:line="240" w:lineRule="auto"/>
              <w:rPr>
                <w:sz w:val="16"/>
                <w:szCs w:val="16"/>
              </w:rPr>
            </w:pPr>
            <w:r w:rsidRPr="620DFEC6">
              <w:rPr>
                <w:sz w:val="16"/>
                <w:szCs w:val="16"/>
              </w:rPr>
              <w:t>Antihistamine</w:t>
            </w:r>
          </w:p>
        </w:tc>
        <w:tc>
          <w:tcPr>
            <w:tcW w:w="990" w:type="dxa"/>
            <w:tcBorders>
              <w:top w:val="nil"/>
              <w:left w:val="nil"/>
              <w:bottom w:val="single" w:sz="4" w:space="0" w:color="auto"/>
              <w:right w:val="single" w:sz="4" w:space="0" w:color="auto"/>
            </w:tcBorders>
            <w:shd w:val="clear" w:color="auto" w:fill="D8E4BC"/>
            <w:noWrap/>
            <w:vAlign w:val="bottom"/>
            <w:hideMark/>
          </w:tcPr>
          <w:p w14:paraId="48F5FA5E"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5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6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2" w14:textId="77777777" w:rsidR="00376F1C" w:rsidRPr="00DE3315" w:rsidRDefault="620DFEC6" w:rsidP="00DE3315">
            <w:pPr>
              <w:spacing w:after="0" w:line="240" w:lineRule="auto"/>
              <w:rPr>
                <w:sz w:val="16"/>
                <w:szCs w:val="16"/>
              </w:rPr>
            </w:pPr>
            <w:r w:rsidRPr="620DFEC6">
              <w:rPr>
                <w:sz w:val="16"/>
                <w:szCs w:val="16"/>
              </w:rPr>
              <w:t>Diphenhydramine 50mg/ml Vial 1ml  (Benadryl) IM or IV</w:t>
            </w:r>
          </w:p>
        </w:tc>
        <w:tc>
          <w:tcPr>
            <w:tcW w:w="1980" w:type="dxa"/>
            <w:tcBorders>
              <w:top w:val="nil"/>
              <w:left w:val="nil"/>
              <w:bottom w:val="single" w:sz="4" w:space="0" w:color="auto"/>
              <w:right w:val="single" w:sz="4" w:space="0" w:color="auto"/>
            </w:tcBorders>
            <w:shd w:val="clear" w:color="auto" w:fill="D8E4BC"/>
            <w:noWrap/>
            <w:vAlign w:val="bottom"/>
            <w:hideMark/>
          </w:tcPr>
          <w:p w14:paraId="48F5FA63" w14:textId="77777777" w:rsidR="00376F1C" w:rsidRPr="00DE3315" w:rsidRDefault="620DFEC6" w:rsidP="00DE3315">
            <w:pPr>
              <w:spacing w:after="0" w:line="240" w:lineRule="auto"/>
              <w:rPr>
                <w:sz w:val="16"/>
                <w:szCs w:val="16"/>
              </w:rPr>
            </w:pPr>
            <w:r w:rsidRPr="620DFEC6">
              <w:rPr>
                <w:sz w:val="16"/>
                <w:szCs w:val="16"/>
              </w:rPr>
              <w:t>Antihistamine</w:t>
            </w:r>
          </w:p>
        </w:tc>
        <w:tc>
          <w:tcPr>
            <w:tcW w:w="990" w:type="dxa"/>
            <w:tcBorders>
              <w:top w:val="nil"/>
              <w:left w:val="nil"/>
              <w:bottom w:val="single" w:sz="4" w:space="0" w:color="auto"/>
              <w:right w:val="single" w:sz="4" w:space="0" w:color="auto"/>
            </w:tcBorders>
            <w:shd w:val="clear" w:color="auto" w:fill="D8E4BC"/>
            <w:noWrap/>
            <w:vAlign w:val="bottom"/>
            <w:hideMark/>
          </w:tcPr>
          <w:p w14:paraId="48F5FA64"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6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6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8" w14:textId="77777777" w:rsidR="00376F1C" w:rsidRPr="00DE3315" w:rsidRDefault="620DFEC6" w:rsidP="00DE3315">
            <w:pPr>
              <w:spacing w:after="0" w:line="240" w:lineRule="auto"/>
              <w:rPr>
                <w:sz w:val="16"/>
                <w:szCs w:val="16"/>
              </w:rPr>
            </w:pPr>
            <w:r w:rsidRPr="620DFEC6">
              <w:rPr>
                <w:sz w:val="16"/>
                <w:szCs w:val="16"/>
              </w:rPr>
              <w:t>Doxycycline Tablet 100mg (50/ Bottle) (Doryx)</w:t>
            </w:r>
          </w:p>
        </w:tc>
        <w:tc>
          <w:tcPr>
            <w:tcW w:w="1980" w:type="dxa"/>
            <w:tcBorders>
              <w:top w:val="nil"/>
              <w:left w:val="nil"/>
              <w:bottom w:val="single" w:sz="4" w:space="0" w:color="auto"/>
              <w:right w:val="single" w:sz="4" w:space="0" w:color="auto"/>
            </w:tcBorders>
            <w:shd w:val="clear" w:color="auto" w:fill="D8E4BC"/>
            <w:noWrap/>
            <w:vAlign w:val="bottom"/>
            <w:hideMark/>
          </w:tcPr>
          <w:p w14:paraId="48F5FA69"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6A" w14:textId="77777777" w:rsidR="00376F1C" w:rsidRPr="00DE3315" w:rsidRDefault="620DFEC6" w:rsidP="00DE3315">
            <w:pPr>
              <w:spacing w:after="0" w:line="240" w:lineRule="auto"/>
              <w:rPr>
                <w:sz w:val="16"/>
                <w:szCs w:val="16"/>
              </w:rPr>
            </w:pPr>
            <w:r w:rsidRPr="620DFEC6">
              <w:rPr>
                <w:sz w:val="16"/>
                <w:szCs w:val="16"/>
              </w:rPr>
              <w:t>10/30/2015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6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7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E" w14:textId="77777777" w:rsidR="00376F1C" w:rsidRPr="00DE3315" w:rsidRDefault="620DFEC6" w:rsidP="00DE3315">
            <w:pPr>
              <w:spacing w:after="0" w:line="240" w:lineRule="auto"/>
              <w:rPr>
                <w:sz w:val="16"/>
                <w:szCs w:val="16"/>
              </w:rPr>
            </w:pPr>
            <w:r w:rsidRPr="620DFEC6">
              <w:rPr>
                <w:sz w:val="16"/>
                <w:szCs w:val="16"/>
              </w:rPr>
              <w:t>Epinepherine  0.3 mg auto-injector  (66 lbs. or more)</w:t>
            </w:r>
          </w:p>
        </w:tc>
        <w:tc>
          <w:tcPr>
            <w:tcW w:w="1980" w:type="dxa"/>
            <w:tcBorders>
              <w:top w:val="nil"/>
              <w:left w:val="nil"/>
              <w:bottom w:val="single" w:sz="4" w:space="0" w:color="auto"/>
              <w:right w:val="single" w:sz="4" w:space="0" w:color="auto"/>
            </w:tcBorders>
            <w:shd w:val="clear" w:color="auto" w:fill="D8E4BC"/>
            <w:noWrap/>
            <w:vAlign w:val="bottom"/>
            <w:hideMark/>
          </w:tcPr>
          <w:p w14:paraId="48F5FA6F" w14:textId="77777777" w:rsidR="00376F1C" w:rsidRPr="00DE3315" w:rsidRDefault="620DFEC6" w:rsidP="00DE3315">
            <w:pPr>
              <w:spacing w:after="0" w:line="240" w:lineRule="auto"/>
              <w:rPr>
                <w:sz w:val="16"/>
                <w:szCs w:val="16"/>
              </w:rPr>
            </w:pPr>
            <w:r w:rsidRPr="620DFEC6">
              <w:rPr>
                <w:sz w:val="16"/>
                <w:szCs w:val="16"/>
              </w:rPr>
              <w:t>Anti-anaphalaxis</w:t>
            </w:r>
          </w:p>
        </w:tc>
        <w:tc>
          <w:tcPr>
            <w:tcW w:w="990" w:type="dxa"/>
            <w:tcBorders>
              <w:top w:val="nil"/>
              <w:left w:val="nil"/>
              <w:bottom w:val="single" w:sz="4" w:space="0" w:color="auto"/>
              <w:right w:val="single" w:sz="4" w:space="0" w:color="auto"/>
            </w:tcBorders>
            <w:shd w:val="clear" w:color="auto" w:fill="D8E4BC"/>
            <w:noWrap/>
            <w:vAlign w:val="bottom"/>
            <w:hideMark/>
          </w:tcPr>
          <w:p w14:paraId="48F5FA70" w14:textId="77777777" w:rsidR="00376F1C" w:rsidRPr="00DE3315" w:rsidRDefault="620DFEC6" w:rsidP="00DE3315">
            <w:pPr>
              <w:spacing w:after="0" w:line="240" w:lineRule="auto"/>
              <w:rPr>
                <w:sz w:val="16"/>
                <w:szCs w:val="16"/>
              </w:rPr>
            </w:pPr>
            <w:r w:rsidRPr="620DFEC6">
              <w:rPr>
                <w:sz w:val="16"/>
                <w:szCs w:val="16"/>
              </w:rPr>
              <w:t>1/30/2016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7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74" w14:textId="77777777" w:rsidR="00376F1C" w:rsidRPr="00DE3315" w:rsidRDefault="620DFEC6" w:rsidP="00DE3315">
            <w:pPr>
              <w:spacing w:after="0" w:line="240" w:lineRule="auto"/>
              <w:rPr>
                <w:sz w:val="16"/>
                <w:szCs w:val="16"/>
              </w:rPr>
            </w:pPr>
            <w:r w:rsidRPr="620DFEC6">
              <w:rPr>
                <w:sz w:val="16"/>
                <w:szCs w:val="16"/>
              </w:rPr>
              <w:t>Epinepherine 1mg/ml 1ml, Ampule  IM</w:t>
            </w:r>
          </w:p>
        </w:tc>
        <w:tc>
          <w:tcPr>
            <w:tcW w:w="1980" w:type="dxa"/>
            <w:tcBorders>
              <w:top w:val="nil"/>
              <w:left w:val="nil"/>
              <w:bottom w:val="single" w:sz="4" w:space="0" w:color="auto"/>
              <w:right w:val="single" w:sz="4" w:space="0" w:color="auto"/>
            </w:tcBorders>
            <w:shd w:val="clear" w:color="auto" w:fill="D8E4BC"/>
            <w:noWrap/>
            <w:vAlign w:val="bottom"/>
            <w:hideMark/>
          </w:tcPr>
          <w:p w14:paraId="48F5FA75" w14:textId="77777777" w:rsidR="00376F1C" w:rsidRPr="00DE3315" w:rsidRDefault="620DFEC6" w:rsidP="00DE3315">
            <w:pPr>
              <w:spacing w:after="0" w:line="240" w:lineRule="auto"/>
              <w:rPr>
                <w:sz w:val="16"/>
                <w:szCs w:val="16"/>
              </w:rPr>
            </w:pPr>
            <w:r w:rsidRPr="620DFEC6">
              <w:rPr>
                <w:sz w:val="16"/>
                <w:szCs w:val="16"/>
              </w:rPr>
              <w:t>Anti-anaphalaxis</w:t>
            </w:r>
          </w:p>
        </w:tc>
        <w:tc>
          <w:tcPr>
            <w:tcW w:w="990" w:type="dxa"/>
            <w:tcBorders>
              <w:top w:val="nil"/>
              <w:left w:val="nil"/>
              <w:bottom w:val="single" w:sz="4" w:space="0" w:color="auto"/>
              <w:right w:val="single" w:sz="4" w:space="0" w:color="auto"/>
            </w:tcBorders>
            <w:shd w:val="clear" w:color="auto" w:fill="D8E4BC"/>
            <w:noWrap/>
            <w:vAlign w:val="bottom"/>
            <w:hideMark/>
          </w:tcPr>
          <w:p w14:paraId="48F5FA76" w14:textId="77777777" w:rsidR="00376F1C" w:rsidRPr="00DE3315" w:rsidRDefault="620DFEC6" w:rsidP="00DE3315">
            <w:pPr>
              <w:spacing w:after="0" w:line="240" w:lineRule="auto"/>
              <w:rPr>
                <w:sz w:val="16"/>
                <w:szCs w:val="16"/>
              </w:rPr>
            </w:pPr>
            <w:r w:rsidRPr="620DFEC6">
              <w:rPr>
                <w:sz w:val="16"/>
                <w:szCs w:val="16"/>
              </w:rPr>
              <w:t>5/1/2016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7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7A" w14:textId="77777777" w:rsidR="00376F1C" w:rsidRPr="00DE3315" w:rsidRDefault="620DFEC6" w:rsidP="00DE3315">
            <w:pPr>
              <w:spacing w:after="0" w:line="240" w:lineRule="auto"/>
              <w:rPr>
                <w:sz w:val="16"/>
                <w:szCs w:val="16"/>
              </w:rPr>
            </w:pPr>
            <w:r w:rsidRPr="620DFEC6">
              <w:rPr>
                <w:sz w:val="16"/>
                <w:szCs w:val="16"/>
              </w:rPr>
              <w:t xml:space="preserve">Erythromycin Tablet 250mg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7B"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7C"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8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0" w14:textId="77777777" w:rsidR="00376F1C" w:rsidRPr="00DE3315" w:rsidRDefault="620DFEC6" w:rsidP="00DE3315">
            <w:pPr>
              <w:spacing w:after="0" w:line="240" w:lineRule="auto"/>
              <w:rPr>
                <w:sz w:val="16"/>
                <w:szCs w:val="16"/>
              </w:rPr>
            </w:pPr>
            <w:r w:rsidRPr="620DFEC6">
              <w:rPr>
                <w:sz w:val="16"/>
                <w:szCs w:val="16"/>
              </w:rPr>
              <w:t xml:space="preserve">Fluconazole, Tablet 150MG UD (12 doses per box) </w:t>
            </w:r>
          </w:p>
        </w:tc>
        <w:tc>
          <w:tcPr>
            <w:tcW w:w="1980" w:type="dxa"/>
            <w:tcBorders>
              <w:top w:val="nil"/>
              <w:left w:val="nil"/>
              <w:bottom w:val="single" w:sz="4" w:space="0" w:color="auto"/>
              <w:right w:val="single" w:sz="4" w:space="0" w:color="auto"/>
            </w:tcBorders>
            <w:shd w:val="clear" w:color="auto" w:fill="D8E4BC"/>
            <w:noWrap/>
            <w:vAlign w:val="bottom"/>
            <w:hideMark/>
          </w:tcPr>
          <w:p w14:paraId="48F5FA81" w14:textId="77777777" w:rsidR="00376F1C" w:rsidRPr="00DE3315" w:rsidRDefault="620DFEC6" w:rsidP="00DE3315">
            <w:pPr>
              <w:spacing w:after="0" w:line="240" w:lineRule="auto"/>
              <w:rPr>
                <w:sz w:val="16"/>
                <w:szCs w:val="16"/>
              </w:rPr>
            </w:pPr>
            <w:r w:rsidRPr="620DFEC6">
              <w:rPr>
                <w:sz w:val="16"/>
                <w:szCs w:val="16"/>
              </w:rPr>
              <w:t>Antifungal</w:t>
            </w:r>
          </w:p>
        </w:tc>
        <w:tc>
          <w:tcPr>
            <w:tcW w:w="990" w:type="dxa"/>
            <w:tcBorders>
              <w:top w:val="nil"/>
              <w:left w:val="nil"/>
              <w:bottom w:val="single" w:sz="4" w:space="0" w:color="auto"/>
              <w:right w:val="single" w:sz="4" w:space="0" w:color="auto"/>
            </w:tcBorders>
            <w:shd w:val="clear" w:color="auto" w:fill="D8E4BC"/>
            <w:noWrap/>
            <w:vAlign w:val="bottom"/>
            <w:hideMark/>
          </w:tcPr>
          <w:p w14:paraId="48F5FA82"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83"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A8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8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6" w14:textId="77777777" w:rsidR="00376F1C" w:rsidRPr="00DE3315" w:rsidRDefault="620DFEC6" w:rsidP="00DE3315">
            <w:pPr>
              <w:spacing w:after="0" w:line="240" w:lineRule="auto"/>
              <w:rPr>
                <w:sz w:val="16"/>
                <w:szCs w:val="16"/>
              </w:rPr>
            </w:pPr>
            <w:r w:rsidRPr="620DFEC6">
              <w:rPr>
                <w:sz w:val="16"/>
                <w:szCs w:val="16"/>
              </w:rPr>
              <w:t>Gentamycin Ointment Opthalmic  0.3%</w:t>
            </w:r>
          </w:p>
        </w:tc>
        <w:tc>
          <w:tcPr>
            <w:tcW w:w="1980" w:type="dxa"/>
            <w:tcBorders>
              <w:top w:val="nil"/>
              <w:left w:val="nil"/>
              <w:bottom w:val="single" w:sz="4" w:space="0" w:color="auto"/>
              <w:right w:val="single" w:sz="4" w:space="0" w:color="auto"/>
            </w:tcBorders>
            <w:shd w:val="clear" w:color="auto" w:fill="D8E4BC"/>
            <w:noWrap/>
            <w:vAlign w:val="bottom"/>
            <w:hideMark/>
          </w:tcPr>
          <w:p w14:paraId="48F5FA87"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88"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8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8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C" w14:textId="77777777" w:rsidR="00376F1C" w:rsidRPr="00DE3315" w:rsidRDefault="620DFEC6" w:rsidP="00DE3315">
            <w:pPr>
              <w:spacing w:after="0" w:line="240" w:lineRule="auto"/>
              <w:rPr>
                <w:sz w:val="16"/>
                <w:szCs w:val="16"/>
              </w:rPr>
            </w:pPr>
            <w:r w:rsidRPr="620DFEC6">
              <w:rPr>
                <w:sz w:val="16"/>
                <w:szCs w:val="16"/>
              </w:rPr>
              <w:t xml:space="preserve">Hydrocortisone Cream 1% -1oz </w:t>
            </w:r>
          </w:p>
        </w:tc>
        <w:tc>
          <w:tcPr>
            <w:tcW w:w="1980" w:type="dxa"/>
            <w:tcBorders>
              <w:top w:val="nil"/>
              <w:left w:val="nil"/>
              <w:bottom w:val="single" w:sz="4" w:space="0" w:color="auto"/>
              <w:right w:val="single" w:sz="4" w:space="0" w:color="auto"/>
            </w:tcBorders>
            <w:shd w:val="clear" w:color="auto" w:fill="D8E4BC"/>
            <w:noWrap/>
            <w:vAlign w:val="bottom"/>
            <w:hideMark/>
          </w:tcPr>
          <w:p w14:paraId="48F5FA8D" w14:textId="77777777" w:rsidR="00376F1C" w:rsidRPr="00DE3315" w:rsidRDefault="620DFEC6" w:rsidP="00DE3315">
            <w:pPr>
              <w:spacing w:after="0" w:line="240" w:lineRule="auto"/>
              <w:rPr>
                <w:sz w:val="16"/>
                <w:szCs w:val="16"/>
              </w:rPr>
            </w:pPr>
            <w:r w:rsidRPr="620DFEC6">
              <w:rPr>
                <w:sz w:val="16"/>
                <w:szCs w:val="16"/>
              </w:rPr>
              <w:t>Anti-inflammatory</w:t>
            </w:r>
          </w:p>
        </w:tc>
        <w:tc>
          <w:tcPr>
            <w:tcW w:w="990" w:type="dxa"/>
            <w:tcBorders>
              <w:top w:val="nil"/>
              <w:left w:val="nil"/>
              <w:bottom w:val="single" w:sz="4" w:space="0" w:color="auto"/>
              <w:right w:val="single" w:sz="4" w:space="0" w:color="auto"/>
            </w:tcBorders>
            <w:shd w:val="clear" w:color="auto" w:fill="D8E4BC"/>
            <w:noWrap/>
            <w:vAlign w:val="bottom"/>
            <w:hideMark/>
          </w:tcPr>
          <w:p w14:paraId="48F5FA8E" w14:textId="77777777" w:rsidR="00376F1C" w:rsidRPr="00DE3315" w:rsidRDefault="620DFEC6" w:rsidP="00DE3315">
            <w:pPr>
              <w:spacing w:after="0" w:line="240" w:lineRule="auto"/>
              <w:rPr>
                <w:sz w:val="16"/>
                <w:szCs w:val="16"/>
              </w:rPr>
            </w:pPr>
            <w:r w:rsidRPr="620DFEC6">
              <w:rPr>
                <w:sz w:val="16"/>
                <w:szCs w:val="16"/>
              </w:rPr>
              <w:t>5/30/2014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8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2" w14:textId="77777777" w:rsidR="00376F1C" w:rsidRPr="00DE3315" w:rsidRDefault="620DFEC6" w:rsidP="00DE3315">
            <w:pPr>
              <w:spacing w:after="0" w:line="240" w:lineRule="auto"/>
              <w:rPr>
                <w:sz w:val="16"/>
                <w:szCs w:val="16"/>
              </w:rPr>
            </w:pPr>
            <w:r w:rsidRPr="620DFEC6">
              <w:rPr>
                <w:sz w:val="16"/>
                <w:szCs w:val="16"/>
              </w:rPr>
              <w:t>Ibuprofen tablets 200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93" w14:textId="77777777" w:rsidR="00376F1C" w:rsidRPr="00DE3315" w:rsidRDefault="620DFEC6" w:rsidP="00DE3315">
            <w:pPr>
              <w:spacing w:after="0" w:line="240" w:lineRule="auto"/>
              <w:rPr>
                <w:sz w:val="16"/>
                <w:szCs w:val="16"/>
              </w:rPr>
            </w:pPr>
            <w:r w:rsidRPr="620DFEC6">
              <w:rPr>
                <w:sz w:val="16"/>
                <w:szCs w:val="16"/>
              </w:rPr>
              <w:t>anti inflammatory, 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94"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9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8" w14:textId="77777777" w:rsidR="00376F1C" w:rsidRPr="00DE3315" w:rsidRDefault="620DFEC6" w:rsidP="00DE3315">
            <w:pPr>
              <w:spacing w:after="0" w:line="240" w:lineRule="auto"/>
              <w:rPr>
                <w:sz w:val="16"/>
                <w:szCs w:val="16"/>
              </w:rPr>
            </w:pPr>
            <w:r w:rsidRPr="620DFEC6">
              <w:rPr>
                <w:sz w:val="16"/>
                <w:szCs w:val="16"/>
              </w:rPr>
              <w:t>InstaGlucose</w:t>
            </w:r>
          </w:p>
        </w:tc>
        <w:tc>
          <w:tcPr>
            <w:tcW w:w="1980" w:type="dxa"/>
            <w:tcBorders>
              <w:top w:val="nil"/>
              <w:left w:val="nil"/>
              <w:bottom w:val="single" w:sz="4" w:space="0" w:color="auto"/>
              <w:right w:val="single" w:sz="4" w:space="0" w:color="auto"/>
            </w:tcBorders>
            <w:shd w:val="clear" w:color="auto" w:fill="D8E4BC"/>
            <w:noWrap/>
            <w:vAlign w:val="bottom"/>
            <w:hideMark/>
          </w:tcPr>
          <w:p w14:paraId="48F5FA9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9A" w14:textId="77777777" w:rsidR="00376F1C" w:rsidRPr="00DE3315" w:rsidRDefault="620DFEC6" w:rsidP="00DE3315">
            <w:pPr>
              <w:spacing w:after="0" w:line="240" w:lineRule="auto"/>
              <w:rPr>
                <w:sz w:val="16"/>
                <w:szCs w:val="16"/>
              </w:rPr>
            </w:pPr>
            <w:r w:rsidRPr="620DFEC6">
              <w:rPr>
                <w:sz w:val="16"/>
                <w:szCs w:val="16"/>
              </w:rPr>
              <w:t>1/30/2015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9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E" w14:textId="77777777" w:rsidR="00376F1C" w:rsidRPr="00DE3315" w:rsidRDefault="620DFEC6" w:rsidP="00DE3315">
            <w:pPr>
              <w:spacing w:after="0" w:line="240" w:lineRule="auto"/>
              <w:rPr>
                <w:sz w:val="16"/>
                <w:szCs w:val="16"/>
              </w:rPr>
            </w:pPr>
            <w:r w:rsidRPr="620DFEC6">
              <w:rPr>
                <w:sz w:val="16"/>
                <w:szCs w:val="16"/>
              </w:rPr>
              <w:t>Ketorolac (30 mg/ml) IM or IV NSAID</w:t>
            </w:r>
          </w:p>
        </w:tc>
        <w:tc>
          <w:tcPr>
            <w:tcW w:w="1980" w:type="dxa"/>
            <w:tcBorders>
              <w:top w:val="nil"/>
              <w:left w:val="nil"/>
              <w:bottom w:val="single" w:sz="4" w:space="0" w:color="auto"/>
              <w:right w:val="single" w:sz="4" w:space="0" w:color="auto"/>
            </w:tcBorders>
            <w:shd w:val="clear" w:color="auto" w:fill="D8E4BC"/>
            <w:noWrap/>
            <w:vAlign w:val="bottom"/>
            <w:hideMark/>
          </w:tcPr>
          <w:p w14:paraId="48F5FA9F" w14:textId="77777777" w:rsidR="00376F1C" w:rsidRPr="00DE3315" w:rsidRDefault="620DFEC6" w:rsidP="00DE3315">
            <w:pPr>
              <w:spacing w:after="0" w:line="240" w:lineRule="auto"/>
              <w:rPr>
                <w:sz w:val="16"/>
                <w:szCs w:val="16"/>
              </w:rPr>
            </w:pPr>
            <w:r w:rsidRPr="620DFEC6">
              <w:rPr>
                <w:sz w:val="16"/>
                <w:szCs w:val="16"/>
              </w:rPr>
              <w:t>severe 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A0" w14:textId="77777777" w:rsidR="00376F1C" w:rsidRPr="00DE3315" w:rsidRDefault="620DFEC6" w:rsidP="00DE3315">
            <w:pPr>
              <w:spacing w:after="0" w:line="240" w:lineRule="auto"/>
              <w:rPr>
                <w:sz w:val="16"/>
                <w:szCs w:val="16"/>
              </w:rPr>
            </w:pPr>
            <w:r w:rsidRPr="620DFEC6">
              <w:rPr>
                <w:sz w:val="16"/>
                <w:szCs w:val="16"/>
              </w:rPr>
              <w:t>10/1/2016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A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A4" w14:textId="77777777" w:rsidR="00376F1C" w:rsidRPr="00DE3315" w:rsidRDefault="620DFEC6" w:rsidP="00DE3315">
            <w:pPr>
              <w:spacing w:after="0" w:line="240" w:lineRule="auto"/>
              <w:rPr>
                <w:sz w:val="16"/>
                <w:szCs w:val="16"/>
              </w:rPr>
            </w:pPr>
            <w:r w:rsidRPr="620DFEC6">
              <w:rPr>
                <w:sz w:val="16"/>
                <w:szCs w:val="16"/>
              </w:rPr>
              <w:t>Lidocaine HCl Multi-dose Vial 1% 20mL  IM  (meds and suture kit)</w:t>
            </w:r>
          </w:p>
        </w:tc>
        <w:tc>
          <w:tcPr>
            <w:tcW w:w="1980" w:type="dxa"/>
            <w:tcBorders>
              <w:top w:val="nil"/>
              <w:left w:val="nil"/>
              <w:bottom w:val="single" w:sz="4" w:space="0" w:color="auto"/>
              <w:right w:val="single" w:sz="4" w:space="0" w:color="auto"/>
            </w:tcBorders>
            <w:shd w:val="clear" w:color="auto" w:fill="D8E4BC"/>
            <w:noWrap/>
            <w:vAlign w:val="bottom"/>
            <w:hideMark/>
          </w:tcPr>
          <w:p w14:paraId="48F5FAA5" w14:textId="77777777" w:rsidR="00376F1C" w:rsidRPr="00DE3315" w:rsidRDefault="620DFEC6" w:rsidP="00DE3315">
            <w:pPr>
              <w:spacing w:after="0" w:line="240" w:lineRule="auto"/>
              <w:rPr>
                <w:sz w:val="16"/>
                <w:szCs w:val="16"/>
              </w:rPr>
            </w:pPr>
            <w:r w:rsidRPr="620DFEC6">
              <w:rPr>
                <w:sz w:val="16"/>
                <w:szCs w:val="16"/>
              </w:rPr>
              <w:t>Anesthetic</w:t>
            </w:r>
          </w:p>
        </w:tc>
        <w:tc>
          <w:tcPr>
            <w:tcW w:w="990" w:type="dxa"/>
            <w:tcBorders>
              <w:top w:val="nil"/>
              <w:left w:val="nil"/>
              <w:bottom w:val="single" w:sz="4" w:space="0" w:color="auto"/>
              <w:right w:val="single" w:sz="4" w:space="0" w:color="auto"/>
            </w:tcBorders>
            <w:shd w:val="clear" w:color="auto" w:fill="D8E4BC"/>
            <w:noWrap/>
            <w:vAlign w:val="bottom"/>
            <w:hideMark/>
          </w:tcPr>
          <w:p w14:paraId="48F5FAA6" w14:textId="77777777" w:rsidR="00376F1C" w:rsidRPr="00DE3315" w:rsidRDefault="620DFEC6" w:rsidP="00DE3315">
            <w:pPr>
              <w:spacing w:after="0" w:line="240" w:lineRule="auto"/>
              <w:rPr>
                <w:sz w:val="16"/>
                <w:szCs w:val="16"/>
              </w:rPr>
            </w:pPr>
            <w:r w:rsidRPr="620DFEC6">
              <w:rPr>
                <w:sz w:val="16"/>
                <w:szCs w:val="16"/>
              </w:rPr>
              <w:t>6/1/2015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A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AA" w14:textId="77777777" w:rsidR="00376F1C" w:rsidRPr="00DE3315" w:rsidRDefault="620DFEC6" w:rsidP="00DE3315">
            <w:pPr>
              <w:spacing w:after="0" w:line="240" w:lineRule="auto"/>
              <w:rPr>
                <w:sz w:val="16"/>
                <w:szCs w:val="16"/>
              </w:rPr>
            </w:pPr>
            <w:r w:rsidRPr="620DFEC6">
              <w:rPr>
                <w:sz w:val="16"/>
                <w:szCs w:val="16"/>
              </w:rPr>
              <w:t>Loperamide Hydrochloride</w:t>
            </w:r>
          </w:p>
        </w:tc>
        <w:tc>
          <w:tcPr>
            <w:tcW w:w="1980" w:type="dxa"/>
            <w:tcBorders>
              <w:top w:val="nil"/>
              <w:left w:val="nil"/>
              <w:bottom w:val="single" w:sz="4" w:space="0" w:color="auto"/>
              <w:right w:val="single" w:sz="4" w:space="0" w:color="auto"/>
            </w:tcBorders>
            <w:shd w:val="clear" w:color="auto" w:fill="D8E4BC"/>
            <w:noWrap/>
            <w:vAlign w:val="bottom"/>
            <w:hideMark/>
          </w:tcPr>
          <w:p w14:paraId="48F5FAAB" w14:textId="77777777" w:rsidR="00376F1C" w:rsidRPr="00DE3315" w:rsidRDefault="620DFEC6" w:rsidP="00DE3315">
            <w:pPr>
              <w:spacing w:after="0" w:line="240" w:lineRule="auto"/>
              <w:rPr>
                <w:sz w:val="16"/>
                <w:szCs w:val="16"/>
              </w:rPr>
            </w:pPr>
            <w:r w:rsidRPr="620DFEC6">
              <w:rPr>
                <w:sz w:val="16"/>
                <w:szCs w:val="16"/>
              </w:rPr>
              <w:t>Anti-diarrheal</w:t>
            </w:r>
          </w:p>
        </w:tc>
        <w:tc>
          <w:tcPr>
            <w:tcW w:w="990" w:type="dxa"/>
            <w:tcBorders>
              <w:top w:val="nil"/>
              <w:left w:val="nil"/>
              <w:bottom w:val="single" w:sz="4" w:space="0" w:color="auto"/>
              <w:right w:val="single" w:sz="4" w:space="0" w:color="auto"/>
            </w:tcBorders>
            <w:shd w:val="clear" w:color="auto" w:fill="D8E4BC"/>
            <w:noWrap/>
            <w:vAlign w:val="bottom"/>
            <w:hideMark/>
          </w:tcPr>
          <w:p w14:paraId="48F5FAAC" w14:textId="77777777" w:rsidR="00376F1C" w:rsidRPr="00DE3315" w:rsidRDefault="620DFEC6" w:rsidP="00DE3315">
            <w:pPr>
              <w:spacing w:after="0" w:line="240" w:lineRule="auto"/>
              <w:rPr>
                <w:sz w:val="16"/>
                <w:szCs w:val="16"/>
              </w:rPr>
            </w:pPr>
            <w:r w:rsidRPr="620DFEC6">
              <w:rPr>
                <w:sz w:val="16"/>
                <w:szCs w:val="16"/>
              </w:rPr>
              <w:t>8/30/2014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A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B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0" w14:textId="77777777" w:rsidR="00376F1C" w:rsidRPr="00DE3315" w:rsidRDefault="620DFEC6" w:rsidP="00DE3315">
            <w:pPr>
              <w:spacing w:after="0" w:line="240" w:lineRule="auto"/>
              <w:rPr>
                <w:sz w:val="16"/>
                <w:szCs w:val="16"/>
              </w:rPr>
            </w:pPr>
            <w:r w:rsidRPr="620DFEC6">
              <w:rPr>
                <w:sz w:val="16"/>
                <w:szCs w:val="16"/>
              </w:rPr>
              <w:t>Nitrostat (nitroglycerin tablets) 0.4mg</w:t>
            </w:r>
          </w:p>
        </w:tc>
        <w:tc>
          <w:tcPr>
            <w:tcW w:w="1980" w:type="dxa"/>
            <w:tcBorders>
              <w:top w:val="nil"/>
              <w:left w:val="nil"/>
              <w:bottom w:val="single" w:sz="4" w:space="0" w:color="auto"/>
              <w:right w:val="single" w:sz="4" w:space="0" w:color="auto"/>
            </w:tcBorders>
            <w:shd w:val="clear" w:color="auto" w:fill="D8E4BC"/>
            <w:noWrap/>
            <w:vAlign w:val="bottom"/>
            <w:hideMark/>
          </w:tcPr>
          <w:p w14:paraId="48F5FAB1" w14:textId="77777777" w:rsidR="00376F1C" w:rsidRPr="00DE3315" w:rsidRDefault="620DFEC6" w:rsidP="00DE3315">
            <w:pPr>
              <w:spacing w:after="0" w:line="240" w:lineRule="auto"/>
              <w:rPr>
                <w:sz w:val="16"/>
                <w:szCs w:val="16"/>
              </w:rPr>
            </w:pPr>
            <w:r w:rsidRPr="620DFEC6">
              <w:rPr>
                <w:sz w:val="16"/>
                <w:szCs w:val="16"/>
              </w:rPr>
              <w:t>Vasodilator</w:t>
            </w:r>
          </w:p>
        </w:tc>
        <w:tc>
          <w:tcPr>
            <w:tcW w:w="990" w:type="dxa"/>
            <w:tcBorders>
              <w:top w:val="nil"/>
              <w:left w:val="nil"/>
              <w:bottom w:val="single" w:sz="4" w:space="0" w:color="auto"/>
              <w:right w:val="single" w:sz="4" w:space="0" w:color="auto"/>
            </w:tcBorders>
            <w:shd w:val="clear" w:color="auto" w:fill="D8E4BC"/>
            <w:noWrap/>
            <w:vAlign w:val="bottom"/>
            <w:hideMark/>
          </w:tcPr>
          <w:p w14:paraId="48F5FAB2" w14:textId="77777777" w:rsidR="00376F1C" w:rsidRPr="00DE3315" w:rsidRDefault="620DFEC6" w:rsidP="00DE3315">
            <w:pPr>
              <w:spacing w:after="0" w:line="240" w:lineRule="auto"/>
              <w:rPr>
                <w:sz w:val="16"/>
                <w:szCs w:val="16"/>
              </w:rPr>
            </w:pPr>
            <w:r w:rsidRPr="620DFEC6">
              <w:rPr>
                <w:sz w:val="16"/>
                <w:szCs w:val="16"/>
              </w:rPr>
              <w:t>4/30/2015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B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B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B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6" w14:textId="77777777" w:rsidR="00376F1C" w:rsidRPr="00DE3315" w:rsidRDefault="620DFEC6" w:rsidP="00DE3315">
            <w:pPr>
              <w:spacing w:after="0" w:line="240" w:lineRule="auto"/>
              <w:rPr>
                <w:sz w:val="16"/>
                <w:szCs w:val="16"/>
              </w:rPr>
            </w:pPr>
            <w:r w:rsidRPr="620DFEC6">
              <w:rPr>
                <w:sz w:val="16"/>
                <w:szCs w:val="16"/>
              </w:rPr>
              <w:t>Ondansetron, oral Tablets</w:t>
            </w:r>
          </w:p>
        </w:tc>
        <w:tc>
          <w:tcPr>
            <w:tcW w:w="1980" w:type="dxa"/>
            <w:tcBorders>
              <w:top w:val="nil"/>
              <w:left w:val="nil"/>
              <w:bottom w:val="single" w:sz="4" w:space="0" w:color="auto"/>
              <w:right w:val="single" w:sz="4" w:space="0" w:color="auto"/>
            </w:tcBorders>
            <w:shd w:val="clear" w:color="auto" w:fill="D8E4BC"/>
            <w:noWrap/>
            <w:vAlign w:val="bottom"/>
            <w:hideMark/>
          </w:tcPr>
          <w:p w14:paraId="48F5FAB7" w14:textId="77777777" w:rsidR="00376F1C" w:rsidRPr="00DE3315" w:rsidRDefault="620DFEC6" w:rsidP="00DE3315">
            <w:pPr>
              <w:spacing w:after="0" w:line="240" w:lineRule="auto"/>
              <w:rPr>
                <w:sz w:val="16"/>
                <w:szCs w:val="16"/>
              </w:rPr>
            </w:pPr>
            <w:r w:rsidRPr="620DFEC6">
              <w:rPr>
                <w:sz w:val="16"/>
                <w:szCs w:val="16"/>
              </w:rPr>
              <w:t>Anti-nausea</w:t>
            </w:r>
          </w:p>
        </w:tc>
        <w:tc>
          <w:tcPr>
            <w:tcW w:w="990" w:type="dxa"/>
            <w:tcBorders>
              <w:top w:val="nil"/>
              <w:left w:val="nil"/>
              <w:bottom w:val="single" w:sz="4" w:space="0" w:color="auto"/>
              <w:right w:val="single" w:sz="4" w:space="0" w:color="auto"/>
            </w:tcBorders>
            <w:shd w:val="clear" w:color="auto" w:fill="D8E4BC"/>
            <w:noWrap/>
            <w:vAlign w:val="bottom"/>
            <w:hideMark/>
          </w:tcPr>
          <w:p w14:paraId="48F5FAB8" w14:textId="77777777" w:rsidR="00376F1C" w:rsidRPr="00DE3315" w:rsidRDefault="620DFEC6" w:rsidP="00DE3315">
            <w:pPr>
              <w:spacing w:after="0" w:line="240" w:lineRule="auto"/>
              <w:rPr>
                <w:sz w:val="16"/>
                <w:szCs w:val="16"/>
              </w:rPr>
            </w:pPr>
            <w:r w:rsidRPr="620DFEC6">
              <w:rPr>
                <w:sz w:val="16"/>
                <w:szCs w:val="16"/>
              </w:rPr>
              <w:t>4/30/2016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B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C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B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C" w14:textId="77777777" w:rsidR="00376F1C" w:rsidRPr="00DE3315" w:rsidRDefault="620DFEC6" w:rsidP="00DE3315">
            <w:pPr>
              <w:spacing w:after="0" w:line="240" w:lineRule="auto"/>
              <w:rPr>
                <w:sz w:val="16"/>
                <w:szCs w:val="16"/>
              </w:rPr>
            </w:pPr>
            <w:r w:rsidRPr="620DFEC6">
              <w:rPr>
                <w:sz w:val="16"/>
                <w:szCs w:val="16"/>
              </w:rPr>
              <w:t>Ondansetron, SDV 2mg/ml 2ml (10/pk)</w:t>
            </w:r>
          </w:p>
        </w:tc>
        <w:tc>
          <w:tcPr>
            <w:tcW w:w="1980" w:type="dxa"/>
            <w:tcBorders>
              <w:top w:val="nil"/>
              <w:left w:val="nil"/>
              <w:bottom w:val="single" w:sz="4" w:space="0" w:color="auto"/>
              <w:right w:val="single" w:sz="4" w:space="0" w:color="auto"/>
            </w:tcBorders>
            <w:shd w:val="clear" w:color="auto" w:fill="D8E4BC"/>
            <w:noWrap/>
            <w:vAlign w:val="bottom"/>
            <w:hideMark/>
          </w:tcPr>
          <w:p w14:paraId="48F5FABD" w14:textId="77777777" w:rsidR="00376F1C" w:rsidRPr="00DE3315" w:rsidRDefault="620DFEC6" w:rsidP="00DE3315">
            <w:pPr>
              <w:spacing w:after="0" w:line="240" w:lineRule="auto"/>
              <w:rPr>
                <w:sz w:val="16"/>
                <w:szCs w:val="16"/>
              </w:rPr>
            </w:pPr>
            <w:r w:rsidRPr="620DFEC6">
              <w:rPr>
                <w:sz w:val="16"/>
                <w:szCs w:val="16"/>
              </w:rPr>
              <w:t>Anti nausea</w:t>
            </w:r>
          </w:p>
        </w:tc>
        <w:tc>
          <w:tcPr>
            <w:tcW w:w="990" w:type="dxa"/>
            <w:tcBorders>
              <w:top w:val="nil"/>
              <w:left w:val="nil"/>
              <w:bottom w:val="single" w:sz="4" w:space="0" w:color="auto"/>
              <w:right w:val="single" w:sz="4" w:space="0" w:color="auto"/>
            </w:tcBorders>
            <w:shd w:val="clear" w:color="auto" w:fill="D8E4BC"/>
            <w:noWrap/>
            <w:vAlign w:val="bottom"/>
            <w:hideMark/>
          </w:tcPr>
          <w:p w14:paraId="48F5FABE"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B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C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2" w14:textId="77777777" w:rsidR="00376F1C" w:rsidRPr="00DE3315" w:rsidRDefault="620DFEC6" w:rsidP="00DE3315">
            <w:pPr>
              <w:spacing w:after="0" w:line="240" w:lineRule="auto"/>
              <w:rPr>
                <w:sz w:val="16"/>
                <w:szCs w:val="16"/>
              </w:rPr>
            </w:pPr>
            <w:r w:rsidRPr="620DFEC6">
              <w:rPr>
                <w:sz w:val="16"/>
                <w:szCs w:val="16"/>
              </w:rPr>
              <w:t>Prednisone</w:t>
            </w:r>
          </w:p>
        </w:tc>
        <w:tc>
          <w:tcPr>
            <w:tcW w:w="1980" w:type="dxa"/>
            <w:tcBorders>
              <w:top w:val="nil"/>
              <w:left w:val="nil"/>
              <w:bottom w:val="single" w:sz="4" w:space="0" w:color="auto"/>
              <w:right w:val="single" w:sz="4" w:space="0" w:color="auto"/>
            </w:tcBorders>
            <w:shd w:val="clear" w:color="auto" w:fill="D8E4BC"/>
            <w:noWrap/>
            <w:vAlign w:val="bottom"/>
            <w:hideMark/>
          </w:tcPr>
          <w:p w14:paraId="48F5FAC3" w14:textId="77777777" w:rsidR="00376F1C" w:rsidRPr="00DE3315" w:rsidRDefault="620DFEC6" w:rsidP="00DE3315">
            <w:pPr>
              <w:spacing w:after="0" w:line="240" w:lineRule="auto"/>
              <w:rPr>
                <w:sz w:val="16"/>
                <w:szCs w:val="16"/>
              </w:rPr>
            </w:pPr>
            <w:r w:rsidRPr="620DFEC6">
              <w:rPr>
                <w:sz w:val="16"/>
                <w:szCs w:val="16"/>
              </w:rPr>
              <w:t>Anti-inflammatory</w:t>
            </w:r>
          </w:p>
        </w:tc>
        <w:tc>
          <w:tcPr>
            <w:tcW w:w="990" w:type="dxa"/>
            <w:tcBorders>
              <w:top w:val="nil"/>
              <w:left w:val="nil"/>
              <w:bottom w:val="single" w:sz="4" w:space="0" w:color="auto"/>
              <w:right w:val="single" w:sz="4" w:space="0" w:color="auto"/>
            </w:tcBorders>
            <w:shd w:val="clear" w:color="auto" w:fill="D8E4BC"/>
            <w:noWrap/>
            <w:vAlign w:val="bottom"/>
            <w:hideMark/>
          </w:tcPr>
          <w:p w14:paraId="48F5FAC4" w14:textId="77777777" w:rsidR="00376F1C" w:rsidRPr="00DE3315" w:rsidRDefault="620DFEC6" w:rsidP="00DE3315">
            <w:pPr>
              <w:spacing w:after="0" w:line="240" w:lineRule="auto"/>
              <w:rPr>
                <w:sz w:val="16"/>
                <w:szCs w:val="16"/>
              </w:rPr>
            </w:pPr>
            <w:r w:rsidRPr="620DFEC6">
              <w:rPr>
                <w:sz w:val="16"/>
                <w:szCs w:val="16"/>
              </w:rPr>
              <w:t>11/30/2015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C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C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8" w14:textId="77777777" w:rsidR="00376F1C" w:rsidRPr="00DE3315" w:rsidRDefault="620DFEC6" w:rsidP="00DE3315">
            <w:pPr>
              <w:spacing w:after="0" w:line="240" w:lineRule="auto"/>
              <w:rPr>
                <w:sz w:val="16"/>
                <w:szCs w:val="16"/>
              </w:rPr>
            </w:pPr>
            <w:r w:rsidRPr="620DFEC6">
              <w:rPr>
                <w:sz w:val="16"/>
                <w:szCs w:val="16"/>
              </w:rPr>
              <w:t xml:space="preserve">Promethazine 25mg Tablet Btl/ 100 </w:t>
            </w:r>
          </w:p>
        </w:tc>
        <w:tc>
          <w:tcPr>
            <w:tcW w:w="1980" w:type="dxa"/>
            <w:tcBorders>
              <w:top w:val="nil"/>
              <w:left w:val="nil"/>
              <w:bottom w:val="single" w:sz="4" w:space="0" w:color="auto"/>
              <w:right w:val="single" w:sz="4" w:space="0" w:color="auto"/>
            </w:tcBorders>
            <w:shd w:val="clear" w:color="auto" w:fill="D8E4BC"/>
            <w:noWrap/>
            <w:vAlign w:val="bottom"/>
            <w:hideMark/>
          </w:tcPr>
          <w:p w14:paraId="48F5FAC9" w14:textId="77777777" w:rsidR="00376F1C" w:rsidRPr="00DE3315" w:rsidRDefault="620DFEC6" w:rsidP="00DE3315">
            <w:pPr>
              <w:spacing w:after="0" w:line="240" w:lineRule="auto"/>
              <w:rPr>
                <w:sz w:val="16"/>
                <w:szCs w:val="16"/>
              </w:rPr>
            </w:pPr>
            <w:r w:rsidRPr="620DFEC6">
              <w:rPr>
                <w:sz w:val="16"/>
                <w:szCs w:val="16"/>
              </w:rPr>
              <w:t>Anti-nausea, sedative</w:t>
            </w:r>
          </w:p>
        </w:tc>
        <w:tc>
          <w:tcPr>
            <w:tcW w:w="990" w:type="dxa"/>
            <w:tcBorders>
              <w:top w:val="nil"/>
              <w:left w:val="nil"/>
              <w:bottom w:val="single" w:sz="4" w:space="0" w:color="auto"/>
              <w:right w:val="single" w:sz="4" w:space="0" w:color="auto"/>
            </w:tcBorders>
            <w:shd w:val="clear" w:color="auto" w:fill="D8E4BC"/>
            <w:noWrap/>
            <w:vAlign w:val="bottom"/>
            <w:hideMark/>
          </w:tcPr>
          <w:p w14:paraId="48F5FACA" w14:textId="77777777" w:rsidR="00376F1C" w:rsidRPr="00DE3315" w:rsidRDefault="620DFEC6" w:rsidP="00DE3315">
            <w:pPr>
              <w:spacing w:after="0" w:line="240" w:lineRule="auto"/>
              <w:rPr>
                <w:sz w:val="16"/>
                <w:szCs w:val="16"/>
              </w:rPr>
            </w:pPr>
            <w:r w:rsidRPr="620DFEC6">
              <w:rPr>
                <w:sz w:val="16"/>
                <w:szCs w:val="16"/>
              </w:rPr>
              <w:t>9/30/2015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C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D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E" w14:textId="77777777" w:rsidR="00376F1C" w:rsidRPr="00DE3315" w:rsidRDefault="620DFEC6" w:rsidP="00DE3315">
            <w:pPr>
              <w:spacing w:after="0" w:line="240" w:lineRule="auto"/>
              <w:rPr>
                <w:sz w:val="16"/>
                <w:szCs w:val="16"/>
              </w:rPr>
            </w:pPr>
            <w:r w:rsidRPr="620DFEC6">
              <w:rPr>
                <w:sz w:val="16"/>
                <w:szCs w:val="16"/>
              </w:rPr>
              <w:t xml:space="preserve">Silvadene Cream 1% 50g </w:t>
            </w:r>
          </w:p>
        </w:tc>
        <w:tc>
          <w:tcPr>
            <w:tcW w:w="1980" w:type="dxa"/>
            <w:tcBorders>
              <w:top w:val="nil"/>
              <w:left w:val="nil"/>
              <w:bottom w:val="single" w:sz="4" w:space="0" w:color="auto"/>
              <w:right w:val="single" w:sz="4" w:space="0" w:color="auto"/>
            </w:tcBorders>
            <w:shd w:val="clear" w:color="auto" w:fill="D8E4BC"/>
            <w:noWrap/>
            <w:vAlign w:val="bottom"/>
            <w:hideMark/>
          </w:tcPr>
          <w:p w14:paraId="48F5FACF" w14:textId="77777777" w:rsidR="00376F1C" w:rsidRPr="00DE3315" w:rsidRDefault="620DFEC6" w:rsidP="00DE3315">
            <w:pPr>
              <w:spacing w:after="0" w:line="240" w:lineRule="auto"/>
              <w:rPr>
                <w:sz w:val="16"/>
                <w:szCs w:val="16"/>
              </w:rPr>
            </w:pPr>
            <w:r w:rsidRPr="620DFEC6">
              <w:rPr>
                <w:sz w:val="16"/>
                <w:szCs w:val="16"/>
              </w:rPr>
              <w:t>Burn/wound cream</w:t>
            </w:r>
          </w:p>
        </w:tc>
        <w:tc>
          <w:tcPr>
            <w:tcW w:w="990" w:type="dxa"/>
            <w:tcBorders>
              <w:top w:val="nil"/>
              <w:left w:val="nil"/>
              <w:bottom w:val="single" w:sz="4" w:space="0" w:color="auto"/>
              <w:right w:val="single" w:sz="4" w:space="0" w:color="auto"/>
            </w:tcBorders>
            <w:shd w:val="clear" w:color="auto" w:fill="D8E4BC"/>
            <w:noWrap/>
            <w:vAlign w:val="bottom"/>
            <w:hideMark/>
          </w:tcPr>
          <w:p w14:paraId="48F5FAD0" w14:textId="77777777" w:rsidR="00376F1C" w:rsidRPr="00DE3315" w:rsidRDefault="620DFEC6" w:rsidP="00DE3315">
            <w:pPr>
              <w:spacing w:after="0" w:line="240" w:lineRule="auto"/>
              <w:rPr>
                <w:sz w:val="16"/>
                <w:szCs w:val="16"/>
              </w:rPr>
            </w:pPr>
            <w:r w:rsidRPr="620DFEC6">
              <w:rPr>
                <w:sz w:val="16"/>
                <w:szCs w:val="16"/>
              </w:rPr>
              <w:t>8/30/2014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D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D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D4" w14:textId="77777777" w:rsidR="00376F1C" w:rsidRPr="00DE3315" w:rsidRDefault="620DFEC6" w:rsidP="00DE3315">
            <w:pPr>
              <w:spacing w:after="0" w:line="240" w:lineRule="auto"/>
              <w:rPr>
                <w:sz w:val="16"/>
                <w:szCs w:val="16"/>
              </w:rPr>
            </w:pPr>
            <w:r w:rsidRPr="620DFEC6">
              <w:rPr>
                <w:sz w:val="16"/>
                <w:szCs w:val="16"/>
              </w:rPr>
              <w:t>Sterile Water FTV</w:t>
            </w:r>
          </w:p>
        </w:tc>
        <w:tc>
          <w:tcPr>
            <w:tcW w:w="1980" w:type="dxa"/>
            <w:tcBorders>
              <w:top w:val="nil"/>
              <w:left w:val="nil"/>
              <w:bottom w:val="single" w:sz="4" w:space="0" w:color="auto"/>
              <w:right w:val="single" w:sz="4" w:space="0" w:color="auto"/>
            </w:tcBorders>
            <w:shd w:val="clear" w:color="auto" w:fill="D8E4BC"/>
            <w:noWrap/>
            <w:vAlign w:val="bottom"/>
            <w:hideMark/>
          </w:tcPr>
          <w:p w14:paraId="48F5FAD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D6"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D7"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AD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DA" w14:textId="77777777" w:rsidR="00376F1C" w:rsidRPr="00DE3315" w:rsidRDefault="620DFEC6" w:rsidP="00DE3315">
            <w:pPr>
              <w:spacing w:after="0" w:line="240" w:lineRule="auto"/>
              <w:rPr>
                <w:sz w:val="16"/>
                <w:szCs w:val="16"/>
              </w:rPr>
            </w:pPr>
            <w:r w:rsidRPr="620DFEC6">
              <w:rPr>
                <w:sz w:val="16"/>
                <w:szCs w:val="16"/>
              </w:rPr>
              <w:t>traMADOL Hydrocloride (50mg)</w:t>
            </w:r>
          </w:p>
        </w:tc>
        <w:tc>
          <w:tcPr>
            <w:tcW w:w="1980" w:type="dxa"/>
            <w:tcBorders>
              <w:top w:val="nil"/>
              <w:left w:val="nil"/>
              <w:bottom w:val="single" w:sz="4" w:space="0" w:color="auto"/>
              <w:right w:val="single" w:sz="4" w:space="0" w:color="auto"/>
            </w:tcBorders>
            <w:shd w:val="clear" w:color="auto" w:fill="D8E4BC"/>
            <w:noWrap/>
            <w:vAlign w:val="bottom"/>
            <w:hideMark/>
          </w:tcPr>
          <w:p w14:paraId="48F5FADB" w14:textId="77777777" w:rsidR="00376F1C" w:rsidRPr="00DE3315" w:rsidRDefault="620DFEC6" w:rsidP="00DE3315">
            <w:pPr>
              <w:spacing w:after="0" w:line="240" w:lineRule="auto"/>
              <w:rPr>
                <w:sz w:val="16"/>
                <w:szCs w:val="16"/>
              </w:rPr>
            </w:pPr>
            <w:r w:rsidRPr="620DFEC6">
              <w:rPr>
                <w:sz w:val="16"/>
                <w:szCs w:val="16"/>
              </w:rPr>
              <w:t>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DC" w14:textId="77777777" w:rsidR="00376F1C" w:rsidRPr="00DE3315" w:rsidRDefault="620DFEC6" w:rsidP="00DE3315">
            <w:pPr>
              <w:spacing w:after="0" w:line="240" w:lineRule="auto"/>
              <w:rPr>
                <w:sz w:val="16"/>
                <w:szCs w:val="16"/>
              </w:rPr>
            </w:pPr>
            <w:r w:rsidRPr="620DFEC6">
              <w:rPr>
                <w:sz w:val="16"/>
                <w:szCs w:val="16"/>
              </w:rPr>
              <w:t>3/30/2015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D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E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E0" w14:textId="77777777" w:rsidR="00376F1C" w:rsidRPr="00DE3315" w:rsidRDefault="620DFEC6" w:rsidP="00DE3315">
            <w:pPr>
              <w:spacing w:after="0" w:line="240" w:lineRule="auto"/>
              <w:rPr>
                <w:sz w:val="16"/>
                <w:szCs w:val="16"/>
              </w:rPr>
            </w:pPr>
            <w:r w:rsidRPr="620DFEC6">
              <w:rPr>
                <w:sz w:val="16"/>
                <w:szCs w:val="16"/>
              </w:rPr>
              <w:t>Tums Tablets (Calcium carbonate 500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E1" w14:textId="77777777" w:rsidR="00376F1C" w:rsidRPr="00DE3315" w:rsidRDefault="620DFEC6" w:rsidP="00DE3315">
            <w:pPr>
              <w:spacing w:after="0" w:line="240" w:lineRule="auto"/>
              <w:rPr>
                <w:sz w:val="16"/>
                <w:szCs w:val="16"/>
              </w:rPr>
            </w:pPr>
            <w:r w:rsidRPr="620DFEC6">
              <w:rPr>
                <w:sz w:val="16"/>
                <w:szCs w:val="16"/>
              </w:rPr>
              <w:t>Heartburn</w:t>
            </w:r>
          </w:p>
        </w:tc>
        <w:tc>
          <w:tcPr>
            <w:tcW w:w="990" w:type="dxa"/>
            <w:tcBorders>
              <w:top w:val="nil"/>
              <w:left w:val="nil"/>
              <w:bottom w:val="single" w:sz="4" w:space="0" w:color="auto"/>
              <w:right w:val="single" w:sz="4" w:space="0" w:color="auto"/>
            </w:tcBorders>
            <w:shd w:val="clear" w:color="auto" w:fill="D8E4BC"/>
            <w:noWrap/>
            <w:vAlign w:val="bottom"/>
            <w:hideMark/>
          </w:tcPr>
          <w:p w14:paraId="48F5FAE2"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E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E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E5"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E6" w14:textId="77777777" w:rsidR="00376F1C" w:rsidRPr="00DE3315" w:rsidRDefault="620DFEC6" w:rsidP="00DE3315">
            <w:pPr>
              <w:spacing w:after="0" w:line="240" w:lineRule="auto"/>
              <w:rPr>
                <w:sz w:val="16"/>
                <w:szCs w:val="16"/>
              </w:rPr>
            </w:pPr>
            <w:r w:rsidRPr="620DFEC6">
              <w:rPr>
                <w:sz w:val="16"/>
                <w:szCs w:val="16"/>
              </w:rPr>
              <w:t>Laceration Tray w/ Instruments</w:t>
            </w:r>
          </w:p>
        </w:tc>
        <w:tc>
          <w:tcPr>
            <w:tcW w:w="1980" w:type="dxa"/>
            <w:tcBorders>
              <w:top w:val="nil"/>
              <w:left w:val="nil"/>
              <w:bottom w:val="single" w:sz="4" w:space="0" w:color="auto"/>
              <w:right w:val="single" w:sz="4" w:space="0" w:color="auto"/>
            </w:tcBorders>
            <w:shd w:val="clear" w:color="auto" w:fill="auto"/>
            <w:noWrap/>
            <w:vAlign w:val="bottom"/>
            <w:hideMark/>
          </w:tcPr>
          <w:p w14:paraId="48F5FAE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E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E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EB"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EC" w14:textId="77777777" w:rsidR="00376F1C" w:rsidRPr="00DE3315" w:rsidRDefault="620DFEC6" w:rsidP="00DE3315">
            <w:pPr>
              <w:spacing w:after="0" w:line="240" w:lineRule="auto"/>
              <w:rPr>
                <w:sz w:val="16"/>
                <w:szCs w:val="16"/>
              </w:rPr>
            </w:pPr>
            <w:r w:rsidRPr="620DFEC6">
              <w:rPr>
                <w:sz w:val="16"/>
                <w:szCs w:val="16"/>
              </w:rPr>
              <w:t>Precision skin staple remover with gauze sponge,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E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E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E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1"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2" w14:textId="77777777" w:rsidR="00376F1C" w:rsidRPr="00DE3315" w:rsidRDefault="620DFEC6" w:rsidP="00DE3315">
            <w:pPr>
              <w:spacing w:after="0" w:line="240" w:lineRule="auto"/>
              <w:rPr>
                <w:sz w:val="16"/>
                <w:szCs w:val="16"/>
              </w:rPr>
            </w:pPr>
            <w:r w:rsidRPr="620DFEC6">
              <w:rPr>
                <w:sz w:val="16"/>
                <w:szCs w:val="16"/>
              </w:rPr>
              <w:t>Precision skin stapler,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3" w14:textId="77777777" w:rsidR="00376F1C" w:rsidRPr="00DE3315" w:rsidRDefault="620DFEC6" w:rsidP="00DE3315">
            <w:pPr>
              <w:spacing w:after="0" w:line="240" w:lineRule="auto"/>
              <w:rPr>
                <w:sz w:val="16"/>
                <w:szCs w:val="16"/>
              </w:rPr>
            </w:pPr>
            <w:r w:rsidRPr="620DFEC6">
              <w:rPr>
                <w:sz w:val="16"/>
                <w:szCs w:val="16"/>
              </w:rPr>
              <w:t>disposable</w:t>
            </w:r>
          </w:p>
        </w:tc>
        <w:tc>
          <w:tcPr>
            <w:tcW w:w="990" w:type="dxa"/>
            <w:tcBorders>
              <w:top w:val="nil"/>
              <w:left w:val="nil"/>
              <w:bottom w:val="single" w:sz="4" w:space="0" w:color="auto"/>
              <w:right w:val="single" w:sz="4" w:space="0" w:color="auto"/>
            </w:tcBorders>
            <w:shd w:val="clear" w:color="auto" w:fill="auto"/>
            <w:noWrap/>
            <w:vAlign w:val="bottom"/>
            <w:hideMark/>
          </w:tcPr>
          <w:p w14:paraId="48F5FAF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F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7"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8" w14:textId="77777777" w:rsidR="00376F1C" w:rsidRPr="00DE3315" w:rsidRDefault="620DFEC6" w:rsidP="00DE3315">
            <w:pPr>
              <w:spacing w:after="0" w:line="240" w:lineRule="auto"/>
              <w:rPr>
                <w:sz w:val="16"/>
                <w:szCs w:val="16"/>
              </w:rPr>
            </w:pPr>
            <w:r w:rsidRPr="620DFEC6">
              <w:rPr>
                <w:sz w:val="16"/>
                <w:szCs w:val="16"/>
              </w:rPr>
              <w:t>Prolene Nonabsorbable surgical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9" w14:textId="77777777" w:rsidR="00376F1C" w:rsidRPr="00DE3315" w:rsidRDefault="620DFEC6" w:rsidP="00DE3315">
            <w:pPr>
              <w:spacing w:after="0" w:line="240" w:lineRule="auto"/>
              <w:rPr>
                <w:sz w:val="16"/>
                <w:szCs w:val="16"/>
              </w:rPr>
            </w:pPr>
            <w:r w:rsidRPr="620DFEC6">
              <w:rPr>
                <w:sz w:val="16"/>
                <w:szCs w:val="16"/>
              </w:rPr>
              <w:t>3-0, 18" reverse cutting FS-2</w:t>
            </w:r>
          </w:p>
        </w:tc>
        <w:tc>
          <w:tcPr>
            <w:tcW w:w="990" w:type="dxa"/>
            <w:tcBorders>
              <w:top w:val="nil"/>
              <w:left w:val="nil"/>
              <w:bottom w:val="single" w:sz="4" w:space="0" w:color="auto"/>
              <w:right w:val="single" w:sz="4" w:space="0" w:color="auto"/>
            </w:tcBorders>
            <w:shd w:val="clear" w:color="auto" w:fill="auto"/>
            <w:noWrap/>
            <w:vAlign w:val="bottom"/>
            <w:hideMark/>
          </w:tcPr>
          <w:p w14:paraId="48F5FAFA"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AF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0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D"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E" w14:textId="77777777" w:rsidR="00376F1C" w:rsidRPr="00DE3315" w:rsidRDefault="620DFEC6" w:rsidP="00DE3315">
            <w:pPr>
              <w:spacing w:after="0" w:line="240" w:lineRule="auto"/>
              <w:rPr>
                <w:sz w:val="16"/>
                <w:szCs w:val="16"/>
              </w:rPr>
            </w:pPr>
            <w:r w:rsidRPr="620DFEC6">
              <w:rPr>
                <w:sz w:val="16"/>
                <w:szCs w:val="16"/>
              </w:rPr>
              <w:t>Prolene Nonabsorbable surgical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F" w14:textId="77777777" w:rsidR="00376F1C" w:rsidRPr="00DE3315" w:rsidRDefault="620DFEC6" w:rsidP="00DE3315">
            <w:pPr>
              <w:spacing w:after="0" w:line="240" w:lineRule="auto"/>
              <w:rPr>
                <w:sz w:val="16"/>
                <w:szCs w:val="16"/>
              </w:rPr>
            </w:pPr>
            <w:r w:rsidRPr="620DFEC6">
              <w:rPr>
                <w:sz w:val="16"/>
                <w:szCs w:val="16"/>
              </w:rPr>
              <w:t>4-0, 18" reverse cutting FS-2</w:t>
            </w:r>
          </w:p>
        </w:tc>
        <w:tc>
          <w:tcPr>
            <w:tcW w:w="990" w:type="dxa"/>
            <w:tcBorders>
              <w:top w:val="nil"/>
              <w:left w:val="nil"/>
              <w:bottom w:val="single" w:sz="4" w:space="0" w:color="auto"/>
              <w:right w:val="single" w:sz="4" w:space="0" w:color="auto"/>
            </w:tcBorders>
            <w:shd w:val="clear" w:color="auto" w:fill="auto"/>
            <w:noWrap/>
            <w:vAlign w:val="bottom"/>
            <w:hideMark/>
          </w:tcPr>
          <w:p w14:paraId="48F5FB00"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B0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0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3"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04" w14:textId="77777777" w:rsidR="00376F1C" w:rsidRPr="00DE3315" w:rsidRDefault="620DFEC6" w:rsidP="00DE3315">
            <w:pPr>
              <w:spacing w:after="0" w:line="240" w:lineRule="auto"/>
              <w:rPr>
                <w:sz w:val="16"/>
                <w:szCs w:val="16"/>
              </w:rPr>
            </w:pPr>
            <w:r w:rsidRPr="620DFEC6">
              <w:rPr>
                <w:sz w:val="16"/>
                <w:szCs w:val="16"/>
              </w:rPr>
              <w:t>Syringe, 3 mL with 22G1.5 precision glide</w:t>
            </w:r>
          </w:p>
        </w:tc>
        <w:tc>
          <w:tcPr>
            <w:tcW w:w="1980" w:type="dxa"/>
            <w:tcBorders>
              <w:top w:val="nil"/>
              <w:left w:val="nil"/>
              <w:bottom w:val="single" w:sz="4" w:space="0" w:color="auto"/>
              <w:right w:val="single" w:sz="4" w:space="0" w:color="auto"/>
            </w:tcBorders>
            <w:shd w:val="clear" w:color="auto" w:fill="auto"/>
            <w:noWrap/>
            <w:vAlign w:val="bottom"/>
            <w:hideMark/>
          </w:tcPr>
          <w:p w14:paraId="48F5FB05" w14:textId="77777777" w:rsidR="00376F1C" w:rsidRPr="00DE3315" w:rsidRDefault="620DFEC6" w:rsidP="00DE3315">
            <w:pPr>
              <w:spacing w:after="0" w:line="240" w:lineRule="auto"/>
              <w:rPr>
                <w:sz w:val="16"/>
                <w:szCs w:val="16"/>
              </w:rPr>
            </w:pPr>
            <w:r w:rsidRPr="620DFEC6">
              <w:rPr>
                <w:sz w:val="16"/>
                <w:szCs w:val="16"/>
              </w:rPr>
              <w:t>Luer Lock</w:t>
            </w:r>
          </w:p>
        </w:tc>
        <w:tc>
          <w:tcPr>
            <w:tcW w:w="990" w:type="dxa"/>
            <w:tcBorders>
              <w:top w:val="nil"/>
              <w:left w:val="nil"/>
              <w:bottom w:val="single" w:sz="4" w:space="0" w:color="auto"/>
              <w:right w:val="single" w:sz="4" w:space="0" w:color="auto"/>
            </w:tcBorders>
            <w:shd w:val="clear" w:color="auto" w:fill="auto"/>
            <w:noWrap/>
            <w:vAlign w:val="bottom"/>
            <w:hideMark/>
          </w:tcPr>
          <w:p w14:paraId="48F5FB0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0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0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9"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0A" w14:textId="77777777" w:rsidR="00376F1C" w:rsidRPr="00DE3315" w:rsidRDefault="620DFEC6" w:rsidP="00DE3315">
            <w:pPr>
              <w:spacing w:after="0" w:line="240" w:lineRule="auto"/>
              <w:rPr>
                <w:sz w:val="16"/>
                <w:szCs w:val="16"/>
              </w:rPr>
            </w:pPr>
            <w:r w:rsidRPr="620DFEC6">
              <w:rPr>
                <w:sz w:val="16"/>
                <w:szCs w:val="16"/>
              </w:rPr>
              <w:t>Syringe, 5mL with 22G1.5 precision glide</w:t>
            </w:r>
          </w:p>
        </w:tc>
        <w:tc>
          <w:tcPr>
            <w:tcW w:w="1980" w:type="dxa"/>
            <w:tcBorders>
              <w:top w:val="nil"/>
              <w:left w:val="nil"/>
              <w:bottom w:val="single" w:sz="4" w:space="0" w:color="auto"/>
              <w:right w:val="single" w:sz="4" w:space="0" w:color="auto"/>
            </w:tcBorders>
            <w:shd w:val="clear" w:color="auto" w:fill="auto"/>
            <w:noWrap/>
            <w:vAlign w:val="bottom"/>
            <w:hideMark/>
          </w:tcPr>
          <w:p w14:paraId="48F5FB0B" w14:textId="77777777" w:rsidR="00376F1C" w:rsidRPr="00DE3315" w:rsidRDefault="620DFEC6" w:rsidP="00DE3315">
            <w:pPr>
              <w:spacing w:after="0" w:line="240" w:lineRule="auto"/>
              <w:rPr>
                <w:sz w:val="16"/>
                <w:szCs w:val="16"/>
              </w:rPr>
            </w:pPr>
            <w:r w:rsidRPr="620DFEC6">
              <w:rPr>
                <w:sz w:val="16"/>
                <w:szCs w:val="16"/>
              </w:rPr>
              <w:t>Luer Lock</w:t>
            </w:r>
          </w:p>
        </w:tc>
        <w:tc>
          <w:tcPr>
            <w:tcW w:w="990" w:type="dxa"/>
            <w:tcBorders>
              <w:top w:val="nil"/>
              <w:left w:val="nil"/>
              <w:bottom w:val="single" w:sz="4" w:space="0" w:color="auto"/>
              <w:right w:val="single" w:sz="4" w:space="0" w:color="auto"/>
            </w:tcBorders>
            <w:shd w:val="clear" w:color="auto" w:fill="auto"/>
            <w:noWrap/>
            <w:vAlign w:val="bottom"/>
            <w:hideMark/>
          </w:tcPr>
          <w:p w14:paraId="48F5FB0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0D"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1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F"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10" w14:textId="77777777" w:rsidR="00376F1C" w:rsidRPr="00DE3315" w:rsidRDefault="620DFEC6" w:rsidP="00DE3315">
            <w:pPr>
              <w:spacing w:after="0" w:line="240" w:lineRule="auto"/>
              <w:rPr>
                <w:sz w:val="16"/>
                <w:szCs w:val="16"/>
              </w:rPr>
            </w:pPr>
            <w:r w:rsidRPr="620DFEC6">
              <w:rPr>
                <w:sz w:val="16"/>
                <w:szCs w:val="16"/>
              </w:rPr>
              <w:t>Vicryl braided Absorbable synthetic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B11" w14:textId="77777777" w:rsidR="00376F1C" w:rsidRPr="00DE3315" w:rsidRDefault="620DFEC6" w:rsidP="00DE3315">
            <w:pPr>
              <w:spacing w:after="0" w:line="240" w:lineRule="auto"/>
              <w:rPr>
                <w:sz w:val="16"/>
                <w:szCs w:val="16"/>
              </w:rPr>
            </w:pPr>
            <w:r w:rsidRPr="620DFEC6">
              <w:rPr>
                <w:sz w:val="16"/>
                <w:szCs w:val="16"/>
              </w:rPr>
              <w:t>4-0, 18", reverse cutting P-3</w:t>
            </w:r>
          </w:p>
        </w:tc>
        <w:tc>
          <w:tcPr>
            <w:tcW w:w="990" w:type="dxa"/>
            <w:tcBorders>
              <w:top w:val="nil"/>
              <w:left w:val="nil"/>
              <w:bottom w:val="single" w:sz="4" w:space="0" w:color="auto"/>
              <w:right w:val="single" w:sz="4" w:space="0" w:color="auto"/>
            </w:tcBorders>
            <w:shd w:val="clear" w:color="auto" w:fill="auto"/>
            <w:noWrap/>
            <w:vAlign w:val="bottom"/>
            <w:hideMark/>
          </w:tcPr>
          <w:p w14:paraId="48F5FB12"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B1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1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15" w14:textId="77777777" w:rsidR="00376F1C" w:rsidRPr="00DE3315" w:rsidRDefault="620DFEC6" w:rsidP="00DE3315">
            <w:pPr>
              <w:spacing w:after="0" w:line="240" w:lineRule="auto"/>
              <w:rPr>
                <w:sz w:val="16"/>
                <w:szCs w:val="16"/>
              </w:rPr>
            </w:pPr>
            <w:r w:rsidRPr="620DFEC6">
              <w:rPr>
                <w:sz w:val="16"/>
                <w:szCs w:val="16"/>
              </w:rPr>
              <w:t>Syringes (Misc)</w:t>
            </w:r>
          </w:p>
        </w:tc>
        <w:tc>
          <w:tcPr>
            <w:tcW w:w="4022" w:type="dxa"/>
            <w:tcBorders>
              <w:top w:val="nil"/>
              <w:left w:val="nil"/>
              <w:bottom w:val="single" w:sz="4" w:space="0" w:color="auto"/>
              <w:right w:val="single" w:sz="4" w:space="0" w:color="auto"/>
            </w:tcBorders>
            <w:shd w:val="clear" w:color="auto" w:fill="auto"/>
            <w:noWrap/>
            <w:vAlign w:val="bottom"/>
            <w:hideMark/>
          </w:tcPr>
          <w:p w14:paraId="48F5FB16" w14:textId="77777777" w:rsidR="00376F1C" w:rsidRPr="00DE3315" w:rsidRDefault="620DFEC6" w:rsidP="00DE3315">
            <w:pPr>
              <w:spacing w:after="0" w:line="240" w:lineRule="auto"/>
              <w:rPr>
                <w:sz w:val="16"/>
                <w:szCs w:val="16"/>
              </w:rPr>
            </w:pPr>
            <w:r w:rsidRPr="620DFEC6">
              <w:rPr>
                <w:sz w:val="16"/>
                <w:szCs w:val="16"/>
              </w:rPr>
              <w:t>Safety Glide Needle 23G 1inch</w:t>
            </w:r>
          </w:p>
        </w:tc>
        <w:tc>
          <w:tcPr>
            <w:tcW w:w="1980" w:type="dxa"/>
            <w:tcBorders>
              <w:top w:val="nil"/>
              <w:left w:val="nil"/>
              <w:bottom w:val="single" w:sz="4" w:space="0" w:color="auto"/>
              <w:right w:val="single" w:sz="4" w:space="0" w:color="auto"/>
            </w:tcBorders>
            <w:shd w:val="clear" w:color="auto" w:fill="auto"/>
            <w:noWrap/>
            <w:vAlign w:val="bottom"/>
            <w:hideMark/>
          </w:tcPr>
          <w:p w14:paraId="48F5FB1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1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19" w14:textId="77777777" w:rsidR="00376F1C" w:rsidRPr="00DE3315" w:rsidRDefault="620DFEC6" w:rsidP="00DE3315">
            <w:pPr>
              <w:spacing w:after="0" w:line="240" w:lineRule="auto"/>
              <w:rPr>
                <w:sz w:val="16"/>
                <w:szCs w:val="16"/>
              </w:rPr>
            </w:pPr>
            <w:r w:rsidRPr="620DFEC6">
              <w:rPr>
                <w:sz w:val="16"/>
                <w:szCs w:val="16"/>
              </w:rPr>
              <w:t>8</w:t>
            </w:r>
          </w:p>
        </w:tc>
      </w:tr>
      <w:tr w:rsidR="00376F1C" w:rsidRPr="00DE3315" w14:paraId="48F5FB2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1B" w14:textId="77777777" w:rsidR="00376F1C" w:rsidRPr="00DE3315" w:rsidRDefault="620DFEC6" w:rsidP="00DE3315">
            <w:pPr>
              <w:spacing w:after="0" w:line="240" w:lineRule="auto"/>
              <w:rPr>
                <w:sz w:val="16"/>
                <w:szCs w:val="16"/>
              </w:rPr>
            </w:pPr>
            <w:r w:rsidRPr="620DFEC6">
              <w:rPr>
                <w:sz w:val="16"/>
                <w:szCs w:val="16"/>
              </w:rPr>
              <w:t>Syringes (Misc)</w:t>
            </w:r>
          </w:p>
        </w:tc>
        <w:tc>
          <w:tcPr>
            <w:tcW w:w="4022" w:type="dxa"/>
            <w:tcBorders>
              <w:top w:val="nil"/>
              <w:left w:val="nil"/>
              <w:bottom w:val="single" w:sz="4" w:space="0" w:color="auto"/>
              <w:right w:val="single" w:sz="4" w:space="0" w:color="auto"/>
            </w:tcBorders>
            <w:shd w:val="clear" w:color="auto" w:fill="auto"/>
            <w:noWrap/>
            <w:vAlign w:val="bottom"/>
            <w:hideMark/>
          </w:tcPr>
          <w:p w14:paraId="48F5FB1C" w14:textId="77777777" w:rsidR="00376F1C" w:rsidRPr="00DE3315" w:rsidRDefault="620DFEC6" w:rsidP="00DE3315">
            <w:pPr>
              <w:spacing w:after="0" w:line="240" w:lineRule="auto"/>
              <w:rPr>
                <w:sz w:val="16"/>
                <w:szCs w:val="16"/>
              </w:rPr>
            </w:pPr>
            <w:r w:rsidRPr="620DFEC6">
              <w:rPr>
                <w:sz w:val="16"/>
                <w:szCs w:val="16"/>
              </w:rPr>
              <w:t>Safety Glide Needle 27G 5/8inch</w:t>
            </w:r>
          </w:p>
        </w:tc>
        <w:tc>
          <w:tcPr>
            <w:tcW w:w="1980" w:type="dxa"/>
            <w:tcBorders>
              <w:top w:val="nil"/>
              <w:left w:val="nil"/>
              <w:bottom w:val="single" w:sz="4" w:space="0" w:color="auto"/>
              <w:right w:val="single" w:sz="4" w:space="0" w:color="auto"/>
            </w:tcBorders>
            <w:shd w:val="clear" w:color="auto" w:fill="auto"/>
            <w:noWrap/>
            <w:vAlign w:val="bottom"/>
            <w:hideMark/>
          </w:tcPr>
          <w:p w14:paraId="48F5FB1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1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1F" w14:textId="77777777" w:rsidR="00376F1C" w:rsidRPr="00DE3315" w:rsidRDefault="620DFEC6" w:rsidP="00DE3315">
            <w:pPr>
              <w:spacing w:after="0" w:line="240" w:lineRule="auto"/>
              <w:rPr>
                <w:sz w:val="16"/>
                <w:szCs w:val="16"/>
              </w:rPr>
            </w:pPr>
            <w:r w:rsidRPr="620DFEC6">
              <w:rPr>
                <w:sz w:val="16"/>
                <w:szCs w:val="16"/>
              </w:rPr>
              <w:t>5</w:t>
            </w:r>
          </w:p>
        </w:tc>
      </w:tr>
      <w:tr w:rsidR="00376F1C" w:rsidRPr="00DE3315" w14:paraId="48F5FB2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1" w14:textId="77777777" w:rsidR="00376F1C" w:rsidRPr="00DE3315" w:rsidRDefault="620DFEC6" w:rsidP="00DE3315">
            <w:pPr>
              <w:spacing w:after="0" w:line="240" w:lineRule="auto"/>
              <w:rPr>
                <w:sz w:val="16"/>
                <w:szCs w:val="16"/>
              </w:rPr>
            </w:pPr>
            <w:r w:rsidRPr="620DFEC6">
              <w:rPr>
                <w:sz w:val="16"/>
                <w:szCs w:val="16"/>
              </w:rPr>
              <w:t>Syringes (Misc)</w:t>
            </w:r>
          </w:p>
        </w:tc>
        <w:tc>
          <w:tcPr>
            <w:tcW w:w="4022" w:type="dxa"/>
            <w:tcBorders>
              <w:top w:val="nil"/>
              <w:left w:val="nil"/>
              <w:bottom w:val="single" w:sz="4" w:space="0" w:color="auto"/>
              <w:right w:val="single" w:sz="4" w:space="0" w:color="auto"/>
            </w:tcBorders>
            <w:shd w:val="clear" w:color="auto" w:fill="auto"/>
            <w:noWrap/>
            <w:vAlign w:val="bottom"/>
            <w:hideMark/>
          </w:tcPr>
          <w:p w14:paraId="48F5FB22" w14:textId="77777777" w:rsidR="00376F1C" w:rsidRPr="00DE3315" w:rsidRDefault="620DFEC6" w:rsidP="00DE3315">
            <w:pPr>
              <w:spacing w:after="0" w:line="240" w:lineRule="auto"/>
              <w:rPr>
                <w:sz w:val="16"/>
                <w:szCs w:val="16"/>
              </w:rPr>
            </w:pPr>
            <w:r w:rsidRPr="620DFEC6">
              <w:rPr>
                <w:sz w:val="16"/>
                <w:szCs w:val="16"/>
              </w:rPr>
              <w:t>Suture/Syringe kit</w:t>
            </w:r>
          </w:p>
        </w:tc>
        <w:tc>
          <w:tcPr>
            <w:tcW w:w="1980" w:type="dxa"/>
            <w:tcBorders>
              <w:top w:val="nil"/>
              <w:left w:val="nil"/>
              <w:bottom w:val="single" w:sz="4" w:space="0" w:color="auto"/>
              <w:right w:val="single" w:sz="4" w:space="0" w:color="auto"/>
            </w:tcBorders>
            <w:shd w:val="clear" w:color="auto" w:fill="auto"/>
            <w:noWrap/>
            <w:vAlign w:val="bottom"/>
            <w:hideMark/>
          </w:tcPr>
          <w:p w14:paraId="48F5FB2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2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2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2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7" w14:textId="77777777" w:rsidR="00376F1C" w:rsidRPr="00DE3315" w:rsidRDefault="620DFEC6" w:rsidP="00DE3315">
            <w:pPr>
              <w:spacing w:after="0" w:line="240" w:lineRule="auto"/>
              <w:rPr>
                <w:sz w:val="16"/>
                <w:szCs w:val="16"/>
              </w:rPr>
            </w:pPr>
            <w:r w:rsidRPr="620DFEC6">
              <w:rPr>
                <w:sz w:val="16"/>
                <w:szCs w:val="16"/>
              </w:rPr>
              <w:t>Syringes (Misc)</w:t>
            </w:r>
          </w:p>
        </w:tc>
        <w:tc>
          <w:tcPr>
            <w:tcW w:w="4022" w:type="dxa"/>
            <w:tcBorders>
              <w:top w:val="nil"/>
              <w:left w:val="nil"/>
              <w:bottom w:val="single" w:sz="4" w:space="0" w:color="auto"/>
              <w:right w:val="single" w:sz="4" w:space="0" w:color="auto"/>
            </w:tcBorders>
            <w:shd w:val="clear" w:color="auto" w:fill="auto"/>
            <w:noWrap/>
            <w:vAlign w:val="bottom"/>
            <w:hideMark/>
          </w:tcPr>
          <w:p w14:paraId="48F5FB28" w14:textId="77777777" w:rsidR="00376F1C" w:rsidRPr="00DE3315" w:rsidRDefault="620DFEC6" w:rsidP="00DE3315">
            <w:pPr>
              <w:spacing w:after="0" w:line="240" w:lineRule="auto"/>
              <w:rPr>
                <w:sz w:val="16"/>
                <w:szCs w:val="16"/>
                <w:lang w:val="fr-CA"/>
              </w:rPr>
            </w:pPr>
            <w:r w:rsidRPr="620DFEC6">
              <w:rPr>
                <w:sz w:val="16"/>
                <w:szCs w:val="16"/>
                <w:lang w:val="fr-CA"/>
              </w:rPr>
              <w:t>Syringe 5 ml luer loc tip</w:t>
            </w:r>
          </w:p>
        </w:tc>
        <w:tc>
          <w:tcPr>
            <w:tcW w:w="1980" w:type="dxa"/>
            <w:tcBorders>
              <w:top w:val="nil"/>
              <w:left w:val="nil"/>
              <w:bottom w:val="single" w:sz="4" w:space="0" w:color="auto"/>
              <w:right w:val="single" w:sz="4" w:space="0" w:color="auto"/>
            </w:tcBorders>
            <w:shd w:val="clear" w:color="auto" w:fill="auto"/>
            <w:noWrap/>
            <w:vAlign w:val="bottom"/>
            <w:hideMark/>
          </w:tcPr>
          <w:p w14:paraId="48F5FB29" w14:textId="77777777" w:rsidR="00376F1C" w:rsidRPr="00DE3315" w:rsidRDefault="620DFEC6" w:rsidP="00DE3315">
            <w:pPr>
              <w:spacing w:after="0" w:line="240" w:lineRule="auto"/>
              <w:rPr>
                <w:sz w:val="16"/>
                <w:szCs w:val="16"/>
                <w:lang w:val="fr-CA"/>
              </w:rPr>
            </w:pPr>
            <w:r w:rsidRPr="620DFEC6">
              <w:rPr>
                <w:sz w:val="16"/>
                <w:szCs w:val="16"/>
                <w:lang w:val="fr-CA"/>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2A" w14:textId="77777777" w:rsidR="00376F1C" w:rsidRPr="00DE3315" w:rsidRDefault="620DFEC6" w:rsidP="00DE3315">
            <w:pPr>
              <w:spacing w:after="0" w:line="240" w:lineRule="auto"/>
              <w:rPr>
                <w:sz w:val="16"/>
                <w:szCs w:val="16"/>
                <w:lang w:val="fr-CA"/>
              </w:rPr>
            </w:pPr>
            <w:r w:rsidRPr="620DFEC6">
              <w:rPr>
                <w:sz w:val="16"/>
                <w:szCs w:val="16"/>
                <w:lang w:val="fr-CA"/>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2B" w14:textId="77777777" w:rsidR="00376F1C" w:rsidRPr="00DE3315" w:rsidRDefault="620DFEC6" w:rsidP="00DE3315">
            <w:pPr>
              <w:spacing w:after="0" w:line="240" w:lineRule="auto"/>
              <w:rPr>
                <w:sz w:val="16"/>
                <w:szCs w:val="16"/>
              </w:rPr>
            </w:pPr>
            <w:r w:rsidRPr="620DFEC6">
              <w:rPr>
                <w:sz w:val="16"/>
                <w:szCs w:val="16"/>
              </w:rPr>
              <w:t>5</w:t>
            </w:r>
          </w:p>
        </w:tc>
      </w:tr>
      <w:tr w:rsidR="00376F1C" w:rsidRPr="00DE3315" w14:paraId="48F5FB3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D"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auto"/>
            <w:noWrap/>
            <w:vAlign w:val="bottom"/>
            <w:hideMark/>
          </w:tcPr>
          <w:p w14:paraId="48F5FB2E" w14:textId="77777777" w:rsidR="00376F1C" w:rsidRPr="00DE3315" w:rsidRDefault="620DFEC6" w:rsidP="00DE3315">
            <w:pPr>
              <w:spacing w:after="0" w:line="240" w:lineRule="auto"/>
              <w:rPr>
                <w:sz w:val="16"/>
                <w:szCs w:val="16"/>
              </w:rPr>
            </w:pPr>
            <w:r w:rsidRPr="620DFEC6">
              <w:rPr>
                <w:sz w:val="16"/>
                <w:szCs w:val="16"/>
              </w:rPr>
              <w:t>Adjustable C-spine collar</w:t>
            </w:r>
          </w:p>
        </w:tc>
        <w:tc>
          <w:tcPr>
            <w:tcW w:w="1980" w:type="dxa"/>
            <w:tcBorders>
              <w:top w:val="nil"/>
              <w:left w:val="nil"/>
              <w:bottom w:val="single" w:sz="4" w:space="0" w:color="auto"/>
              <w:right w:val="single" w:sz="4" w:space="0" w:color="auto"/>
            </w:tcBorders>
            <w:shd w:val="clear" w:color="auto" w:fill="auto"/>
            <w:noWrap/>
            <w:vAlign w:val="bottom"/>
            <w:hideMark/>
          </w:tcPr>
          <w:p w14:paraId="48F5FB2F" w14:textId="77777777" w:rsidR="00376F1C" w:rsidRPr="00DE3315" w:rsidRDefault="620DFEC6" w:rsidP="00DE3315">
            <w:pPr>
              <w:spacing w:after="0" w:line="240" w:lineRule="auto"/>
              <w:rPr>
                <w:sz w:val="16"/>
                <w:szCs w:val="16"/>
              </w:rPr>
            </w:pPr>
            <w:r w:rsidRPr="620DFEC6">
              <w:rPr>
                <w:sz w:val="16"/>
                <w:szCs w:val="16"/>
              </w:rPr>
              <w:t>adult</w:t>
            </w:r>
          </w:p>
        </w:tc>
        <w:tc>
          <w:tcPr>
            <w:tcW w:w="990" w:type="dxa"/>
            <w:tcBorders>
              <w:top w:val="nil"/>
              <w:left w:val="nil"/>
              <w:bottom w:val="single" w:sz="4" w:space="0" w:color="auto"/>
              <w:right w:val="single" w:sz="4" w:space="0" w:color="auto"/>
            </w:tcBorders>
            <w:shd w:val="clear" w:color="auto" w:fill="auto"/>
            <w:noWrap/>
            <w:vAlign w:val="bottom"/>
            <w:hideMark/>
          </w:tcPr>
          <w:p w14:paraId="48F5FB3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3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3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3"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34" w14:textId="77777777" w:rsidR="00376F1C" w:rsidRPr="00DE3315" w:rsidRDefault="620DFEC6" w:rsidP="00DE3315">
            <w:pPr>
              <w:spacing w:after="0" w:line="240" w:lineRule="auto"/>
              <w:rPr>
                <w:sz w:val="16"/>
                <w:szCs w:val="16"/>
              </w:rPr>
            </w:pPr>
            <w:r w:rsidRPr="620DFEC6">
              <w:rPr>
                <w:sz w:val="16"/>
                <w:szCs w:val="16"/>
              </w:rPr>
              <w:t>Combat gauze</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35" w14:textId="77777777" w:rsidR="00376F1C" w:rsidRPr="00DE3315" w:rsidRDefault="620DFEC6" w:rsidP="00DE3315">
            <w:pPr>
              <w:spacing w:after="0" w:line="240" w:lineRule="auto"/>
              <w:rPr>
                <w:sz w:val="16"/>
                <w:szCs w:val="16"/>
              </w:rPr>
            </w:pPr>
            <w:r w:rsidRPr="620DFEC6">
              <w:rPr>
                <w:sz w:val="16"/>
                <w:szCs w:val="16"/>
              </w:rPr>
              <w:t>15 grams</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36" w14:textId="77777777" w:rsidR="00376F1C" w:rsidRPr="00DE3315" w:rsidRDefault="620DFEC6" w:rsidP="00DE3315">
            <w:pPr>
              <w:spacing w:after="0" w:line="240" w:lineRule="auto"/>
              <w:rPr>
                <w:sz w:val="16"/>
                <w:szCs w:val="16"/>
              </w:rPr>
            </w:pPr>
            <w:r w:rsidRPr="620DFEC6">
              <w:rPr>
                <w:sz w:val="16"/>
                <w:szCs w:val="16"/>
              </w:rPr>
              <w:t>1/30/2017</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3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3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9"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3A" w14:textId="77777777" w:rsidR="00376F1C" w:rsidRPr="00DE3315" w:rsidRDefault="620DFEC6" w:rsidP="00DE3315">
            <w:pPr>
              <w:spacing w:after="0" w:line="240" w:lineRule="auto"/>
              <w:rPr>
                <w:sz w:val="16"/>
                <w:szCs w:val="16"/>
              </w:rPr>
            </w:pPr>
            <w:r w:rsidRPr="620DFEC6">
              <w:rPr>
                <w:sz w:val="16"/>
                <w:szCs w:val="16"/>
              </w:rPr>
              <w:t>SAM arm/leg splint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3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3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3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4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F"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0" w14:textId="77777777" w:rsidR="00376F1C" w:rsidRPr="00DE3315" w:rsidRDefault="620DFEC6" w:rsidP="00DE3315">
            <w:pPr>
              <w:spacing w:after="0" w:line="240" w:lineRule="auto"/>
              <w:rPr>
                <w:sz w:val="16"/>
                <w:szCs w:val="16"/>
              </w:rPr>
            </w:pPr>
            <w:r w:rsidRPr="620DFEC6">
              <w:rPr>
                <w:sz w:val="16"/>
                <w:szCs w:val="16"/>
              </w:rPr>
              <w:t>SAM finger splint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1" w14:textId="77777777" w:rsidR="00376F1C" w:rsidRPr="00DE3315" w:rsidRDefault="620DFEC6" w:rsidP="00DE3315">
            <w:pPr>
              <w:spacing w:after="0" w:line="240" w:lineRule="auto"/>
              <w:rPr>
                <w:sz w:val="16"/>
                <w:szCs w:val="16"/>
              </w:rPr>
            </w:pPr>
            <w:r w:rsidRPr="620DFEC6">
              <w:rPr>
                <w:sz w:val="16"/>
                <w:szCs w:val="16"/>
              </w:rPr>
              <w:t>foam</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3"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B4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45"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6" w14:textId="77777777" w:rsidR="00376F1C" w:rsidRPr="00DE3315" w:rsidRDefault="620DFEC6" w:rsidP="00DE3315">
            <w:pPr>
              <w:spacing w:after="0" w:line="240" w:lineRule="auto"/>
              <w:rPr>
                <w:sz w:val="16"/>
                <w:szCs w:val="16"/>
              </w:rPr>
            </w:pPr>
            <w:r w:rsidRPr="620DFEC6">
              <w:rPr>
                <w:sz w:val="16"/>
                <w:szCs w:val="16"/>
              </w:rPr>
              <w:t>Tourniquet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4B"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C" w14:textId="77777777" w:rsidR="00376F1C" w:rsidRPr="00DE3315" w:rsidRDefault="620DFEC6" w:rsidP="00DE3315">
            <w:pPr>
              <w:spacing w:after="0" w:line="240" w:lineRule="auto"/>
              <w:rPr>
                <w:sz w:val="16"/>
                <w:szCs w:val="16"/>
              </w:rPr>
            </w:pPr>
            <w:r w:rsidRPr="620DFEC6">
              <w:rPr>
                <w:sz w:val="16"/>
                <w:szCs w:val="16"/>
              </w:rPr>
              <w:t>Aneroid Sphygmomanometer with instruction manual</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1"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2" w14:textId="77777777" w:rsidR="00376F1C" w:rsidRPr="00DE3315" w:rsidRDefault="620DFEC6" w:rsidP="00DE3315">
            <w:pPr>
              <w:spacing w:after="0" w:line="240" w:lineRule="auto"/>
              <w:rPr>
                <w:sz w:val="16"/>
                <w:szCs w:val="16"/>
              </w:rPr>
            </w:pPr>
            <w:r w:rsidRPr="620DFEC6">
              <w:rPr>
                <w:sz w:val="16"/>
                <w:szCs w:val="16"/>
              </w:rPr>
              <w:t>Penlight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5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5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7"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8" w14:textId="77777777" w:rsidR="00376F1C" w:rsidRPr="00DE3315" w:rsidRDefault="620DFEC6" w:rsidP="00DE3315">
            <w:pPr>
              <w:spacing w:after="0" w:line="240" w:lineRule="auto"/>
              <w:rPr>
                <w:sz w:val="16"/>
                <w:szCs w:val="16"/>
              </w:rPr>
            </w:pPr>
            <w:r w:rsidRPr="620DFEC6">
              <w:rPr>
                <w:sz w:val="16"/>
                <w:szCs w:val="16"/>
              </w:rPr>
              <w:t>Stethoscope with manual</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5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5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6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D"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E" w14:textId="77777777" w:rsidR="00376F1C" w:rsidRPr="00DE3315" w:rsidRDefault="620DFEC6" w:rsidP="00DE3315">
            <w:pPr>
              <w:spacing w:after="0" w:line="240" w:lineRule="auto"/>
              <w:rPr>
                <w:sz w:val="16"/>
                <w:szCs w:val="16"/>
              </w:rPr>
            </w:pPr>
            <w:r w:rsidRPr="620DFEC6">
              <w:rPr>
                <w:sz w:val="16"/>
                <w:szCs w:val="16"/>
              </w:rPr>
              <w:t>Thermometer</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F" w14:textId="77777777" w:rsidR="00376F1C" w:rsidRPr="00DE3315" w:rsidRDefault="620DFEC6" w:rsidP="00DE3315">
            <w:pPr>
              <w:spacing w:after="0" w:line="240" w:lineRule="auto"/>
              <w:rPr>
                <w:sz w:val="16"/>
                <w:szCs w:val="16"/>
              </w:rPr>
            </w:pPr>
            <w:r w:rsidRPr="620DFEC6">
              <w:rPr>
                <w:sz w:val="16"/>
                <w:szCs w:val="16"/>
              </w:rPr>
              <w:t>digital</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6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6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6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63"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64" w14:textId="77777777" w:rsidR="00376F1C" w:rsidRPr="00DE3315" w:rsidRDefault="620DFEC6" w:rsidP="00DE3315">
            <w:pPr>
              <w:spacing w:after="0" w:line="240" w:lineRule="auto"/>
              <w:rPr>
                <w:sz w:val="16"/>
                <w:szCs w:val="16"/>
              </w:rPr>
            </w:pPr>
            <w:r w:rsidRPr="620DFEC6">
              <w:rPr>
                <w:sz w:val="16"/>
                <w:szCs w:val="16"/>
              </w:rPr>
              <w:t>Blood Glucose Monitor</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65" w14:textId="77777777" w:rsidR="00376F1C" w:rsidRPr="00DE3315" w:rsidRDefault="620DFEC6" w:rsidP="00DE3315">
            <w:pPr>
              <w:spacing w:after="0" w:line="240" w:lineRule="auto"/>
              <w:rPr>
                <w:sz w:val="16"/>
                <w:szCs w:val="16"/>
              </w:rPr>
            </w:pPr>
            <w:r w:rsidRPr="620DFEC6">
              <w:rPr>
                <w:sz w:val="16"/>
                <w:szCs w:val="16"/>
              </w:rPr>
              <w:t>digital</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66" w14:textId="77777777" w:rsidR="00376F1C" w:rsidRPr="00DE3315" w:rsidRDefault="620DFEC6" w:rsidP="00DE3315">
            <w:pPr>
              <w:spacing w:after="0" w:line="240" w:lineRule="auto"/>
              <w:rPr>
                <w:sz w:val="16"/>
                <w:szCs w:val="16"/>
              </w:rPr>
            </w:pPr>
            <w:r w:rsidRPr="620DFEC6">
              <w:rPr>
                <w:sz w:val="16"/>
                <w:szCs w:val="16"/>
              </w:rPr>
              <w:t>11/30/2014</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67" w14:textId="77777777" w:rsidR="00376F1C" w:rsidRPr="00DE3315" w:rsidRDefault="620DFEC6" w:rsidP="00DE3315">
            <w:pPr>
              <w:spacing w:after="0" w:line="240" w:lineRule="auto"/>
              <w:rPr>
                <w:sz w:val="16"/>
                <w:szCs w:val="16"/>
              </w:rPr>
            </w:pPr>
            <w:r w:rsidRPr="620DFEC6">
              <w:rPr>
                <w:sz w:val="16"/>
                <w:szCs w:val="16"/>
              </w:rPr>
              <w:t>1</w:t>
            </w:r>
          </w:p>
        </w:tc>
      </w:tr>
    </w:tbl>
    <w:p w14:paraId="48F5FB69" w14:textId="77777777" w:rsidR="00376F1C" w:rsidRDefault="00376F1C" w:rsidP="00376F1C"/>
    <w:p w14:paraId="48F5FB6A" w14:textId="77777777" w:rsidR="00376F1C" w:rsidRPr="00376F1C" w:rsidRDefault="00376F1C" w:rsidP="00376F1C"/>
    <w:p w14:paraId="48F5FB6B" w14:textId="77777777" w:rsidR="00820BEB" w:rsidRPr="00820BEB" w:rsidRDefault="00820BEB" w:rsidP="00820BEB"/>
    <w:sectPr w:rsidR="00820BEB" w:rsidRPr="00820BEB" w:rsidSect="00A578B3">
      <w:headerReference w:type="default" r:id="rId13"/>
      <w:footerReference w:type="default" r:id="rId14"/>
      <w:headerReference w:type="first" r:id="rId15"/>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Patty Baiao" w:date="2017-07-20T23:15:00Z" w:initials="PB">
    <w:p w14:paraId="624A4DE6" w14:textId="059B34D3" w:rsidR="003A26F2" w:rsidRDefault="003A26F2">
      <w:pPr>
        <w:pStyle w:val="CommentText"/>
      </w:pPr>
      <w:r>
        <w:rPr>
          <w:rStyle w:val="CommentReference"/>
        </w:rPr>
        <w:annotationRef/>
      </w:r>
      <w:r>
        <w:t>include</w:t>
      </w:r>
    </w:p>
  </w:comment>
  <w:comment w:id="11" w:author="Patty Baiao" w:date="2017-07-20T23:15:00Z" w:initials="PB">
    <w:p w14:paraId="166C8392" w14:textId="2F500F4E" w:rsidR="003A26F2" w:rsidRDefault="003A26F2">
      <w:pPr>
        <w:pStyle w:val="CommentText"/>
      </w:pPr>
      <w:r>
        <w:rPr>
          <w:rStyle w:val="CommentReference"/>
        </w:rPr>
        <w:annotationRef/>
      </w:r>
      <w:r>
        <w:t>include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4A4DE6" w15:done="0"/>
  <w15:commentEx w15:paraId="166C839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35D0D" w14:textId="77777777" w:rsidR="00B52F7F" w:rsidRDefault="00B52F7F" w:rsidP="00D11A97">
      <w:pPr>
        <w:spacing w:after="0" w:line="240" w:lineRule="auto"/>
      </w:pPr>
      <w:r>
        <w:separator/>
      </w:r>
    </w:p>
  </w:endnote>
  <w:endnote w:type="continuationSeparator" w:id="0">
    <w:p w14:paraId="6B832DBA" w14:textId="77777777" w:rsidR="00B52F7F" w:rsidRDefault="00B52F7F" w:rsidP="00D11A97">
      <w:pPr>
        <w:spacing w:after="0" w:line="240" w:lineRule="auto"/>
      </w:pPr>
      <w:r>
        <w:continuationSeparator/>
      </w:r>
    </w:p>
  </w:endnote>
  <w:endnote w:type="continuationNotice" w:id="1">
    <w:p w14:paraId="5B94C0DF" w14:textId="77777777" w:rsidR="00B52F7F" w:rsidRDefault="00B52F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5FB74" w14:textId="7D298EAE" w:rsidR="00B52F7F" w:rsidRDefault="00B52F7F">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r>
      <w:rPr>
        <w:noProof/>
        <w:color w:val="404040" w:themeColor="text1" w:themeTint="BF"/>
      </w:rPr>
      <w:t xml:space="preserve">Desecheo Rodent Eradication Safety Plan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3A26F2">
      <w:rPr>
        <w:noProof/>
        <w:color w:val="404040" w:themeColor="text1" w:themeTint="BF"/>
      </w:rPr>
      <w:t>15</w:t>
    </w:r>
    <w:r>
      <w:rPr>
        <w:noProof/>
        <w:color w:val="404040" w:themeColor="text1" w:themeTint="BF"/>
      </w:rPr>
      <w:fldChar w:fldCharType="end"/>
    </w:r>
  </w:p>
  <w:p w14:paraId="48F5FB75" w14:textId="77777777" w:rsidR="00B52F7F" w:rsidRDefault="00B52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A80EB" w14:textId="77777777" w:rsidR="00B52F7F" w:rsidRDefault="00B52F7F" w:rsidP="00D11A97">
      <w:pPr>
        <w:spacing w:after="0" w:line="240" w:lineRule="auto"/>
      </w:pPr>
      <w:r>
        <w:separator/>
      </w:r>
    </w:p>
  </w:footnote>
  <w:footnote w:type="continuationSeparator" w:id="0">
    <w:p w14:paraId="7A1EFEF3" w14:textId="77777777" w:rsidR="00B52F7F" w:rsidRDefault="00B52F7F" w:rsidP="00D11A97">
      <w:pPr>
        <w:spacing w:after="0" w:line="240" w:lineRule="auto"/>
      </w:pPr>
      <w:r>
        <w:continuationSeparator/>
      </w:r>
    </w:p>
  </w:footnote>
  <w:footnote w:type="continuationNotice" w:id="1">
    <w:p w14:paraId="18BB4439" w14:textId="77777777" w:rsidR="00B52F7F" w:rsidRDefault="00B52F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5FB72" w14:textId="77777777" w:rsidR="00B52F7F" w:rsidRDefault="00B52F7F" w:rsidP="00A578B3">
    <w:pPr>
      <w:pStyle w:val="Header"/>
    </w:pPr>
    <w:r>
      <w:rPr>
        <w:noProof/>
      </w:rPr>
      <w:drawing>
        <wp:inline distT="0" distB="0" distL="0" distR="0" wp14:anchorId="48F5FB77" wp14:editId="0B189DC3">
          <wp:extent cx="975815" cy="495189"/>
          <wp:effectExtent l="0" t="0" r="0" b="635"/>
          <wp:docPr id="17267436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975815" cy="495189"/>
                  </a:xfrm>
                  <a:prstGeom prst="rect">
                    <a:avLst/>
                  </a:prstGeom>
                </pic:spPr>
              </pic:pic>
            </a:graphicData>
          </a:graphic>
        </wp:inline>
      </w:drawing>
    </w:r>
    <w:r>
      <w:t>_____________________________________________________________________________________</w:t>
    </w:r>
  </w:p>
  <w:p w14:paraId="48F5FB73" w14:textId="77777777" w:rsidR="00B52F7F" w:rsidRDefault="00B52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5FB76" w14:textId="75A3DE2F" w:rsidR="00B52F7F" w:rsidRDefault="00B52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9FB"/>
    <w:multiLevelType w:val="hybridMultilevel"/>
    <w:tmpl w:val="93466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E0B9B"/>
    <w:multiLevelType w:val="hybridMultilevel"/>
    <w:tmpl w:val="BB2E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A60B5"/>
    <w:multiLevelType w:val="hybridMultilevel"/>
    <w:tmpl w:val="818A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F44B0"/>
    <w:multiLevelType w:val="hybridMultilevel"/>
    <w:tmpl w:val="A888EB5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0AA20B81"/>
    <w:multiLevelType w:val="hybridMultilevel"/>
    <w:tmpl w:val="23ACED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E728DC"/>
    <w:multiLevelType w:val="hybridMultilevel"/>
    <w:tmpl w:val="054E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442B5"/>
    <w:multiLevelType w:val="hybridMultilevel"/>
    <w:tmpl w:val="274AC7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F221A6B"/>
    <w:multiLevelType w:val="hybridMultilevel"/>
    <w:tmpl w:val="783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61A24"/>
    <w:multiLevelType w:val="hybridMultilevel"/>
    <w:tmpl w:val="1804C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2C81A04"/>
    <w:multiLevelType w:val="hybridMultilevel"/>
    <w:tmpl w:val="74AEBA72"/>
    <w:lvl w:ilvl="0" w:tplc="7D06C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2E4FF4"/>
    <w:multiLevelType w:val="hybridMultilevel"/>
    <w:tmpl w:val="159C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D1940"/>
    <w:multiLevelType w:val="hybridMultilevel"/>
    <w:tmpl w:val="C99C0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C03C01"/>
    <w:multiLevelType w:val="hybridMultilevel"/>
    <w:tmpl w:val="76869438"/>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6A36FBB"/>
    <w:multiLevelType w:val="hybridMultilevel"/>
    <w:tmpl w:val="70B41AD4"/>
    <w:lvl w:ilvl="0" w:tplc="7D06C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E4718A"/>
    <w:multiLevelType w:val="hybridMultilevel"/>
    <w:tmpl w:val="3C7E1E22"/>
    <w:lvl w:ilvl="0" w:tplc="0409000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5" w15:restartNumberingAfterBreak="0">
    <w:nsid w:val="2A7466A8"/>
    <w:multiLevelType w:val="hybridMultilevel"/>
    <w:tmpl w:val="FFA89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9F1DD3"/>
    <w:multiLevelType w:val="hybridMultilevel"/>
    <w:tmpl w:val="D4A431FC"/>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7" w15:restartNumberingAfterBreak="0">
    <w:nsid w:val="2CE46D48"/>
    <w:multiLevelType w:val="hybridMultilevel"/>
    <w:tmpl w:val="D2F6A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F0B7374"/>
    <w:multiLevelType w:val="hybridMultilevel"/>
    <w:tmpl w:val="C99C0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B87639"/>
    <w:multiLevelType w:val="hybridMultilevel"/>
    <w:tmpl w:val="5CF6B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A33CA4"/>
    <w:multiLevelType w:val="hybridMultilevel"/>
    <w:tmpl w:val="34D89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CD032E4"/>
    <w:multiLevelType w:val="hybridMultilevel"/>
    <w:tmpl w:val="32868E0E"/>
    <w:lvl w:ilvl="0" w:tplc="04090001">
      <w:start w:val="1"/>
      <w:numFmt w:val="bullet"/>
      <w:lvlText w:val=""/>
      <w:lvlJc w:val="left"/>
      <w:pPr>
        <w:ind w:left="720" w:hanging="360"/>
      </w:pPr>
      <w:rPr>
        <w:rFonts w:ascii="Symbol" w:hAnsi="Symbol" w:hint="default"/>
      </w:rPr>
    </w:lvl>
    <w:lvl w:ilvl="1" w:tplc="2E6E7AE2">
      <w:start w:val="1"/>
      <w:numFmt w:val="decimal"/>
      <w:lvlText w:val="%2."/>
      <w:lvlJc w:val="left"/>
      <w:pPr>
        <w:tabs>
          <w:tab w:val="num" w:pos="1440"/>
        </w:tabs>
        <w:ind w:left="144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3F596A1C"/>
    <w:multiLevelType w:val="hybridMultilevel"/>
    <w:tmpl w:val="083AED12"/>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0F24EFF"/>
    <w:multiLevelType w:val="hybridMultilevel"/>
    <w:tmpl w:val="E2380D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E27342"/>
    <w:multiLevelType w:val="hybridMultilevel"/>
    <w:tmpl w:val="065A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4F9D"/>
    <w:multiLevelType w:val="hybridMultilevel"/>
    <w:tmpl w:val="D826D8F4"/>
    <w:lvl w:ilvl="0" w:tplc="0409000F">
      <w:start w:val="1"/>
      <w:numFmt w:val="decimal"/>
      <w:lvlText w:val="%1."/>
      <w:lvlJc w:val="left"/>
      <w:pPr>
        <w:ind w:left="720" w:hanging="360"/>
      </w:pPr>
    </w:lvl>
    <w:lvl w:ilvl="1" w:tplc="478421FC">
      <w:numFmt w:val="bullet"/>
      <w:lvlText w:val=""/>
      <w:lvlJc w:val="left"/>
      <w:pPr>
        <w:ind w:left="1440" w:hanging="360"/>
      </w:pPr>
      <w:rPr>
        <w:rFonts w:ascii="Symbol" w:eastAsia="Times New Roman" w:hAnsi="Symbol" w:cstheme="minorHAns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D1C7897"/>
    <w:multiLevelType w:val="hybridMultilevel"/>
    <w:tmpl w:val="220E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F606B1"/>
    <w:multiLevelType w:val="hybridMultilevel"/>
    <w:tmpl w:val="6836387C"/>
    <w:lvl w:ilvl="0" w:tplc="AF5848F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77120A"/>
    <w:multiLevelType w:val="hybridMultilevel"/>
    <w:tmpl w:val="7C984622"/>
    <w:lvl w:ilvl="0" w:tplc="EDD0FF5E">
      <w:start w:val="1"/>
      <w:numFmt w:val="decimal"/>
      <w:lvlText w:val="%1."/>
      <w:lvlJc w:val="left"/>
      <w:pPr>
        <w:ind w:left="720" w:hanging="360"/>
      </w:pPr>
    </w:lvl>
    <w:lvl w:ilvl="1" w:tplc="5226EBFE">
      <w:start w:val="1"/>
      <w:numFmt w:val="lowerLetter"/>
      <w:lvlText w:val="%2."/>
      <w:lvlJc w:val="left"/>
      <w:pPr>
        <w:ind w:left="1440" w:hanging="360"/>
      </w:pPr>
    </w:lvl>
    <w:lvl w:ilvl="2" w:tplc="ECD8D546">
      <w:start w:val="1"/>
      <w:numFmt w:val="lowerRoman"/>
      <w:lvlText w:val="%3."/>
      <w:lvlJc w:val="right"/>
      <w:pPr>
        <w:ind w:left="2160" w:hanging="180"/>
      </w:pPr>
    </w:lvl>
    <w:lvl w:ilvl="3" w:tplc="7BF251B2">
      <w:start w:val="1"/>
      <w:numFmt w:val="decimal"/>
      <w:lvlText w:val="%4."/>
      <w:lvlJc w:val="left"/>
      <w:pPr>
        <w:ind w:left="2880" w:hanging="360"/>
      </w:pPr>
    </w:lvl>
    <w:lvl w:ilvl="4" w:tplc="ABA4551C">
      <w:start w:val="1"/>
      <w:numFmt w:val="lowerLetter"/>
      <w:lvlText w:val="%5."/>
      <w:lvlJc w:val="left"/>
      <w:pPr>
        <w:ind w:left="3600" w:hanging="360"/>
      </w:pPr>
    </w:lvl>
    <w:lvl w:ilvl="5" w:tplc="8068A4C2">
      <w:start w:val="1"/>
      <w:numFmt w:val="lowerRoman"/>
      <w:lvlText w:val="%6."/>
      <w:lvlJc w:val="right"/>
      <w:pPr>
        <w:ind w:left="4320" w:hanging="180"/>
      </w:pPr>
    </w:lvl>
    <w:lvl w:ilvl="6" w:tplc="3D963080">
      <w:start w:val="1"/>
      <w:numFmt w:val="decimal"/>
      <w:lvlText w:val="%7."/>
      <w:lvlJc w:val="left"/>
      <w:pPr>
        <w:ind w:left="5040" w:hanging="360"/>
      </w:pPr>
    </w:lvl>
    <w:lvl w:ilvl="7" w:tplc="0C2431FC">
      <w:start w:val="1"/>
      <w:numFmt w:val="lowerLetter"/>
      <w:lvlText w:val="%8."/>
      <w:lvlJc w:val="left"/>
      <w:pPr>
        <w:ind w:left="5760" w:hanging="360"/>
      </w:pPr>
    </w:lvl>
    <w:lvl w:ilvl="8" w:tplc="FB84C514">
      <w:start w:val="1"/>
      <w:numFmt w:val="lowerRoman"/>
      <w:lvlText w:val="%9."/>
      <w:lvlJc w:val="right"/>
      <w:pPr>
        <w:ind w:left="6480" w:hanging="180"/>
      </w:pPr>
    </w:lvl>
  </w:abstractNum>
  <w:abstractNum w:abstractNumId="29" w15:restartNumberingAfterBreak="0">
    <w:nsid w:val="58226B7A"/>
    <w:multiLevelType w:val="hybridMultilevel"/>
    <w:tmpl w:val="7320F57E"/>
    <w:lvl w:ilvl="0" w:tplc="E6A01BC4">
      <w:start w:val="1"/>
      <w:numFmt w:val="decimal"/>
      <w:pStyle w:val="Heading1"/>
      <w:suff w:val="space"/>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CE6E45"/>
    <w:multiLevelType w:val="hybridMultilevel"/>
    <w:tmpl w:val="2F6A4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BD430B"/>
    <w:multiLevelType w:val="multilevel"/>
    <w:tmpl w:val="0344BD4A"/>
    <w:lvl w:ilvl="0">
      <w:start w:val="1"/>
      <w:numFmt w:val="bullet"/>
      <w:lvlText w:val=""/>
      <w:lvlJc w:val="left"/>
      <w:pPr>
        <w:ind w:left="1080" w:hanging="360"/>
      </w:pPr>
      <w:rPr>
        <w:rFonts w:ascii="Symbol" w:hAnsi="Symbol" w:hint="default"/>
      </w:rPr>
    </w:lvl>
    <w:lvl w:ilvl="1">
      <w:start w:val="1"/>
      <w:numFmt w:val="decimal"/>
      <w:lvlText w:val="%2)"/>
      <w:lvlJc w:val="left"/>
      <w:pPr>
        <w:ind w:left="2160" w:hanging="720"/>
      </w:pPr>
      <w:rPr>
        <w:rFonts w:ascii="Times New Roman" w:eastAsiaTheme="minorHAnsi" w:hAnsi="Times New Roman" w:cs="Times New Roman"/>
      </w:rPr>
    </w:lvl>
    <w:lvl w:ilvl="2">
      <w:start w:val="1"/>
      <w:numFmt w:val="bullet"/>
      <w:lvlText w:val=""/>
      <w:lvlJc w:val="left"/>
      <w:pPr>
        <w:ind w:left="2520" w:hanging="180"/>
      </w:pPr>
      <w:rPr>
        <w:rFonts w:ascii="Wingdings" w:hAnsi="Wingdings" w:hint="default"/>
      </w:rPr>
    </w:lvl>
    <w:lvl w:ilvl="3">
      <w:start w:val="1"/>
      <w:numFmt w:val="lowerLetter"/>
      <w:lvlText w:val="%4)"/>
      <w:lvlJc w:val="left"/>
      <w:pPr>
        <w:ind w:left="3240" w:hanging="36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2" w15:restartNumberingAfterBreak="0">
    <w:nsid w:val="63690D50"/>
    <w:multiLevelType w:val="hybridMultilevel"/>
    <w:tmpl w:val="D4D2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0169C9"/>
    <w:multiLevelType w:val="hybridMultilevel"/>
    <w:tmpl w:val="189C5F4A"/>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4" w15:restartNumberingAfterBreak="0">
    <w:nsid w:val="6CE734EF"/>
    <w:multiLevelType w:val="hybridMultilevel"/>
    <w:tmpl w:val="C45ED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7865A3"/>
    <w:multiLevelType w:val="hybridMultilevel"/>
    <w:tmpl w:val="352A087A"/>
    <w:lvl w:ilvl="0" w:tplc="AD5E7866">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8C440B"/>
    <w:multiLevelType w:val="hybridMultilevel"/>
    <w:tmpl w:val="23364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0D75C9"/>
    <w:multiLevelType w:val="hybridMultilevel"/>
    <w:tmpl w:val="C99C0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E92E19"/>
    <w:multiLevelType w:val="hybridMultilevel"/>
    <w:tmpl w:val="42E85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0762C8"/>
    <w:multiLevelType w:val="hybridMultilevel"/>
    <w:tmpl w:val="D1E03B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214016"/>
    <w:multiLevelType w:val="hybridMultilevel"/>
    <w:tmpl w:val="8C18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596F48"/>
    <w:multiLevelType w:val="hybridMultilevel"/>
    <w:tmpl w:val="D340F2AE"/>
    <w:lvl w:ilvl="0" w:tplc="04090005">
      <w:start w:val="1"/>
      <w:numFmt w:val="bullet"/>
      <w:lvlText w:val=""/>
      <w:lvlJc w:val="left"/>
      <w:pPr>
        <w:ind w:left="1800" w:hanging="360"/>
      </w:pPr>
      <w:rPr>
        <w:rFonts w:ascii="Wingdings" w:hAnsi="Wingdings"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9"/>
  </w:num>
  <w:num w:numId="2">
    <w:abstractNumId w:val="23"/>
  </w:num>
  <w:num w:numId="3">
    <w:abstractNumId w:val="33"/>
  </w:num>
  <w:num w:numId="4">
    <w:abstractNumId w:val="26"/>
  </w:num>
  <w:num w:numId="5">
    <w:abstractNumId w:val="7"/>
  </w:num>
  <w:num w:numId="6">
    <w:abstractNumId w:val="40"/>
  </w:num>
  <w:num w:numId="7">
    <w:abstractNumId w:val="41"/>
  </w:num>
  <w:num w:numId="8">
    <w:abstractNumId w:val="5"/>
  </w:num>
  <w:num w:numId="9">
    <w:abstractNumId w:val="36"/>
  </w:num>
  <w:num w:numId="10">
    <w:abstractNumId w:val="15"/>
  </w:num>
  <w:num w:numId="11">
    <w:abstractNumId w:val="1"/>
  </w:num>
  <w:num w:numId="12">
    <w:abstractNumId w:val="24"/>
  </w:num>
  <w:num w:numId="13">
    <w:abstractNumId w:val="31"/>
  </w:num>
  <w:num w:numId="14">
    <w:abstractNumId w:val="39"/>
  </w:num>
  <w:num w:numId="15">
    <w:abstractNumId w:val="3"/>
  </w:num>
  <w:num w:numId="16">
    <w:abstractNumId w:val="29"/>
    <w:lvlOverride w:ilvl="0">
      <w:startOverride w:val="1"/>
    </w:lvlOverride>
  </w:num>
  <w:num w:numId="17">
    <w:abstractNumId w:val="10"/>
  </w:num>
  <w:num w:numId="18">
    <w:abstractNumId w:val="38"/>
  </w:num>
  <w:num w:numId="19">
    <w:abstractNumId w:val="32"/>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
  </w:num>
  <w:num w:numId="29">
    <w:abstractNumId w:val="0"/>
  </w:num>
  <w:num w:numId="30">
    <w:abstractNumId w:val="11"/>
  </w:num>
  <w:num w:numId="31">
    <w:abstractNumId w:val="28"/>
  </w:num>
  <w:num w:numId="3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18"/>
  </w:num>
  <w:num w:numId="35">
    <w:abstractNumId w:val="9"/>
  </w:num>
  <w:num w:numId="36">
    <w:abstractNumId w:val="13"/>
  </w:num>
  <w:num w:numId="37">
    <w:abstractNumId w:val="16"/>
  </w:num>
  <w:num w:numId="38">
    <w:abstractNumId w:val="34"/>
  </w:num>
  <w:num w:numId="39">
    <w:abstractNumId w:val="30"/>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42">
    <w:abstractNumId w:val="14"/>
    <w:lvlOverride w:ilvl="0">
      <w:startOverride w:val="1"/>
    </w:lvlOverride>
    <w:lvlOverride w:ilvl="1"/>
    <w:lvlOverride w:ilvl="2"/>
    <w:lvlOverride w:ilvl="3"/>
    <w:lvlOverride w:ilvl="4"/>
    <w:lvlOverride w:ilvl="5"/>
    <w:lvlOverride w:ilvl="6"/>
    <w:lvlOverride w:ilvl="7"/>
    <w:lvlOverride w:ilvl="8"/>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22"/>
  </w:num>
  <w:num w:numId="46">
    <w:abstractNumId w:val="1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ty Baiao">
    <w15:presenceInfo w15:providerId="AD" w15:userId="S-1-5-21-2109387127-1756771703-760401086-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0A6"/>
    <w:rsid w:val="00003ED1"/>
    <w:rsid w:val="00010380"/>
    <w:rsid w:val="00023258"/>
    <w:rsid w:val="00024BA0"/>
    <w:rsid w:val="00053590"/>
    <w:rsid w:val="000620BA"/>
    <w:rsid w:val="00070FA4"/>
    <w:rsid w:val="000A127D"/>
    <w:rsid w:val="000A5FAC"/>
    <w:rsid w:val="000D020E"/>
    <w:rsid w:val="000D226A"/>
    <w:rsid w:val="000D2C4C"/>
    <w:rsid w:val="000D6AE9"/>
    <w:rsid w:val="00100E0B"/>
    <w:rsid w:val="00101E72"/>
    <w:rsid w:val="001101C2"/>
    <w:rsid w:val="00113D0C"/>
    <w:rsid w:val="001163A7"/>
    <w:rsid w:val="001207CE"/>
    <w:rsid w:val="00130999"/>
    <w:rsid w:val="00130BB9"/>
    <w:rsid w:val="00132776"/>
    <w:rsid w:val="00135E6F"/>
    <w:rsid w:val="00143D4D"/>
    <w:rsid w:val="00157A4F"/>
    <w:rsid w:val="00176958"/>
    <w:rsid w:val="001A4238"/>
    <w:rsid w:val="001B6CE9"/>
    <w:rsid w:val="001C00A6"/>
    <w:rsid w:val="001D7806"/>
    <w:rsid w:val="001D7F23"/>
    <w:rsid w:val="001F0612"/>
    <w:rsid w:val="00202023"/>
    <w:rsid w:val="002213C9"/>
    <w:rsid w:val="00224709"/>
    <w:rsid w:val="00225428"/>
    <w:rsid w:val="00234CBC"/>
    <w:rsid w:val="00247536"/>
    <w:rsid w:val="0026432A"/>
    <w:rsid w:val="002675A7"/>
    <w:rsid w:val="0027518C"/>
    <w:rsid w:val="002758D2"/>
    <w:rsid w:val="002A0A37"/>
    <w:rsid w:val="002B3F89"/>
    <w:rsid w:val="002B6B84"/>
    <w:rsid w:val="002C2ADF"/>
    <w:rsid w:val="002C6ED8"/>
    <w:rsid w:val="002E7629"/>
    <w:rsid w:val="002F42A5"/>
    <w:rsid w:val="00303870"/>
    <w:rsid w:val="003041F8"/>
    <w:rsid w:val="00305642"/>
    <w:rsid w:val="0030578D"/>
    <w:rsid w:val="003203D9"/>
    <w:rsid w:val="00332D80"/>
    <w:rsid w:val="003555D5"/>
    <w:rsid w:val="00376F1C"/>
    <w:rsid w:val="00395255"/>
    <w:rsid w:val="003A26F2"/>
    <w:rsid w:val="003B6C92"/>
    <w:rsid w:val="003D0A86"/>
    <w:rsid w:val="003D1D2F"/>
    <w:rsid w:val="00401439"/>
    <w:rsid w:val="00411EF2"/>
    <w:rsid w:val="004148BB"/>
    <w:rsid w:val="00415AA2"/>
    <w:rsid w:val="00425CA0"/>
    <w:rsid w:val="0046319F"/>
    <w:rsid w:val="00484015"/>
    <w:rsid w:val="004C20E6"/>
    <w:rsid w:val="004C668E"/>
    <w:rsid w:val="004D5664"/>
    <w:rsid w:val="004E1FC0"/>
    <w:rsid w:val="004E6551"/>
    <w:rsid w:val="004F17A7"/>
    <w:rsid w:val="0051151D"/>
    <w:rsid w:val="005168D8"/>
    <w:rsid w:val="005201C1"/>
    <w:rsid w:val="00520B7F"/>
    <w:rsid w:val="00522510"/>
    <w:rsid w:val="0053706C"/>
    <w:rsid w:val="00553842"/>
    <w:rsid w:val="00556C80"/>
    <w:rsid w:val="00563EA5"/>
    <w:rsid w:val="005652A1"/>
    <w:rsid w:val="00567DFC"/>
    <w:rsid w:val="0058379D"/>
    <w:rsid w:val="00587952"/>
    <w:rsid w:val="005B11C1"/>
    <w:rsid w:val="005C361B"/>
    <w:rsid w:val="005D532E"/>
    <w:rsid w:val="005E5A4B"/>
    <w:rsid w:val="006221B0"/>
    <w:rsid w:val="0062610B"/>
    <w:rsid w:val="00630011"/>
    <w:rsid w:val="00632A32"/>
    <w:rsid w:val="00636849"/>
    <w:rsid w:val="00664D01"/>
    <w:rsid w:val="0067398D"/>
    <w:rsid w:val="006775DA"/>
    <w:rsid w:val="006804ED"/>
    <w:rsid w:val="006A28C6"/>
    <w:rsid w:val="006A7245"/>
    <w:rsid w:val="006B4DA3"/>
    <w:rsid w:val="006B66CD"/>
    <w:rsid w:val="006D21AA"/>
    <w:rsid w:val="006E42E3"/>
    <w:rsid w:val="0071244C"/>
    <w:rsid w:val="00713B88"/>
    <w:rsid w:val="007311DA"/>
    <w:rsid w:val="00732C25"/>
    <w:rsid w:val="00755832"/>
    <w:rsid w:val="00765C2C"/>
    <w:rsid w:val="007811E8"/>
    <w:rsid w:val="007A6544"/>
    <w:rsid w:val="007C6A58"/>
    <w:rsid w:val="007D1FDC"/>
    <w:rsid w:val="007D21A1"/>
    <w:rsid w:val="007D4FCA"/>
    <w:rsid w:val="007E2A93"/>
    <w:rsid w:val="007E484D"/>
    <w:rsid w:val="00800FD3"/>
    <w:rsid w:val="0080577B"/>
    <w:rsid w:val="00820BEB"/>
    <w:rsid w:val="00825A97"/>
    <w:rsid w:val="008431D5"/>
    <w:rsid w:val="00850778"/>
    <w:rsid w:val="00870133"/>
    <w:rsid w:val="00881BEF"/>
    <w:rsid w:val="0089216E"/>
    <w:rsid w:val="00892F0F"/>
    <w:rsid w:val="008939DE"/>
    <w:rsid w:val="008957DF"/>
    <w:rsid w:val="008A4CD0"/>
    <w:rsid w:val="008A5B68"/>
    <w:rsid w:val="008C06F7"/>
    <w:rsid w:val="008D49C3"/>
    <w:rsid w:val="008E040F"/>
    <w:rsid w:val="008F6EBA"/>
    <w:rsid w:val="00913E7A"/>
    <w:rsid w:val="00917741"/>
    <w:rsid w:val="0092065A"/>
    <w:rsid w:val="009349E6"/>
    <w:rsid w:val="009361EB"/>
    <w:rsid w:val="00954FA5"/>
    <w:rsid w:val="00967134"/>
    <w:rsid w:val="0097482C"/>
    <w:rsid w:val="00995BEC"/>
    <w:rsid w:val="009B5DAA"/>
    <w:rsid w:val="009C4C04"/>
    <w:rsid w:val="009C5E8A"/>
    <w:rsid w:val="009E052E"/>
    <w:rsid w:val="00A37C19"/>
    <w:rsid w:val="00A578B3"/>
    <w:rsid w:val="00A90908"/>
    <w:rsid w:val="00A97AAE"/>
    <w:rsid w:val="00AA4998"/>
    <w:rsid w:val="00AB45AB"/>
    <w:rsid w:val="00AC2ACB"/>
    <w:rsid w:val="00AC2B4D"/>
    <w:rsid w:val="00AF39A8"/>
    <w:rsid w:val="00AF690D"/>
    <w:rsid w:val="00B142DD"/>
    <w:rsid w:val="00B21F24"/>
    <w:rsid w:val="00B2458C"/>
    <w:rsid w:val="00B32B32"/>
    <w:rsid w:val="00B52F7F"/>
    <w:rsid w:val="00B5486F"/>
    <w:rsid w:val="00BA02BB"/>
    <w:rsid w:val="00BA534C"/>
    <w:rsid w:val="00BA6696"/>
    <w:rsid w:val="00BC6CE4"/>
    <w:rsid w:val="00BE1CAC"/>
    <w:rsid w:val="00C02B7A"/>
    <w:rsid w:val="00C05E8F"/>
    <w:rsid w:val="00C13343"/>
    <w:rsid w:val="00C14E41"/>
    <w:rsid w:val="00C302AA"/>
    <w:rsid w:val="00C52A1A"/>
    <w:rsid w:val="00CA4FDA"/>
    <w:rsid w:val="00CA54FC"/>
    <w:rsid w:val="00CD2AA0"/>
    <w:rsid w:val="00CD3803"/>
    <w:rsid w:val="00CD6592"/>
    <w:rsid w:val="00CE7127"/>
    <w:rsid w:val="00CE765D"/>
    <w:rsid w:val="00CF2550"/>
    <w:rsid w:val="00CF3F77"/>
    <w:rsid w:val="00D11A97"/>
    <w:rsid w:val="00D2507D"/>
    <w:rsid w:val="00D26825"/>
    <w:rsid w:val="00D4346B"/>
    <w:rsid w:val="00D568FB"/>
    <w:rsid w:val="00D753A3"/>
    <w:rsid w:val="00D9579A"/>
    <w:rsid w:val="00D96627"/>
    <w:rsid w:val="00DA2C22"/>
    <w:rsid w:val="00DA3826"/>
    <w:rsid w:val="00DD56AB"/>
    <w:rsid w:val="00DD74CF"/>
    <w:rsid w:val="00DE3315"/>
    <w:rsid w:val="00E00A42"/>
    <w:rsid w:val="00E01D7A"/>
    <w:rsid w:val="00E11E4B"/>
    <w:rsid w:val="00E138FD"/>
    <w:rsid w:val="00E305E7"/>
    <w:rsid w:val="00E32764"/>
    <w:rsid w:val="00E74D73"/>
    <w:rsid w:val="00E7570F"/>
    <w:rsid w:val="00E95683"/>
    <w:rsid w:val="00EB212B"/>
    <w:rsid w:val="00EB3C20"/>
    <w:rsid w:val="00ED0235"/>
    <w:rsid w:val="00ED5F76"/>
    <w:rsid w:val="00EE3257"/>
    <w:rsid w:val="00EF3D14"/>
    <w:rsid w:val="00F10A7D"/>
    <w:rsid w:val="00F15CBA"/>
    <w:rsid w:val="00F1617F"/>
    <w:rsid w:val="00F306B1"/>
    <w:rsid w:val="00F324F1"/>
    <w:rsid w:val="00F349D2"/>
    <w:rsid w:val="00F57D98"/>
    <w:rsid w:val="00F604F6"/>
    <w:rsid w:val="00F6787A"/>
    <w:rsid w:val="00F76671"/>
    <w:rsid w:val="00F8341D"/>
    <w:rsid w:val="00F900DD"/>
    <w:rsid w:val="00FA41FF"/>
    <w:rsid w:val="00FA4FD6"/>
    <w:rsid w:val="00FC12A6"/>
    <w:rsid w:val="00FC1B21"/>
    <w:rsid w:val="00FC2F9F"/>
    <w:rsid w:val="00FD1A8C"/>
    <w:rsid w:val="00FE377B"/>
    <w:rsid w:val="00FF61AD"/>
    <w:rsid w:val="620DF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 type="connector" idref="#Straight Arrow Connector 12"/>
        <o:r id="V:Rule2" type="connector" idref="#Straight Arrow Connector 7"/>
        <o:r id="V:Rule3" type="connector" idref="#Straight Arrow Connector 11"/>
      </o:rules>
    </o:shapelayout>
  </w:shapeDefaults>
  <w:decimalSymbol w:val="."/>
  <w:listSeparator w:val=","/>
  <w14:docId w14:val="48F5F748"/>
  <w15:docId w15:val="{00F7060F-62B2-457B-AB7B-663D5D5A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6432A"/>
  </w:style>
  <w:style w:type="paragraph" w:styleId="Heading1">
    <w:name w:val="heading 1"/>
    <w:basedOn w:val="ListParagraph"/>
    <w:next w:val="Normal"/>
    <w:link w:val="Heading1Char"/>
    <w:uiPriority w:val="9"/>
    <w:qFormat/>
    <w:rsid w:val="001B6CE9"/>
    <w:pPr>
      <w:numPr>
        <w:numId w:val="1"/>
      </w:numPr>
      <w:outlineLvl w:val="0"/>
    </w:pPr>
    <w:rPr>
      <w:b/>
    </w:rPr>
  </w:style>
  <w:style w:type="paragraph" w:styleId="Heading2">
    <w:name w:val="heading 2"/>
    <w:basedOn w:val="Normal"/>
    <w:next w:val="Normal"/>
    <w:link w:val="Heading2Char"/>
    <w:uiPriority w:val="9"/>
    <w:unhideWhenUsed/>
    <w:qFormat/>
    <w:rsid w:val="001207CE"/>
    <w:pPr>
      <w:outlineLvl w:val="1"/>
    </w:pPr>
    <w:rPr>
      <w:i/>
    </w:rPr>
  </w:style>
  <w:style w:type="paragraph" w:styleId="Heading4">
    <w:name w:val="heading 4"/>
    <w:basedOn w:val="Normal"/>
    <w:next w:val="Normal"/>
    <w:link w:val="Heading4Char"/>
    <w:uiPriority w:val="9"/>
    <w:semiHidden/>
    <w:unhideWhenUsed/>
    <w:qFormat/>
    <w:rsid w:val="00913E7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CE9"/>
    <w:rPr>
      <w:b/>
    </w:rPr>
  </w:style>
  <w:style w:type="paragraph" w:styleId="TOCHeading">
    <w:name w:val="TOC Heading"/>
    <w:basedOn w:val="Heading1"/>
    <w:next w:val="Normal"/>
    <w:uiPriority w:val="39"/>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qFormat/>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character" w:styleId="PlaceholderText">
    <w:name w:val="Placeholder Text"/>
    <w:basedOn w:val="DefaultParagraphFont"/>
    <w:uiPriority w:val="99"/>
    <w:semiHidden/>
    <w:rsid w:val="00FE377B"/>
    <w:rPr>
      <w:color w:val="808080"/>
    </w:rPr>
  </w:style>
  <w:style w:type="character" w:customStyle="1" w:styleId="apple-style-span">
    <w:name w:val="apple-style-span"/>
    <w:basedOn w:val="DefaultParagraphFont"/>
    <w:rsid w:val="006221B0"/>
  </w:style>
  <w:style w:type="table" w:customStyle="1" w:styleId="TableGrid1">
    <w:name w:val="Table Grid1"/>
    <w:basedOn w:val="TableNormal"/>
    <w:next w:val="TableGrid"/>
    <w:uiPriority w:val="1"/>
    <w:rsid w:val="00622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qFormat/>
    <w:rsid w:val="004D5664"/>
    <w:pPr>
      <w:jc w:val="center"/>
    </w:pPr>
    <w:rPr>
      <w:b/>
      <w:sz w:val="28"/>
      <w:szCs w:val="28"/>
    </w:rPr>
  </w:style>
  <w:style w:type="character" w:customStyle="1" w:styleId="TitleChar">
    <w:name w:val="Title Char"/>
    <w:basedOn w:val="DefaultParagraphFont"/>
    <w:link w:val="Title"/>
    <w:uiPriority w:val="99"/>
    <w:rsid w:val="004D5664"/>
    <w:rPr>
      <w:b/>
      <w:sz w:val="28"/>
      <w:szCs w:val="28"/>
    </w:rPr>
  </w:style>
  <w:style w:type="paragraph" w:styleId="BodyText">
    <w:name w:val="Body Text"/>
    <w:basedOn w:val="Normal"/>
    <w:link w:val="BodyTextChar"/>
    <w:uiPriority w:val="99"/>
    <w:unhideWhenUsed/>
    <w:rsid w:val="00967134"/>
    <w:pPr>
      <w:spacing w:after="120"/>
    </w:pPr>
  </w:style>
  <w:style w:type="character" w:customStyle="1" w:styleId="BodyTextChar">
    <w:name w:val="Body Text Char"/>
    <w:basedOn w:val="DefaultParagraphFont"/>
    <w:link w:val="BodyText"/>
    <w:uiPriority w:val="99"/>
    <w:rsid w:val="00967134"/>
  </w:style>
  <w:style w:type="character" w:customStyle="1" w:styleId="Heading4Char">
    <w:name w:val="Heading 4 Char"/>
    <w:basedOn w:val="DefaultParagraphFont"/>
    <w:link w:val="Heading4"/>
    <w:uiPriority w:val="9"/>
    <w:semiHidden/>
    <w:rsid w:val="00913E7A"/>
    <w:rPr>
      <w:rFonts w:asciiTheme="majorHAnsi" w:eastAsiaTheme="majorEastAsia" w:hAnsiTheme="majorHAnsi" w:cstheme="majorBidi"/>
      <w:i/>
      <w:iCs/>
      <w:color w:val="365F91" w:themeColor="accent1" w:themeShade="BF"/>
    </w:rPr>
  </w:style>
  <w:style w:type="paragraph" w:styleId="NormalWeb">
    <w:name w:val="Normal (Web)"/>
    <w:basedOn w:val="Normal"/>
    <w:uiPriority w:val="99"/>
    <w:unhideWhenUsed/>
    <w:rsid w:val="000620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207CE"/>
    <w:rPr>
      <w:i/>
    </w:rPr>
  </w:style>
  <w:style w:type="character" w:styleId="CommentReference">
    <w:name w:val="annotation reference"/>
    <w:basedOn w:val="DefaultParagraphFont"/>
    <w:uiPriority w:val="99"/>
    <w:semiHidden/>
    <w:unhideWhenUsed/>
    <w:rsid w:val="00881BEF"/>
    <w:rPr>
      <w:sz w:val="16"/>
      <w:szCs w:val="16"/>
    </w:rPr>
  </w:style>
  <w:style w:type="paragraph" w:styleId="CommentText">
    <w:name w:val="annotation text"/>
    <w:basedOn w:val="Normal"/>
    <w:link w:val="CommentTextChar"/>
    <w:uiPriority w:val="99"/>
    <w:semiHidden/>
    <w:unhideWhenUsed/>
    <w:rsid w:val="00881BEF"/>
    <w:pPr>
      <w:spacing w:line="240" w:lineRule="auto"/>
    </w:pPr>
    <w:rPr>
      <w:sz w:val="20"/>
      <w:szCs w:val="20"/>
    </w:rPr>
  </w:style>
  <w:style w:type="character" w:customStyle="1" w:styleId="CommentTextChar">
    <w:name w:val="Comment Text Char"/>
    <w:basedOn w:val="DefaultParagraphFont"/>
    <w:link w:val="CommentText"/>
    <w:uiPriority w:val="99"/>
    <w:semiHidden/>
    <w:rsid w:val="00881BEF"/>
    <w:rPr>
      <w:sz w:val="20"/>
      <w:szCs w:val="20"/>
    </w:rPr>
  </w:style>
  <w:style w:type="paragraph" w:styleId="CommentSubject">
    <w:name w:val="annotation subject"/>
    <w:basedOn w:val="CommentText"/>
    <w:next w:val="CommentText"/>
    <w:link w:val="CommentSubjectChar"/>
    <w:uiPriority w:val="99"/>
    <w:semiHidden/>
    <w:unhideWhenUsed/>
    <w:rsid w:val="00881BEF"/>
    <w:rPr>
      <w:b/>
      <w:bCs/>
    </w:rPr>
  </w:style>
  <w:style w:type="character" w:customStyle="1" w:styleId="CommentSubjectChar">
    <w:name w:val="Comment Subject Char"/>
    <w:basedOn w:val="CommentTextChar"/>
    <w:link w:val="CommentSubject"/>
    <w:uiPriority w:val="99"/>
    <w:semiHidden/>
    <w:rsid w:val="00881BEF"/>
    <w:rPr>
      <w:b/>
      <w:bCs/>
      <w:sz w:val="20"/>
      <w:szCs w:val="20"/>
    </w:rPr>
  </w:style>
  <w:style w:type="paragraph" w:styleId="NoSpacing">
    <w:name w:val="No Spacing"/>
    <w:uiPriority w:val="1"/>
    <w:qFormat/>
    <w:rsid w:val="00A97AAE"/>
    <w:pPr>
      <w:spacing w:after="0" w:line="240" w:lineRule="auto"/>
    </w:pPr>
  </w:style>
  <w:style w:type="paragraph" w:customStyle="1" w:styleId="Default">
    <w:name w:val="Default"/>
    <w:rsid w:val="00F900D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F900DD"/>
    <w:rPr>
      <w:color w:val="auto"/>
    </w:rPr>
  </w:style>
  <w:style w:type="paragraph" w:customStyle="1" w:styleId="CM21">
    <w:name w:val="CM21"/>
    <w:basedOn w:val="Default"/>
    <w:next w:val="Default"/>
    <w:uiPriority w:val="99"/>
    <w:rsid w:val="00F900DD"/>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18792">
      <w:bodyDiv w:val="1"/>
      <w:marLeft w:val="0"/>
      <w:marRight w:val="0"/>
      <w:marTop w:val="0"/>
      <w:marBottom w:val="0"/>
      <w:divBdr>
        <w:top w:val="none" w:sz="0" w:space="0" w:color="auto"/>
        <w:left w:val="none" w:sz="0" w:space="0" w:color="auto"/>
        <w:bottom w:val="none" w:sz="0" w:space="0" w:color="auto"/>
        <w:right w:val="none" w:sz="0" w:space="0" w:color="auto"/>
      </w:divBdr>
      <w:divsChild>
        <w:div w:id="2088459861">
          <w:marLeft w:val="0"/>
          <w:marRight w:val="0"/>
          <w:marTop w:val="0"/>
          <w:marBottom w:val="0"/>
          <w:divBdr>
            <w:top w:val="none" w:sz="0" w:space="0" w:color="auto"/>
            <w:left w:val="none" w:sz="0" w:space="0" w:color="auto"/>
            <w:bottom w:val="none" w:sz="0" w:space="0" w:color="auto"/>
            <w:right w:val="none" w:sz="0" w:space="0" w:color="auto"/>
          </w:divBdr>
          <w:divsChild>
            <w:div w:id="2101633841">
              <w:marLeft w:val="0"/>
              <w:marRight w:val="0"/>
              <w:marTop w:val="0"/>
              <w:marBottom w:val="0"/>
              <w:divBdr>
                <w:top w:val="none" w:sz="0" w:space="0" w:color="auto"/>
                <w:left w:val="none" w:sz="0" w:space="0" w:color="auto"/>
                <w:bottom w:val="none" w:sz="0" w:space="0" w:color="auto"/>
                <w:right w:val="none" w:sz="0" w:space="0" w:color="auto"/>
              </w:divBdr>
              <w:divsChild>
                <w:div w:id="379520073">
                  <w:marLeft w:val="0"/>
                  <w:marRight w:val="0"/>
                  <w:marTop w:val="0"/>
                  <w:marBottom w:val="0"/>
                  <w:divBdr>
                    <w:top w:val="none" w:sz="0" w:space="0" w:color="auto"/>
                    <w:left w:val="none" w:sz="0" w:space="0" w:color="auto"/>
                    <w:bottom w:val="none" w:sz="0" w:space="0" w:color="auto"/>
                    <w:right w:val="none" w:sz="0" w:space="0" w:color="auto"/>
                  </w:divBdr>
                  <w:divsChild>
                    <w:div w:id="958685832">
                      <w:marLeft w:val="0"/>
                      <w:marRight w:val="0"/>
                      <w:marTop w:val="0"/>
                      <w:marBottom w:val="0"/>
                      <w:divBdr>
                        <w:top w:val="none" w:sz="0" w:space="0" w:color="auto"/>
                        <w:left w:val="none" w:sz="0" w:space="0" w:color="auto"/>
                        <w:bottom w:val="none" w:sz="0" w:space="0" w:color="auto"/>
                        <w:right w:val="none" w:sz="0" w:space="0" w:color="auto"/>
                      </w:divBdr>
                      <w:divsChild>
                        <w:div w:id="716196424">
                          <w:marLeft w:val="0"/>
                          <w:marRight w:val="0"/>
                          <w:marTop w:val="240"/>
                          <w:marBottom w:val="0"/>
                          <w:divBdr>
                            <w:top w:val="single" w:sz="12" w:space="0" w:color="000000"/>
                            <w:left w:val="single" w:sz="12" w:space="0" w:color="000000"/>
                            <w:bottom w:val="single" w:sz="12" w:space="0" w:color="000000"/>
                            <w:right w:val="single" w:sz="12" w:space="0" w:color="000000"/>
                          </w:divBdr>
                        </w:div>
                      </w:divsChild>
                    </w:div>
                  </w:divsChild>
                </w:div>
              </w:divsChild>
            </w:div>
          </w:divsChild>
        </w:div>
      </w:divsChild>
    </w:div>
    <w:div w:id="174423780">
      <w:bodyDiv w:val="1"/>
      <w:marLeft w:val="0"/>
      <w:marRight w:val="0"/>
      <w:marTop w:val="0"/>
      <w:marBottom w:val="0"/>
      <w:divBdr>
        <w:top w:val="none" w:sz="0" w:space="0" w:color="auto"/>
        <w:left w:val="none" w:sz="0" w:space="0" w:color="auto"/>
        <w:bottom w:val="none" w:sz="0" w:space="0" w:color="auto"/>
        <w:right w:val="none" w:sz="0" w:space="0" w:color="auto"/>
      </w:divBdr>
    </w:div>
    <w:div w:id="238172809">
      <w:bodyDiv w:val="1"/>
      <w:marLeft w:val="0"/>
      <w:marRight w:val="0"/>
      <w:marTop w:val="0"/>
      <w:marBottom w:val="0"/>
      <w:divBdr>
        <w:top w:val="none" w:sz="0" w:space="0" w:color="auto"/>
        <w:left w:val="none" w:sz="0" w:space="0" w:color="auto"/>
        <w:bottom w:val="none" w:sz="0" w:space="0" w:color="auto"/>
        <w:right w:val="none" w:sz="0" w:space="0" w:color="auto"/>
      </w:divBdr>
    </w:div>
    <w:div w:id="353310464">
      <w:bodyDiv w:val="1"/>
      <w:marLeft w:val="0"/>
      <w:marRight w:val="0"/>
      <w:marTop w:val="0"/>
      <w:marBottom w:val="0"/>
      <w:divBdr>
        <w:top w:val="none" w:sz="0" w:space="0" w:color="auto"/>
        <w:left w:val="none" w:sz="0" w:space="0" w:color="auto"/>
        <w:bottom w:val="none" w:sz="0" w:space="0" w:color="auto"/>
        <w:right w:val="none" w:sz="0" w:space="0" w:color="auto"/>
      </w:divBdr>
    </w:div>
    <w:div w:id="409739612">
      <w:bodyDiv w:val="1"/>
      <w:marLeft w:val="0"/>
      <w:marRight w:val="0"/>
      <w:marTop w:val="0"/>
      <w:marBottom w:val="0"/>
      <w:divBdr>
        <w:top w:val="none" w:sz="0" w:space="0" w:color="auto"/>
        <w:left w:val="none" w:sz="0" w:space="0" w:color="auto"/>
        <w:bottom w:val="none" w:sz="0" w:space="0" w:color="auto"/>
        <w:right w:val="none" w:sz="0" w:space="0" w:color="auto"/>
      </w:divBdr>
    </w:div>
    <w:div w:id="703595619">
      <w:bodyDiv w:val="1"/>
      <w:marLeft w:val="0"/>
      <w:marRight w:val="0"/>
      <w:marTop w:val="0"/>
      <w:marBottom w:val="0"/>
      <w:divBdr>
        <w:top w:val="none" w:sz="0" w:space="0" w:color="auto"/>
        <w:left w:val="none" w:sz="0" w:space="0" w:color="auto"/>
        <w:bottom w:val="none" w:sz="0" w:space="0" w:color="auto"/>
        <w:right w:val="none" w:sz="0" w:space="0" w:color="auto"/>
      </w:divBdr>
    </w:div>
    <w:div w:id="966736018">
      <w:bodyDiv w:val="1"/>
      <w:marLeft w:val="0"/>
      <w:marRight w:val="0"/>
      <w:marTop w:val="0"/>
      <w:marBottom w:val="0"/>
      <w:divBdr>
        <w:top w:val="none" w:sz="0" w:space="0" w:color="auto"/>
        <w:left w:val="none" w:sz="0" w:space="0" w:color="auto"/>
        <w:bottom w:val="none" w:sz="0" w:space="0" w:color="auto"/>
        <w:right w:val="none" w:sz="0" w:space="0" w:color="auto"/>
      </w:divBdr>
    </w:div>
    <w:div w:id="1033306309">
      <w:bodyDiv w:val="1"/>
      <w:marLeft w:val="0"/>
      <w:marRight w:val="0"/>
      <w:marTop w:val="0"/>
      <w:marBottom w:val="0"/>
      <w:divBdr>
        <w:top w:val="none" w:sz="0" w:space="0" w:color="auto"/>
        <w:left w:val="none" w:sz="0" w:space="0" w:color="auto"/>
        <w:bottom w:val="none" w:sz="0" w:space="0" w:color="auto"/>
        <w:right w:val="none" w:sz="0" w:space="0" w:color="auto"/>
      </w:divBdr>
    </w:div>
    <w:div w:id="1080903234">
      <w:bodyDiv w:val="1"/>
      <w:marLeft w:val="0"/>
      <w:marRight w:val="0"/>
      <w:marTop w:val="0"/>
      <w:marBottom w:val="0"/>
      <w:divBdr>
        <w:top w:val="none" w:sz="0" w:space="0" w:color="auto"/>
        <w:left w:val="none" w:sz="0" w:space="0" w:color="auto"/>
        <w:bottom w:val="none" w:sz="0" w:space="0" w:color="auto"/>
        <w:right w:val="none" w:sz="0" w:space="0" w:color="auto"/>
      </w:divBdr>
    </w:div>
    <w:div w:id="1082604693">
      <w:bodyDiv w:val="1"/>
      <w:marLeft w:val="0"/>
      <w:marRight w:val="0"/>
      <w:marTop w:val="0"/>
      <w:marBottom w:val="0"/>
      <w:divBdr>
        <w:top w:val="none" w:sz="0" w:space="0" w:color="auto"/>
        <w:left w:val="none" w:sz="0" w:space="0" w:color="auto"/>
        <w:bottom w:val="none" w:sz="0" w:space="0" w:color="auto"/>
        <w:right w:val="none" w:sz="0" w:space="0" w:color="auto"/>
      </w:divBdr>
    </w:div>
    <w:div w:id="1200821346">
      <w:bodyDiv w:val="1"/>
      <w:marLeft w:val="0"/>
      <w:marRight w:val="0"/>
      <w:marTop w:val="0"/>
      <w:marBottom w:val="0"/>
      <w:divBdr>
        <w:top w:val="none" w:sz="0" w:space="0" w:color="auto"/>
        <w:left w:val="none" w:sz="0" w:space="0" w:color="auto"/>
        <w:bottom w:val="none" w:sz="0" w:space="0" w:color="auto"/>
        <w:right w:val="none" w:sz="0" w:space="0" w:color="auto"/>
      </w:divBdr>
    </w:div>
    <w:div w:id="1399672763">
      <w:bodyDiv w:val="1"/>
      <w:marLeft w:val="0"/>
      <w:marRight w:val="0"/>
      <w:marTop w:val="0"/>
      <w:marBottom w:val="0"/>
      <w:divBdr>
        <w:top w:val="none" w:sz="0" w:space="0" w:color="auto"/>
        <w:left w:val="none" w:sz="0" w:space="0" w:color="auto"/>
        <w:bottom w:val="none" w:sz="0" w:space="0" w:color="auto"/>
        <w:right w:val="none" w:sz="0" w:space="0" w:color="auto"/>
      </w:divBdr>
    </w:div>
    <w:div w:id="1488402831">
      <w:bodyDiv w:val="1"/>
      <w:marLeft w:val="0"/>
      <w:marRight w:val="0"/>
      <w:marTop w:val="0"/>
      <w:marBottom w:val="0"/>
      <w:divBdr>
        <w:top w:val="none" w:sz="0" w:space="0" w:color="auto"/>
        <w:left w:val="none" w:sz="0" w:space="0" w:color="auto"/>
        <w:bottom w:val="none" w:sz="0" w:space="0" w:color="auto"/>
        <w:right w:val="none" w:sz="0" w:space="0" w:color="auto"/>
      </w:divBdr>
    </w:div>
    <w:div w:id="1835996273">
      <w:bodyDiv w:val="1"/>
      <w:marLeft w:val="0"/>
      <w:marRight w:val="0"/>
      <w:marTop w:val="0"/>
      <w:marBottom w:val="0"/>
      <w:divBdr>
        <w:top w:val="none" w:sz="0" w:space="0" w:color="auto"/>
        <w:left w:val="none" w:sz="0" w:space="0" w:color="auto"/>
        <w:bottom w:val="none" w:sz="0" w:space="0" w:color="auto"/>
        <w:right w:val="none" w:sz="0" w:space="0" w:color="auto"/>
      </w:divBdr>
    </w:div>
    <w:div w:id="1932737893">
      <w:bodyDiv w:val="1"/>
      <w:marLeft w:val="0"/>
      <w:marRight w:val="0"/>
      <w:marTop w:val="0"/>
      <w:marBottom w:val="0"/>
      <w:divBdr>
        <w:top w:val="none" w:sz="0" w:space="0" w:color="auto"/>
        <w:left w:val="none" w:sz="0" w:space="0" w:color="auto"/>
        <w:bottom w:val="none" w:sz="0" w:space="0" w:color="auto"/>
        <w:right w:val="none" w:sz="0" w:space="0" w:color="auto"/>
      </w:divBdr>
    </w:div>
    <w:div w:id="1947734971">
      <w:bodyDiv w:val="1"/>
      <w:marLeft w:val="0"/>
      <w:marRight w:val="0"/>
      <w:marTop w:val="0"/>
      <w:marBottom w:val="0"/>
      <w:divBdr>
        <w:top w:val="none" w:sz="0" w:space="0" w:color="auto"/>
        <w:left w:val="none" w:sz="0" w:space="0" w:color="auto"/>
        <w:bottom w:val="none" w:sz="0" w:space="0" w:color="auto"/>
        <w:right w:val="none" w:sz="0" w:space="0" w:color="auto"/>
      </w:divBdr>
    </w:div>
    <w:div w:id="21298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65F8-DFC3-420F-AABE-DA5EFCF26B1D}">
  <ds:schemaRef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52b13e63-5c7d-4fc7-b28c-67ff98fd323b"/>
    <ds:schemaRef ds:uri="http://schemas.microsoft.com/office/2006/metadata/properties"/>
    <ds:schemaRef ds:uri="http://purl.org/dc/elements/1.1/"/>
    <ds:schemaRef ds:uri="http://schemas.microsoft.com/office/infopath/2007/PartnerControls"/>
    <ds:schemaRef ds:uri="a4e56d88-7366-4162-b9e7-3df1c72f0564"/>
    <ds:schemaRef ds:uri="http://schemas.microsoft.com/sharepoint/v3"/>
  </ds:schemaRefs>
</ds:datastoreItem>
</file>

<file path=customXml/itemProps2.xml><?xml version="1.0" encoding="utf-8"?>
<ds:datastoreItem xmlns:ds="http://schemas.openxmlformats.org/officeDocument/2006/customXml" ds:itemID="{67D5ABB2-97BC-4E11-A2DF-0F6D902AB47B}">
  <ds:schemaRefs>
    <ds:schemaRef ds:uri="http://schemas.microsoft.com/sharepoint/v3/contenttype/forms"/>
  </ds:schemaRefs>
</ds:datastoreItem>
</file>

<file path=customXml/itemProps3.xml><?xml version="1.0" encoding="utf-8"?>
<ds:datastoreItem xmlns:ds="http://schemas.openxmlformats.org/officeDocument/2006/customXml" ds:itemID="{921D8CAF-04C5-4B5C-BA3D-4C060BEA2DA6}"/>
</file>

<file path=customXml/itemProps4.xml><?xml version="1.0" encoding="utf-8"?>
<ds:datastoreItem xmlns:ds="http://schemas.openxmlformats.org/officeDocument/2006/customXml" ds:itemID="{B4EFC9CF-18AD-4C1E-8EA9-E5996FAB0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15</Pages>
  <Words>4393</Words>
  <Characters>25046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29381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Aurora Alifano</dc:creator>
  <cp:lastModifiedBy>Patty Baiao</cp:lastModifiedBy>
  <cp:revision>46</cp:revision>
  <cp:lastPrinted>2016-03-11T20:36:00Z</cp:lastPrinted>
  <dcterms:created xsi:type="dcterms:W3CDTF">2017-07-18T07:00:00Z</dcterms:created>
  <dcterms:modified xsi:type="dcterms:W3CDTF">2017-07-21T09:15:00Z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TaxKeyword">
    <vt:lpwstr/>
  </property>
  <property fmtid="{D5CDD505-2E9C-101B-9397-08002B2CF9AE}" pid="4" name="Order">
    <vt:r8>478100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Reviewed By?">
    <vt:lpwstr/>
  </property>
  <property fmtid="{D5CDD505-2E9C-101B-9397-08002B2CF9AE}" pid="14" name="Reviewed?">
    <vt:bool>false</vt:bool>
  </property>
</Properties>
</file>