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footer1.xml" ContentType="application/vnd.openxmlformats-officedocument.wordprocessingml.footer+xml"/>
  <Override PartName="/word/header1.xml" ContentType="application/vnd.openxmlformats-officedocument.wordprocessingml.header+xml"/>
  <Override PartName="/word/header3.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footer3.xml" ContentType="application/vnd.openxmlformats-officedocument.wordprocessingml.footer+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word/stylesWithEffects.xml" ContentType="application/vnd.ms-word.stylesWithEffect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65C3D" w:rsidRDefault="00B05D37" w:rsidP="0054241E">
      <w:pPr>
        <w:jc w:val="center"/>
        <w:rPr>
          <w:rFonts w:asciiTheme="majorHAnsi" w:hAnsiTheme="majorHAnsi"/>
          <w:b/>
          <w:sz w:val="40"/>
        </w:rPr>
      </w:pPr>
      <w:r w:rsidRPr="00497A9D">
        <w:rPr>
          <w:rFonts w:asciiTheme="majorHAnsi" w:hAnsiTheme="majorHAnsi"/>
          <w:b/>
          <w:sz w:val="40"/>
        </w:rPr>
        <w:t xml:space="preserve">Working-draft Operational Plan: </w:t>
      </w:r>
    </w:p>
    <w:p w:rsidR="000626FC" w:rsidRPr="00497A9D" w:rsidRDefault="0036561C" w:rsidP="0054241E">
      <w:pPr>
        <w:jc w:val="center"/>
        <w:rPr>
          <w:rFonts w:asciiTheme="majorHAnsi" w:hAnsiTheme="majorHAnsi"/>
          <w:b/>
          <w:sz w:val="40"/>
        </w:rPr>
      </w:pPr>
      <w:r w:rsidRPr="00497A9D">
        <w:rPr>
          <w:rFonts w:asciiTheme="majorHAnsi" w:hAnsiTheme="majorHAnsi"/>
          <w:b/>
          <w:sz w:val="40"/>
        </w:rPr>
        <w:t xml:space="preserve">Palmyra Atoll </w:t>
      </w:r>
      <w:r w:rsidR="00426BAE" w:rsidRPr="00497A9D">
        <w:rPr>
          <w:rFonts w:asciiTheme="majorHAnsi" w:hAnsiTheme="majorHAnsi"/>
          <w:b/>
          <w:sz w:val="40"/>
        </w:rPr>
        <w:t>Rat Eradication</w:t>
      </w:r>
      <w:r w:rsidRPr="00497A9D">
        <w:rPr>
          <w:rFonts w:asciiTheme="majorHAnsi" w:hAnsiTheme="majorHAnsi"/>
          <w:b/>
          <w:sz w:val="40"/>
        </w:rPr>
        <w:t xml:space="preserve"> Project</w:t>
      </w:r>
      <w:r w:rsidR="000626FC" w:rsidRPr="00497A9D">
        <w:rPr>
          <w:rFonts w:asciiTheme="majorHAnsi" w:hAnsiTheme="majorHAnsi"/>
          <w:b/>
          <w:sz w:val="40"/>
        </w:rPr>
        <w:t xml:space="preserve"> </w:t>
      </w:r>
      <w:r w:rsidR="00A771AF" w:rsidRPr="00497A9D">
        <w:rPr>
          <w:rFonts w:asciiTheme="majorHAnsi" w:hAnsiTheme="majorHAnsi"/>
          <w:b/>
          <w:sz w:val="40"/>
        </w:rPr>
        <w:t>–</w:t>
      </w:r>
      <w:r w:rsidR="00C6224F" w:rsidRPr="00497A9D">
        <w:rPr>
          <w:rFonts w:asciiTheme="majorHAnsi" w:hAnsiTheme="majorHAnsi"/>
          <w:b/>
          <w:sz w:val="40"/>
        </w:rPr>
        <w:t xml:space="preserve"> </w:t>
      </w:r>
      <w:r w:rsidR="00405D1A" w:rsidRPr="00497A9D">
        <w:rPr>
          <w:rFonts w:asciiTheme="majorHAnsi" w:hAnsiTheme="majorHAnsi"/>
          <w:b/>
          <w:sz w:val="40"/>
        </w:rPr>
        <w:t>Alternativ</w:t>
      </w:r>
      <w:r w:rsidR="00B05D37" w:rsidRPr="00497A9D">
        <w:rPr>
          <w:rFonts w:asciiTheme="majorHAnsi" w:hAnsiTheme="majorHAnsi"/>
          <w:b/>
          <w:sz w:val="40"/>
        </w:rPr>
        <w:t>e</w:t>
      </w:r>
      <w:r w:rsidR="00A771AF" w:rsidRPr="00497A9D">
        <w:rPr>
          <w:rFonts w:asciiTheme="majorHAnsi" w:hAnsiTheme="majorHAnsi"/>
          <w:b/>
          <w:sz w:val="40"/>
        </w:rPr>
        <w:t xml:space="preserve"> </w:t>
      </w:r>
      <w:r w:rsidR="00405D1A" w:rsidRPr="00497A9D">
        <w:rPr>
          <w:rFonts w:asciiTheme="majorHAnsi" w:hAnsiTheme="majorHAnsi"/>
          <w:b/>
          <w:sz w:val="40"/>
        </w:rPr>
        <w:t>C</w:t>
      </w:r>
      <w:r w:rsidR="001F1CD4" w:rsidRPr="00497A9D">
        <w:rPr>
          <w:rFonts w:asciiTheme="majorHAnsi" w:hAnsiTheme="majorHAnsi"/>
          <w:b/>
          <w:sz w:val="40"/>
        </w:rPr>
        <w:t xml:space="preserve"> (</w:t>
      </w:r>
      <w:r w:rsidR="00B05D37" w:rsidRPr="00497A9D">
        <w:rPr>
          <w:rFonts w:asciiTheme="majorHAnsi" w:hAnsiTheme="majorHAnsi"/>
          <w:b/>
          <w:color w:val="FF0000"/>
          <w:sz w:val="40"/>
        </w:rPr>
        <w:t>Preferred Alternative</w:t>
      </w:r>
      <w:r w:rsidR="001F1CD4" w:rsidRPr="00497A9D">
        <w:rPr>
          <w:rFonts w:asciiTheme="majorHAnsi" w:hAnsiTheme="majorHAnsi"/>
          <w:b/>
          <w:sz w:val="40"/>
        </w:rPr>
        <w:t>)</w:t>
      </w:r>
    </w:p>
    <w:p w:rsidR="0054241E" w:rsidRPr="00497A9D" w:rsidRDefault="00E67059" w:rsidP="0054241E">
      <w:pPr>
        <w:jc w:val="center"/>
        <w:rPr>
          <w:rFonts w:asciiTheme="majorHAnsi" w:hAnsiTheme="majorHAnsi"/>
          <w:b/>
        </w:rPr>
      </w:pPr>
      <w:r>
        <w:rPr>
          <w:rFonts w:asciiTheme="majorHAnsi" w:hAnsiTheme="majorHAnsi"/>
          <w:b/>
        </w:rPr>
        <w:t xml:space="preserve">v. </w:t>
      </w:r>
      <w:r w:rsidR="00804442">
        <w:rPr>
          <w:rFonts w:asciiTheme="majorHAnsi" w:hAnsiTheme="majorHAnsi"/>
          <w:b/>
        </w:rPr>
        <w:t>5</w:t>
      </w:r>
      <w:r>
        <w:rPr>
          <w:rFonts w:asciiTheme="majorHAnsi" w:hAnsiTheme="majorHAnsi"/>
          <w:b/>
        </w:rPr>
        <w:t>/</w:t>
      </w:r>
      <w:r w:rsidR="00FB6254">
        <w:rPr>
          <w:rFonts w:asciiTheme="majorHAnsi" w:hAnsiTheme="majorHAnsi"/>
          <w:b/>
        </w:rPr>
        <w:t>25</w:t>
      </w:r>
      <w:r>
        <w:rPr>
          <w:rFonts w:asciiTheme="majorHAnsi" w:hAnsiTheme="majorHAnsi"/>
          <w:b/>
        </w:rPr>
        <w:t>/2011</w:t>
      </w:r>
    </w:p>
    <w:p w:rsidR="00165B86" w:rsidRPr="00497A9D" w:rsidRDefault="00761795" w:rsidP="001E0C4B">
      <w:pPr>
        <w:rPr>
          <w:rFonts w:asciiTheme="majorHAnsi" w:hAnsiTheme="majorHAnsi"/>
        </w:rPr>
      </w:pPr>
      <w:r w:rsidRPr="00497A9D">
        <w:rPr>
          <w:rFonts w:asciiTheme="majorHAnsi" w:hAnsiTheme="majorHAnsi"/>
          <w:noProof/>
        </w:rPr>
        <w:drawing>
          <wp:inline distT="0" distB="0" distL="0" distR="0">
            <wp:extent cx="5895975" cy="4708525"/>
            <wp:effectExtent l="19050" t="0" r="9525"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screen"/>
                    <a:srcRect/>
                    <a:stretch>
                      <a:fillRect/>
                    </a:stretch>
                  </pic:blipFill>
                  <pic:spPr bwMode="auto">
                    <a:xfrm>
                      <a:off x="0" y="0"/>
                      <a:ext cx="5895975" cy="4708525"/>
                    </a:xfrm>
                    <a:prstGeom prst="rect">
                      <a:avLst/>
                    </a:prstGeom>
                    <a:noFill/>
                    <a:ln w="9525">
                      <a:noFill/>
                      <a:miter lim="800000"/>
                      <a:headEnd/>
                      <a:tailEnd/>
                    </a:ln>
                  </pic:spPr>
                </pic:pic>
              </a:graphicData>
            </a:graphic>
          </wp:inline>
        </w:drawing>
      </w:r>
    </w:p>
    <w:p w:rsidR="0074419D" w:rsidRPr="00497A9D" w:rsidRDefault="0074419D" w:rsidP="0054241E">
      <w:pPr>
        <w:pStyle w:val="NoSpacing"/>
        <w:jc w:val="center"/>
        <w:rPr>
          <w:rFonts w:asciiTheme="majorHAnsi" w:hAnsiTheme="majorHAnsi"/>
          <w:b/>
          <w:u w:val="single"/>
        </w:rPr>
      </w:pPr>
    </w:p>
    <w:p w:rsidR="00916AEB" w:rsidRPr="00497A9D" w:rsidRDefault="00916AEB" w:rsidP="0054241E">
      <w:pPr>
        <w:pStyle w:val="NoSpacing"/>
        <w:jc w:val="center"/>
        <w:rPr>
          <w:rFonts w:asciiTheme="majorHAnsi" w:hAnsiTheme="majorHAnsi"/>
          <w:b/>
        </w:rPr>
      </w:pPr>
      <w:r w:rsidRPr="00497A9D">
        <w:rPr>
          <w:rFonts w:asciiTheme="majorHAnsi" w:hAnsiTheme="majorHAnsi"/>
          <w:b/>
          <w:u w:val="single"/>
        </w:rPr>
        <w:t>Prepared by</w:t>
      </w:r>
      <w:r w:rsidRPr="00497A9D">
        <w:rPr>
          <w:rFonts w:asciiTheme="majorHAnsi" w:hAnsiTheme="majorHAnsi"/>
          <w:b/>
        </w:rPr>
        <w:t>:</w:t>
      </w:r>
    </w:p>
    <w:p w:rsidR="00916AEB" w:rsidRPr="00497A9D" w:rsidRDefault="00916AEB" w:rsidP="0054241E">
      <w:pPr>
        <w:pStyle w:val="NoSpacing"/>
        <w:jc w:val="center"/>
        <w:rPr>
          <w:rFonts w:asciiTheme="majorHAnsi" w:hAnsiTheme="majorHAnsi"/>
          <w:b/>
        </w:rPr>
      </w:pPr>
      <w:r w:rsidRPr="00497A9D">
        <w:rPr>
          <w:rFonts w:asciiTheme="majorHAnsi" w:hAnsiTheme="majorHAnsi"/>
          <w:b/>
        </w:rPr>
        <w:t>Island Conservation</w:t>
      </w:r>
    </w:p>
    <w:p w:rsidR="00916AEB" w:rsidRPr="00497A9D" w:rsidRDefault="00916AEB" w:rsidP="0054241E">
      <w:pPr>
        <w:pStyle w:val="NoSpacing"/>
        <w:jc w:val="center"/>
        <w:rPr>
          <w:rFonts w:asciiTheme="majorHAnsi" w:hAnsiTheme="majorHAnsi"/>
          <w:b/>
        </w:rPr>
      </w:pPr>
      <w:r w:rsidRPr="00497A9D">
        <w:rPr>
          <w:rFonts w:asciiTheme="majorHAnsi" w:hAnsiTheme="majorHAnsi"/>
          <w:b/>
        </w:rPr>
        <w:t>100 Shaffer Rd</w:t>
      </w:r>
    </w:p>
    <w:p w:rsidR="00916AEB" w:rsidRPr="00497A9D" w:rsidRDefault="00916AEB" w:rsidP="0054241E">
      <w:pPr>
        <w:pStyle w:val="NoSpacing"/>
        <w:jc w:val="center"/>
        <w:rPr>
          <w:rFonts w:asciiTheme="majorHAnsi" w:hAnsiTheme="majorHAnsi"/>
          <w:b/>
          <w:lang w:val="es-ES"/>
        </w:rPr>
      </w:pPr>
      <w:r w:rsidRPr="00497A9D">
        <w:rPr>
          <w:rFonts w:asciiTheme="majorHAnsi" w:hAnsiTheme="majorHAnsi"/>
          <w:b/>
          <w:lang w:val="es-ES"/>
        </w:rPr>
        <w:t>Santa Cruz, CA 95060</w:t>
      </w:r>
    </w:p>
    <w:p w:rsidR="00916AEB" w:rsidRPr="00497A9D" w:rsidRDefault="00916AEB" w:rsidP="0054241E">
      <w:pPr>
        <w:pStyle w:val="NoSpacing"/>
        <w:jc w:val="center"/>
        <w:rPr>
          <w:rFonts w:asciiTheme="majorHAnsi" w:hAnsiTheme="majorHAnsi"/>
          <w:b/>
          <w:lang w:val="es-ES"/>
        </w:rPr>
      </w:pPr>
    </w:p>
    <w:p w:rsidR="0074419D" w:rsidRPr="00497A9D" w:rsidRDefault="0074419D" w:rsidP="0054241E">
      <w:pPr>
        <w:pStyle w:val="NoSpacing"/>
        <w:jc w:val="center"/>
        <w:rPr>
          <w:rFonts w:asciiTheme="majorHAnsi" w:hAnsiTheme="majorHAnsi"/>
          <w:b/>
          <w:lang w:val="es-ES"/>
        </w:rPr>
      </w:pPr>
    </w:p>
    <w:p w:rsidR="0074419D" w:rsidRPr="00497A9D" w:rsidRDefault="0074419D" w:rsidP="0054241E">
      <w:pPr>
        <w:pStyle w:val="NoSpacing"/>
        <w:jc w:val="center"/>
        <w:rPr>
          <w:rFonts w:asciiTheme="majorHAnsi" w:hAnsiTheme="majorHAnsi"/>
          <w:b/>
          <w:lang w:val="es-ES"/>
        </w:rPr>
      </w:pPr>
    </w:p>
    <w:p w:rsidR="00916AEB" w:rsidRPr="00497A9D" w:rsidRDefault="00916AEB" w:rsidP="0054241E">
      <w:pPr>
        <w:pStyle w:val="NoSpacing"/>
        <w:jc w:val="center"/>
        <w:rPr>
          <w:rFonts w:asciiTheme="majorHAnsi" w:hAnsiTheme="majorHAnsi"/>
          <w:b/>
          <w:lang w:val="es-ES"/>
        </w:rPr>
      </w:pPr>
      <w:r w:rsidRPr="00497A9D">
        <w:rPr>
          <w:rFonts w:asciiTheme="majorHAnsi" w:hAnsiTheme="majorHAnsi"/>
          <w:b/>
          <w:u w:val="single"/>
        </w:rPr>
        <w:t>Contact</w:t>
      </w:r>
      <w:r w:rsidRPr="00497A9D">
        <w:rPr>
          <w:rFonts w:asciiTheme="majorHAnsi" w:hAnsiTheme="majorHAnsi"/>
          <w:b/>
          <w:lang w:val="es-ES"/>
        </w:rPr>
        <w:t>:</w:t>
      </w:r>
    </w:p>
    <w:p w:rsidR="00916AEB" w:rsidRPr="00497A9D" w:rsidRDefault="00916AEB" w:rsidP="0054241E">
      <w:pPr>
        <w:pStyle w:val="NoSpacing"/>
        <w:jc w:val="center"/>
        <w:rPr>
          <w:rFonts w:asciiTheme="majorHAnsi" w:hAnsiTheme="majorHAnsi"/>
          <w:b/>
          <w:lang w:val="es-ES"/>
        </w:rPr>
      </w:pPr>
      <w:r w:rsidRPr="00497A9D">
        <w:rPr>
          <w:rFonts w:asciiTheme="majorHAnsi" w:hAnsiTheme="majorHAnsi"/>
          <w:b/>
          <w:lang w:val="es-ES"/>
        </w:rPr>
        <w:t>Alex Wegmann</w:t>
      </w:r>
    </w:p>
    <w:p w:rsidR="00916AEB" w:rsidRPr="00497A9D" w:rsidRDefault="00916AEB" w:rsidP="0054241E">
      <w:pPr>
        <w:pStyle w:val="NoSpacing"/>
        <w:jc w:val="center"/>
        <w:rPr>
          <w:rFonts w:asciiTheme="majorHAnsi" w:hAnsiTheme="majorHAnsi"/>
          <w:b/>
        </w:rPr>
      </w:pPr>
      <w:r w:rsidRPr="00497A9D">
        <w:rPr>
          <w:rFonts w:asciiTheme="majorHAnsi" w:hAnsiTheme="majorHAnsi"/>
          <w:b/>
        </w:rPr>
        <w:t>alex.wegmann@islandconservation.org</w:t>
      </w:r>
    </w:p>
    <w:p w:rsidR="00D33EF5" w:rsidRDefault="00834FCF" w:rsidP="001E0C4B">
      <w:pPr>
        <w:rPr>
          <w:noProof/>
        </w:rPr>
      </w:pPr>
      <w:r w:rsidRPr="00497A9D">
        <w:rPr>
          <w:rFonts w:asciiTheme="majorHAnsi" w:hAnsiTheme="majorHAnsi"/>
        </w:rPr>
        <w:br w:type="page"/>
      </w:r>
      <w:r w:rsidR="00983AEA" w:rsidRPr="00497A9D">
        <w:rPr>
          <w:rFonts w:asciiTheme="majorHAnsi" w:hAnsiTheme="majorHAnsi"/>
          <w:b/>
        </w:rPr>
        <w:lastRenderedPageBreak/>
        <w:t>TABLE OF CONTENTS</w:t>
      </w:r>
      <w:r w:rsidR="002A2182" w:rsidRPr="00497A9D">
        <w:rPr>
          <w:rFonts w:asciiTheme="majorHAnsi" w:hAnsiTheme="majorHAnsi"/>
          <w:b/>
        </w:rPr>
        <w:fldChar w:fldCharType="begin"/>
      </w:r>
      <w:r w:rsidRPr="00497A9D">
        <w:rPr>
          <w:rFonts w:asciiTheme="majorHAnsi" w:hAnsiTheme="majorHAnsi"/>
          <w:b/>
        </w:rPr>
        <w:instrText xml:space="preserve"> TOC \o "1-3" \h \z \u </w:instrText>
      </w:r>
      <w:r w:rsidR="002A2182" w:rsidRPr="00497A9D">
        <w:rPr>
          <w:rFonts w:asciiTheme="majorHAnsi" w:hAnsiTheme="majorHAnsi"/>
          <w:b/>
        </w:rPr>
        <w:fldChar w:fldCharType="separate"/>
      </w:r>
    </w:p>
    <w:p w:rsidR="00D33EF5" w:rsidRPr="00D33EF5" w:rsidRDefault="002A2182">
      <w:pPr>
        <w:pStyle w:val="TOC1"/>
        <w:tabs>
          <w:tab w:val="left" w:pos="440"/>
          <w:tab w:val="right" w:leader="dot" w:pos="10070"/>
        </w:tabs>
        <w:rPr>
          <w:rFonts w:asciiTheme="majorHAnsi" w:eastAsiaTheme="minorEastAsia" w:hAnsiTheme="majorHAnsi" w:cstheme="minorBidi"/>
          <w:b w:val="0"/>
          <w:bCs w:val="0"/>
          <w:caps w:val="0"/>
          <w:noProof/>
          <w:sz w:val="22"/>
          <w:szCs w:val="22"/>
        </w:rPr>
      </w:pPr>
      <w:hyperlink w:anchor="_Toc293401263" w:history="1">
        <w:r w:rsidR="00D33EF5" w:rsidRPr="00D33EF5">
          <w:rPr>
            <w:rStyle w:val="Hyperlink"/>
            <w:rFonts w:asciiTheme="majorHAnsi" w:hAnsiTheme="majorHAnsi"/>
            <w:noProof/>
          </w:rPr>
          <w:t>1</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Introduction</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_Toc293401263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64" w:history="1">
        <w:r w:rsidR="00D33EF5" w:rsidRPr="00D33EF5">
          <w:rPr>
            <w:rStyle w:val="Hyperlink"/>
            <w:rFonts w:asciiTheme="majorHAnsi" w:hAnsiTheme="majorHAnsi"/>
            <w:noProof/>
          </w:rPr>
          <w:t>1.1</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Purpose</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_Toc293401264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65" w:history="1">
        <w:r w:rsidR="00D33EF5" w:rsidRPr="00D33EF5">
          <w:rPr>
            <w:rStyle w:val="Hyperlink"/>
            <w:rFonts w:asciiTheme="majorHAnsi" w:hAnsiTheme="majorHAnsi"/>
            <w:noProof/>
          </w:rPr>
          <w:t>1.2</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Agencies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_Toc293401265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w:t>
        </w:r>
        <w:r w:rsidRPr="00D33EF5">
          <w:rPr>
            <w:rFonts w:asciiTheme="majorHAnsi" w:hAnsiTheme="majorHAnsi"/>
            <w:noProof/>
            <w:webHidden/>
          </w:rPr>
          <w:fldChar w:fldCharType="end"/>
        </w:r>
      </w:hyperlink>
    </w:p>
    <w:p w:rsidR="00D33EF5" w:rsidRPr="00D33EF5" w:rsidRDefault="002A2182">
      <w:pPr>
        <w:pStyle w:val="TOC1"/>
        <w:tabs>
          <w:tab w:val="left" w:pos="440"/>
          <w:tab w:val="right" w:leader="dot" w:pos="10070"/>
        </w:tabs>
        <w:rPr>
          <w:rFonts w:asciiTheme="majorHAnsi" w:eastAsiaTheme="minorEastAsia" w:hAnsiTheme="majorHAnsi" w:cstheme="minorBidi"/>
          <w:b w:val="0"/>
          <w:bCs w:val="0"/>
          <w:caps w:val="0"/>
          <w:noProof/>
          <w:sz w:val="22"/>
          <w:szCs w:val="22"/>
        </w:rPr>
      </w:pPr>
      <w:hyperlink w:anchor="_Toc293401266" w:history="1">
        <w:r w:rsidR="00D33EF5" w:rsidRPr="00D33EF5">
          <w:rPr>
            <w:rStyle w:val="Hyperlink"/>
            <w:rFonts w:asciiTheme="majorHAnsi" w:hAnsiTheme="majorHAnsi"/>
            <w:noProof/>
          </w:rPr>
          <w:t>2</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Goals, Objectives, Outcomes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_Toc293401266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67" w:history="1">
        <w:r w:rsidR="00D33EF5" w:rsidRPr="00D33EF5">
          <w:rPr>
            <w:rStyle w:val="Hyperlink"/>
            <w:rFonts w:asciiTheme="majorHAnsi" w:hAnsiTheme="majorHAnsi"/>
            <w:noProof/>
          </w:rPr>
          <w:t>2.1</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Goals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_Toc293401267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68" w:history="1">
        <w:r w:rsidR="00D33EF5" w:rsidRPr="00D33EF5">
          <w:rPr>
            <w:rStyle w:val="Hyperlink"/>
            <w:rFonts w:asciiTheme="majorHAnsi" w:hAnsiTheme="majorHAnsi"/>
            <w:noProof/>
          </w:rPr>
          <w:t>2.2</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Objectives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_Toc293401268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69" w:history="1">
        <w:r w:rsidR="00D33EF5" w:rsidRPr="00D33EF5">
          <w:rPr>
            <w:rStyle w:val="Hyperlink"/>
            <w:rFonts w:asciiTheme="majorHAnsi" w:hAnsiTheme="majorHAnsi"/>
            <w:noProof/>
          </w:rPr>
          <w:t>2.3</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Outcomes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_Toc293401269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w:t>
        </w:r>
        <w:r w:rsidRPr="00D33EF5">
          <w:rPr>
            <w:rFonts w:asciiTheme="majorHAnsi" w:hAnsiTheme="majorHAnsi"/>
            <w:noProof/>
            <w:webHidden/>
          </w:rPr>
          <w:fldChar w:fldCharType="end"/>
        </w:r>
      </w:hyperlink>
    </w:p>
    <w:p w:rsidR="00D33EF5" w:rsidRPr="00D33EF5" w:rsidRDefault="002A2182">
      <w:pPr>
        <w:pStyle w:val="TOC1"/>
        <w:tabs>
          <w:tab w:val="left" w:pos="440"/>
          <w:tab w:val="right" w:leader="dot" w:pos="10070"/>
        </w:tabs>
        <w:rPr>
          <w:rFonts w:asciiTheme="majorHAnsi" w:eastAsiaTheme="minorEastAsia" w:hAnsiTheme="majorHAnsi" w:cstheme="minorBidi"/>
          <w:b w:val="0"/>
          <w:bCs w:val="0"/>
          <w:caps w:val="0"/>
          <w:noProof/>
          <w:sz w:val="22"/>
          <w:szCs w:val="22"/>
        </w:rPr>
      </w:pPr>
      <w:hyperlink w:anchor="_Toc293401270" w:history="1">
        <w:r w:rsidR="00D33EF5" w:rsidRPr="00D33EF5">
          <w:rPr>
            <w:rStyle w:val="Hyperlink"/>
            <w:rFonts w:asciiTheme="majorHAnsi" w:hAnsiTheme="majorHAnsi"/>
            <w:noProof/>
          </w:rPr>
          <w:t>3</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Project site</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_Toc293401270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71" w:history="1">
        <w:r w:rsidR="00D33EF5" w:rsidRPr="00D33EF5">
          <w:rPr>
            <w:rStyle w:val="Hyperlink"/>
            <w:rFonts w:asciiTheme="majorHAnsi" w:hAnsiTheme="majorHAnsi"/>
            <w:noProof/>
          </w:rPr>
          <w:t>3.1</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Biogeography</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_Toc293401271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72" w:history="1">
        <w:r w:rsidR="00D33EF5" w:rsidRPr="00D33EF5">
          <w:rPr>
            <w:rStyle w:val="Hyperlink"/>
            <w:rFonts w:asciiTheme="majorHAnsi" w:hAnsiTheme="majorHAnsi"/>
            <w:noProof/>
          </w:rPr>
          <w:t>3.2</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Palmyra's eradication environment</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_Toc293401272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8</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73" w:history="1">
        <w:r w:rsidR="00D33EF5" w:rsidRPr="00D33EF5">
          <w:rPr>
            <w:rStyle w:val="Hyperlink"/>
            <w:rFonts w:asciiTheme="majorHAnsi" w:hAnsiTheme="majorHAnsi"/>
            <w:noProof/>
          </w:rPr>
          <w:t>3.3</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Facilities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_Toc293401273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9</w:t>
        </w:r>
        <w:r w:rsidRPr="00D33EF5">
          <w:rPr>
            <w:rFonts w:asciiTheme="majorHAnsi" w:hAnsiTheme="majorHAnsi"/>
            <w:noProof/>
            <w:webHidden/>
          </w:rPr>
          <w:fldChar w:fldCharType="end"/>
        </w:r>
      </w:hyperlink>
    </w:p>
    <w:p w:rsidR="00D33EF5" w:rsidRPr="00D33EF5" w:rsidRDefault="002A2182">
      <w:pPr>
        <w:pStyle w:val="TOC1"/>
        <w:tabs>
          <w:tab w:val="left" w:pos="440"/>
          <w:tab w:val="right" w:leader="dot" w:pos="10070"/>
        </w:tabs>
        <w:rPr>
          <w:rFonts w:asciiTheme="majorHAnsi" w:eastAsiaTheme="minorEastAsia" w:hAnsiTheme="majorHAnsi" w:cstheme="minorBidi"/>
          <w:b w:val="0"/>
          <w:bCs w:val="0"/>
          <w:caps w:val="0"/>
          <w:noProof/>
          <w:sz w:val="22"/>
          <w:szCs w:val="22"/>
        </w:rPr>
      </w:pPr>
      <w:hyperlink w:anchor="_Toc293401274" w:history="1">
        <w:r w:rsidR="00D33EF5" w:rsidRPr="00D33EF5">
          <w:rPr>
            <w:rStyle w:val="Hyperlink"/>
            <w:rFonts w:asciiTheme="majorHAnsi" w:hAnsiTheme="majorHAnsi"/>
            <w:noProof/>
          </w:rPr>
          <w:t>4</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Target species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_Toc293401274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10</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75" w:history="1">
        <w:r w:rsidR="00D33EF5" w:rsidRPr="00D33EF5">
          <w:rPr>
            <w:rStyle w:val="Hyperlink"/>
            <w:rFonts w:asciiTheme="majorHAnsi" w:hAnsiTheme="majorHAnsi"/>
            <w:noProof/>
          </w:rPr>
          <w:t>4.1</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Biology</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_Toc293401275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10</w:t>
        </w:r>
        <w:r w:rsidRPr="00D33EF5">
          <w:rPr>
            <w:rFonts w:asciiTheme="majorHAnsi" w:hAnsiTheme="majorHAnsi"/>
            <w:noProof/>
            <w:webHidden/>
          </w:rPr>
          <w:fldChar w:fldCharType="end"/>
        </w:r>
      </w:hyperlink>
    </w:p>
    <w:p w:rsidR="00D33EF5" w:rsidRPr="00D33EF5" w:rsidRDefault="002A2182">
      <w:pPr>
        <w:pStyle w:val="TOC1"/>
        <w:tabs>
          <w:tab w:val="left" w:pos="440"/>
          <w:tab w:val="right" w:leader="dot" w:pos="10070"/>
        </w:tabs>
        <w:rPr>
          <w:rFonts w:asciiTheme="majorHAnsi" w:eastAsiaTheme="minorEastAsia" w:hAnsiTheme="majorHAnsi" w:cstheme="minorBidi"/>
          <w:b w:val="0"/>
          <w:bCs w:val="0"/>
          <w:caps w:val="0"/>
          <w:noProof/>
          <w:sz w:val="22"/>
          <w:szCs w:val="22"/>
        </w:rPr>
      </w:pPr>
      <w:hyperlink w:anchor="_Toc293401276" w:history="1">
        <w:r w:rsidR="00D33EF5" w:rsidRPr="00D33EF5">
          <w:rPr>
            <w:rStyle w:val="Hyperlink"/>
            <w:rFonts w:asciiTheme="majorHAnsi" w:hAnsiTheme="majorHAnsi"/>
            <w:noProof/>
          </w:rPr>
          <w:t>5</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Site preparation</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_Toc293401276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10</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77" w:history="1">
        <w:r w:rsidR="00D33EF5" w:rsidRPr="00D33EF5">
          <w:rPr>
            <w:rStyle w:val="Hyperlink"/>
            <w:rFonts w:asciiTheme="majorHAnsi" w:hAnsiTheme="majorHAnsi"/>
            <w:noProof/>
          </w:rPr>
          <w:t>5.1</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Facilities and infrastructure</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_Toc293401277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10</w:t>
        </w:r>
        <w:r w:rsidRPr="00D33EF5">
          <w:rPr>
            <w:rFonts w:asciiTheme="majorHAnsi" w:hAnsiTheme="majorHAnsi"/>
            <w:noProof/>
            <w:webHidden/>
          </w:rPr>
          <w:fldChar w:fldCharType="end"/>
        </w:r>
      </w:hyperlink>
    </w:p>
    <w:p w:rsidR="00D33EF5" w:rsidRPr="00D33EF5" w:rsidRDefault="002A2182">
      <w:pPr>
        <w:pStyle w:val="TOC1"/>
        <w:tabs>
          <w:tab w:val="left" w:pos="440"/>
          <w:tab w:val="right" w:leader="dot" w:pos="10070"/>
        </w:tabs>
        <w:rPr>
          <w:rFonts w:asciiTheme="majorHAnsi" w:eastAsiaTheme="minorEastAsia" w:hAnsiTheme="majorHAnsi" w:cstheme="minorBidi"/>
          <w:b w:val="0"/>
          <w:bCs w:val="0"/>
          <w:caps w:val="0"/>
          <w:noProof/>
          <w:sz w:val="22"/>
          <w:szCs w:val="22"/>
        </w:rPr>
      </w:pPr>
      <w:hyperlink w:anchor="_Toc293401278" w:history="1">
        <w:r w:rsidR="00D33EF5" w:rsidRPr="00D33EF5">
          <w:rPr>
            <w:rStyle w:val="Hyperlink"/>
            <w:rFonts w:asciiTheme="majorHAnsi" w:hAnsiTheme="majorHAnsi"/>
            <w:noProof/>
          </w:rPr>
          <w:t>6</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Eradication Technique</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_Toc293401278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11</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79" w:history="1">
        <w:r w:rsidR="00D33EF5" w:rsidRPr="00D33EF5">
          <w:rPr>
            <w:rStyle w:val="Hyperlink"/>
            <w:rFonts w:asciiTheme="majorHAnsi" w:hAnsiTheme="majorHAnsi"/>
            <w:noProof/>
          </w:rPr>
          <w:t>6.1</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Bait and bait sowage rates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_Toc293401279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12</w:t>
        </w:r>
        <w:r w:rsidRPr="00D33EF5">
          <w:rPr>
            <w:rFonts w:asciiTheme="majorHAnsi" w:hAnsiTheme="majorHAnsi"/>
            <w:noProof/>
            <w:webHidden/>
          </w:rPr>
          <w:fldChar w:fldCharType="end"/>
        </w:r>
      </w:hyperlink>
    </w:p>
    <w:p w:rsidR="00D33EF5" w:rsidRPr="00D33EF5" w:rsidRDefault="002A2182">
      <w:pPr>
        <w:pStyle w:val="TOC3"/>
        <w:tabs>
          <w:tab w:val="left" w:pos="1100"/>
          <w:tab w:val="right" w:leader="dot" w:pos="10070"/>
        </w:tabs>
        <w:rPr>
          <w:rFonts w:asciiTheme="majorHAnsi" w:eastAsiaTheme="minorEastAsia" w:hAnsiTheme="majorHAnsi" w:cstheme="minorBidi"/>
          <w:i w:val="0"/>
          <w:iCs w:val="0"/>
          <w:noProof/>
          <w:sz w:val="22"/>
          <w:szCs w:val="22"/>
        </w:rPr>
      </w:pPr>
      <w:hyperlink w:anchor="_Toc293401280" w:history="1">
        <w:r w:rsidR="00D33EF5" w:rsidRPr="00D33EF5">
          <w:rPr>
            <w:rStyle w:val="Hyperlink"/>
            <w:rFonts w:asciiTheme="majorHAnsi" w:hAnsiTheme="majorHAnsi"/>
            <w:noProof/>
          </w:rPr>
          <w:t>6.1.1</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Bait transport and storage</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_Toc293401280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12</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81" w:history="1">
        <w:r w:rsidR="00D33EF5" w:rsidRPr="00D33EF5">
          <w:rPr>
            <w:rStyle w:val="Hyperlink"/>
            <w:rFonts w:asciiTheme="majorHAnsi" w:hAnsiTheme="majorHAnsi"/>
            <w:noProof/>
          </w:rPr>
          <w:t>6.2</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Aerial broadcast</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_Toc293401281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14</w:t>
        </w:r>
        <w:r w:rsidRPr="00D33EF5">
          <w:rPr>
            <w:rFonts w:asciiTheme="majorHAnsi" w:hAnsiTheme="majorHAnsi"/>
            <w:noProof/>
            <w:webHidden/>
          </w:rPr>
          <w:fldChar w:fldCharType="end"/>
        </w:r>
      </w:hyperlink>
    </w:p>
    <w:p w:rsidR="00D33EF5" w:rsidRPr="00D33EF5" w:rsidRDefault="002A2182">
      <w:pPr>
        <w:pStyle w:val="TOC3"/>
        <w:tabs>
          <w:tab w:val="left" w:pos="1100"/>
          <w:tab w:val="right" w:leader="dot" w:pos="10070"/>
        </w:tabs>
        <w:rPr>
          <w:rFonts w:asciiTheme="majorHAnsi" w:eastAsiaTheme="minorEastAsia" w:hAnsiTheme="majorHAnsi" w:cstheme="minorBidi"/>
          <w:i w:val="0"/>
          <w:iCs w:val="0"/>
          <w:noProof/>
          <w:sz w:val="22"/>
          <w:szCs w:val="22"/>
        </w:rPr>
      </w:pPr>
      <w:hyperlink w:anchor="_Toc293401282" w:history="1">
        <w:r w:rsidR="00D33EF5" w:rsidRPr="00D33EF5">
          <w:rPr>
            <w:rStyle w:val="Hyperlink"/>
            <w:rFonts w:asciiTheme="majorHAnsi" w:hAnsiTheme="majorHAnsi"/>
            <w:noProof/>
          </w:rPr>
          <w:t>6.2.1</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Aerial broadcast bucket calibration</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_Toc293401282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15</w:t>
        </w:r>
        <w:r w:rsidRPr="00D33EF5">
          <w:rPr>
            <w:rFonts w:asciiTheme="majorHAnsi" w:hAnsiTheme="majorHAnsi"/>
            <w:noProof/>
            <w:webHidden/>
          </w:rPr>
          <w:fldChar w:fldCharType="end"/>
        </w:r>
      </w:hyperlink>
    </w:p>
    <w:p w:rsidR="00D33EF5" w:rsidRPr="00D33EF5" w:rsidRDefault="002A2182">
      <w:pPr>
        <w:pStyle w:val="TOC3"/>
        <w:tabs>
          <w:tab w:val="left" w:pos="1100"/>
          <w:tab w:val="right" w:leader="dot" w:pos="10070"/>
        </w:tabs>
        <w:rPr>
          <w:rFonts w:asciiTheme="majorHAnsi" w:eastAsiaTheme="minorEastAsia" w:hAnsiTheme="majorHAnsi" w:cstheme="minorBidi"/>
          <w:i w:val="0"/>
          <w:iCs w:val="0"/>
          <w:noProof/>
          <w:sz w:val="22"/>
          <w:szCs w:val="22"/>
        </w:rPr>
      </w:pPr>
      <w:hyperlink w:anchor="_Toc293401283" w:history="1">
        <w:r w:rsidR="00D33EF5" w:rsidRPr="00D33EF5">
          <w:rPr>
            <w:rStyle w:val="Hyperlink"/>
            <w:rFonts w:asciiTheme="majorHAnsi" w:hAnsiTheme="majorHAnsi"/>
            <w:noProof/>
          </w:rPr>
          <w:t>6.2.2</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Helicopter operations plan</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_Toc293401283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15</w:t>
        </w:r>
        <w:r w:rsidRPr="00D33EF5">
          <w:rPr>
            <w:rFonts w:asciiTheme="majorHAnsi" w:hAnsiTheme="majorHAnsi"/>
            <w:noProof/>
            <w:webHidden/>
          </w:rPr>
          <w:fldChar w:fldCharType="end"/>
        </w:r>
      </w:hyperlink>
    </w:p>
    <w:p w:rsidR="00D33EF5" w:rsidRPr="00D33EF5" w:rsidRDefault="002A2182">
      <w:pPr>
        <w:pStyle w:val="TOC3"/>
        <w:tabs>
          <w:tab w:val="left" w:pos="1100"/>
          <w:tab w:val="right" w:leader="dot" w:pos="10070"/>
        </w:tabs>
        <w:rPr>
          <w:rFonts w:asciiTheme="majorHAnsi" w:eastAsiaTheme="minorEastAsia" w:hAnsiTheme="majorHAnsi" w:cstheme="minorBidi"/>
          <w:i w:val="0"/>
          <w:iCs w:val="0"/>
          <w:noProof/>
          <w:sz w:val="22"/>
          <w:szCs w:val="22"/>
        </w:rPr>
      </w:pPr>
      <w:hyperlink w:anchor="_Toc293401284" w:history="1">
        <w:r w:rsidR="00D33EF5" w:rsidRPr="00D33EF5">
          <w:rPr>
            <w:rStyle w:val="Hyperlink"/>
            <w:rFonts w:asciiTheme="majorHAnsi" w:hAnsiTheme="majorHAnsi"/>
            <w:noProof/>
          </w:rPr>
          <w:t>6.2.3</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Preventing bait spread into the marine environment</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_Toc293401284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15</w:t>
        </w:r>
        <w:r w:rsidRPr="00D33EF5">
          <w:rPr>
            <w:rFonts w:asciiTheme="majorHAnsi" w:hAnsiTheme="majorHAnsi"/>
            <w:noProof/>
            <w:webHidden/>
          </w:rPr>
          <w:fldChar w:fldCharType="end"/>
        </w:r>
      </w:hyperlink>
    </w:p>
    <w:p w:rsidR="00D33EF5" w:rsidRPr="00D33EF5" w:rsidRDefault="002A2182">
      <w:pPr>
        <w:pStyle w:val="TOC3"/>
        <w:tabs>
          <w:tab w:val="left" w:pos="1100"/>
          <w:tab w:val="right" w:leader="dot" w:pos="10070"/>
        </w:tabs>
        <w:rPr>
          <w:rFonts w:asciiTheme="majorHAnsi" w:eastAsiaTheme="minorEastAsia" w:hAnsiTheme="majorHAnsi" w:cstheme="minorBidi"/>
          <w:i w:val="0"/>
          <w:iCs w:val="0"/>
          <w:noProof/>
          <w:sz w:val="22"/>
          <w:szCs w:val="22"/>
        </w:rPr>
      </w:pPr>
      <w:hyperlink w:anchor="_Toc293401285" w:history="1">
        <w:r w:rsidR="00D33EF5" w:rsidRPr="00D33EF5">
          <w:rPr>
            <w:rStyle w:val="Hyperlink"/>
            <w:rFonts w:asciiTheme="majorHAnsi" w:hAnsiTheme="majorHAnsi"/>
            <w:noProof/>
          </w:rPr>
          <w:t>6.2.4</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Coverage of baiting gaps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_Toc293401285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15</w:t>
        </w:r>
        <w:r w:rsidRPr="00D33EF5">
          <w:rPr>
            <w:rFonts w:asciiTheme="majorHAnsi" w:hAnsiTheme="majorHAnsi"/>
            <w:noProof/>
            <w:webHidden/>
          </w:rPr>
          <w:fldChar w:fldCharType="end"/>
        </w:r>
      </w:hyperlink>
    </w:p>
    <w:p w:rsidR="00D33EF5" w:rsidRPr="00D33EF5" w:rsidRDefault="002A2182">
      <w:pPr>
        <w:pStyle w:val="TOC3"/>
        <w:tabs>
          <w:tab w:val="left" w:pos="1100"/>
          <w:tab w:val="right" w:leader="dot" w:pos="10070"/>
        </w:tabs>
        <w:rPr>
          <w:rFonts w:asciiTheme="majorHAnsi" w:eastAsiaTheme="minorEastAsia" w:hAnsiTheme="majorHAnsi" w:cstheme="minorBidi"/>
          <w:i w:val="0"/>
          <w:iCs w:val="0"/>
          <w:noProof/>
          <w:sz w:val="22"/>
          <w:szCs w:val="22"/>
        </w:rPr>
      </w:pPr>
      <w:hyperlink w:anchor="_Toc293401286" w:history="1">
        <w:r w:rsidR="00D33EF5" w:rsidRPr="00D33EF5">
          <w:rPr>
            <w:rStyle w:val="Hyperlink"/>
            <w:rFonts w:asciiTheme="majorHAnsi" w:hAnsiTheme="majorHAnsi"/>
            <w:noProof/>
          </w:rPr>
          <w:t>6.2.5</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Resuming baiting after unplanned stops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_Toc293401286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17</w:t>
        </w:r>
        <w:r w:rsidRPr="00D33EF5">
          <w:rPr>
            <w:rFonts w:asciiTheme="majorHAnsi" w:hAnsiTheme="majorHAnsi"/>
            <w:noProof/>
            <w:webHidden/>
          </w:rPr>
          <w:fldChar w:fldCharType="end"/>
        </w:r>
      </w:hyperlink>
    </w:p>
    <w:p w:rsidR="00D33EF5" w:rsidRPr="00D33EF5" w:rsidRDefault="002A2182">
      <w:pPr>
        <w:pStyle w:val="TOC3"/>
        <w:tabs>
          <w:tab w:val="left" w:pos="1100"/>
          <w:tab w:val="right" w:leader="dot" w:pos="10070"/>
        </w:tabs>
        <w:rPr>
          <w:rFonts w:asciiTheme="majorHAnsi" w:eastAsiaTheme="minorEastAsia" w:hAnsiTheme="majorHAnsi" w:cstheme="minorBidi"/>
          <w:i w:val="0"/>
          <w:iCs w:val="0"/>
          <w:noProof/>
          <w:sz w:val="22"/>
          <w:szCs w:val="22"/>
        </w:rPr>
      </w:pPr>
      <w:hyperlink w:anchor="_Toc293401287" w:history="1">
        <w:r w:rsidR="00D33EF5" w:rsidRPr="00D33EF5">
          <w:rPr>
            <w:rStyle w:val="Hyperlink"/>
            <w:rFonts w:asciiTheme="majorHAnsi" w:hAnsiTheme="majorHAnsi"/>
            <w:noProof/>
          </w:rPr>
          <w:t>6.2.6</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Bait application tracking</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_Toc293401287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17</w:t>
        </w:r>
        <w:r w:rsidRPr="00D33EF5">
          <w:rPr>
            <w:rFonts w:asciiTheme="majorHAnsi" w:hAnsiTheme="majorHAnsi"/>
            <w:noProof/>
            <w:webHidden/>
          </w:rPr>
          <w:fldChar w:fldCharType="end"/>
        </w:r>
      </w:hyperlink>
    </w:p>
    <w:p w:rsidR="00D33EF5" w:rsidRPr="00D33EF5" w:rsidRDefault="002A2182">
      <w:pPr>
        <w:pStyle w:val="TOC3"/>
        <w:tabs>
          <w:tab w:val="left" w:pos="1100"/>
          <w:tab w:val="right" w:leader="dot" w:pos="10070"/>
        </w:tabs>
        <w:rPr>
          <w:rFonts w:asciiTheme="majorHAnsi" w:eastAsiaTheme="minorEastAsia" w:hAnsiTheme="majorHAnsi" w:cstheme="minorBidi"/>
          <w:i w:val="0"/>
          <w:iCs w:val="0"/>
          <w:noProof/>
          <w:sz w:val="22"/>
          <w:szCs w:val="22"/>
        </w:rPr>
      </w:pPr>
      <w:hyperlink w:anchor="_Toc293401288" w:history="1">
        <w:r w:rsidR="00D33EF5" w:rsidRPr="00D33EF5">
          <w:rPr>
            <w:rStyle w:val="Hyperlink"/>
            <w:rFonts w:asciiTheme="majorHAnsi" w:hAnsiTheme="majorHAnsi"/>
            <w:noProof/>
          </w:rPr>
          <w:t>6.2.7</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Baiting of Cooper Island</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_Toc293401288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17</w:t>
        </w:r>
        <w:r w:rsidRPr="00D33EF5">
          <w:rPr>
            <w:rFonts w:asciiTheme="majorHAnsi" w:hAnsiTheme="majorHAnsi"/>
            <w:noProof/>
            <w:webHidden/>
          </w:rPr>
          <w:fldChar w:fldCharType="end"/>
        </w:r>
      </w:hyperlink>
    </w:p>
    <w:p w:rsidR="00D33EF5" w:rsidRPr="00D33EF5" w:rsidRDefault="002A2182">
      <w:pPr>
        <w:pStyle w:val="TOC3"/>
        <w:tabs>
          <w:tab w:val="left" w:pos="1100"/>
          <w:tab w:val="right" w:leader="dot" w:pos="10070"/>
        </w:tabs>
        <w:rPr>
          <w:rFonts w:asciiTheme="majorHAnsi" w:eastAsiaTheme="minorEastAsia" w:hAnsiTheme="majorHAnsi" w:cstheme="minorBidi"/>
          <w:i w:val="0"/>
          <w:iCs w:val="0"/>
          <w:noProof/>
          <w:sz w:val="22"/>
          <w:szCs w:val="22"/>
        </w:rPr>
      </w:pPr>
      <w:hyperlink w:anchor="_Toc293401289" w:history="1">
        <w:r w:rsidR="00D33EF5" w:rsidRPr="00D33EF5">
          <w:rPr>
            <w:rStyle w:val="Hyperlink"/>
            <w:rFonts w:asciiTheme="majorHAnsi" w:hAnsiTheme="majorHAnsi"/>
            <w:noProof/>
          </w:rPr>
          <w:t>6.2.8</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Baiting of land areas other than Cooper Island</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_Toc293401289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19</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90" w:history="1">
        <w:r w:rsidR="00D33EF5" w:rsidRPr="00D33EF5">
          <w:rPr>
            <w:rStyle w:val="Hyperlink"/>
            <w:rFonts w:asciiTheme="majorHAnsi" w:hAnsiTheme="majorHAnsi"/>
            <w:noProof/>
          </w:rPr>
          <w:t>6.3</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Hand broadcast</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_Toc293401290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19</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91" w:history="1">
        <w:r w:rsidR="00D33EF5" w:rsidRPr="00D33EF5">
          <w:rPr>
            <w:rStyle w:val="Hyperlink"/>
            <w:rFonts w:asciiTheme="majorHAnsi" w:hAnsiTheme="majorHAnsi"/>
            <w:noProof/>
          </w:rPr>
          <w:t>6.4</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Bait stations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_Toc293401291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20</w:t>
        </w:r>
        <w:r w:rsidRPr="00D33EF5">
          <w:rPr>
            <w:rFonts w:asciiTheme="majorHAnsi" w:hAnsiTheme="majorHAnsi"/>
            <w:noProof/>
            <w:webHidden/>
          </w:rPr>
          <w:fldChar w:fldCharType="end"/>
        </w:r>
      </w:hyperlink>
    </w:p>
    <w:p w:rsidR="00D33EF5" w:rsidRPr="00D33EF5" w:rsidRDefault="002A2182">
      <w:pPr>
        <w:pStyle w:val="TOC3"/>
        <w:tabs>
          <w:tab w:val="left" w:pos="1100"/>
          <w:tab w:val="right" w:leader="dot" w:pos="10070"/>
        </w:tabs>
        <w:rPr>
          <w:rFonts w:asciiTheme="majorHAnsi" w:eastAsiaTheme="minorEastAsia" w:hAnsiTheme="majorHAnsi" w:cstheme="minorBidi"/>
          <w:i w:val="0"/>
          <w:iCs w:val="0"/>
          <w:noProof/>
          <w:sz w:val="22"/>
          <w:szCs w:val="22"/>
        </w:rPr>
      </w:pPr>
      <w:hyperlink w:anchor="_Toc293401292" w:history="1">
        <w:r w:rsidR="00D33EF5" w:rsidRPr="00D33EF5">
          <w:rPr>
            <w:rStyle w:val="Hyperlink"/>
            <w:rFonts w:asciiTheme="majorHAnsi" w:hAnsiTheme="majorHAnsi"/>
            <w:noProof/>
          </w:rPr>
          <w:t>6.4.1</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Bait station placement guidelines for commensal buildings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_Toc293401292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22</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93" w:history="1">
        <w:r w:rsidR="00D33EF5" w:rsidRPr="00D33EF5">
          <w:rPr>
            <w:rStyle w:val="Hyperlink"/>
            <w:rFonts w:asciiTheme="majorHAnsi" w:hAnsiTheme="majorHAnsi"/>
            <w:noProof/>
          </w:rPr>
          <w:t>6.5</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Criteria for selecting bait application methods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_Toc293401293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26</w:t>
        </w:r>
        <w:r w:rsidRPr="00D33EF5">
          <w:rPr>
            <w:rFonts w:asciiTheme="majorHAnsi" w:hAnsiTheme="majorHAnsi"/>
            <w:noProof/>
            <w:webHidden/>
          </w:rPr>
          <w:fldChar w:fldCharType="end"/>
        </w:r>
      </w:hyperlink>
    </w:p>
    <w:p w:rsidR="00D33EF5" w:rsidRPr="00D33EF5" w:rsidRDefault="002A2182">
      <w:pPr>
        <w:pStyle w:val="TOC1"/>
        <w:tabs>
          <w:tab w:val="left" w:pos="440"/>
          <w:tab w:val="right" w:leader="dot" w:pos="10070"/>
        </w:tabs>
        <w:rPr>
          <w:rFonts w:asciiTheme="majorHAnsi" w:eastAsiaTheme="minorEastAsia" w:hAnsiTheme="majorHAnsi" w:cstheme="minorBidi"/>
          <w:b w:val="0"/>
          <w:bCs w:val="0"/>
          <w:caps w:val="0"/>
          <w:noProof/>
          <w:sz w:val="22"/>
          <w:szCs w:val="22"/>
        </w:rPr>
      </w:pPr>
      <w:hyperlink w:anchor="_Toc293401294" w:history="1">
        <w:r w:rsidR="00D33EF5" w:rsidRPr="00D33EF5">
          <w:rPr>
            <w:rStyle w:val="Hyperlink"/>
            <w:rFonts w:asciiTheme="majorHAnsi" w:hAnsiTheme="majorHAnsi"/>
            <w:noProof/>
          </w:rPr>
          <w:t>7</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Shorebird PROTECTION</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_Toc293401294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28</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95" w:history="1">
        <w:r w:rsidR="00D33EF5" w:rsidRPr="00D33EF5">
          <w:rPr>
            <w:rStyle w:val="Hyperlink"/>
            <w:rFonts w:asciiTheme="majorHAnsi" w:hAnsiTheme="majorHAnsi"/>
            <w:noProof/>
          </w:rPr>
          <w:t>7.1</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 xml:space="preserve">Population Monitoring to identify optimum rodenticide broadcast schedule that will </w:t>
        </w:r>
        <w:r w:rsidR="00D33EF5" w:rsidRPr="00D33EF5">
          <w:rPr>
            <w:rStyle w:val="Hyperlink"/>
            <w:rFonts w:asciiTheme="majorHAnsi" w:hAnsiTheme="majorHAnsi" w:cs="Cambria,Bold"/>
            <w:noProof/>
          </w:rPr>
          <w:t>minimize shorebird exposure to bait.</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_Toc293401295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28</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96" w:history="1">
        <w:r w:rsidR="00D33EF5" w:rsidRPr="00D33EF5">
          <w:rPr>
            <w:rStyle w:val="Hyperlink"/>
            <w:rFonts w:asciiTheme="majorHAnsi" w:hAnsiTheme="majorHAnsi"/>
            <w:noProof/>
          </w:rPr>
          <w:t>7.2</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Capture of over-summering shorebirds for protective captive care</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_Toc293401296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29</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97" w:history="1">
        <w:r w:rsidR="00D33EF5" w:rsidRPr="00D33EF5">
          <w:rPr>
            <w:rStyle w:val="Hyperlink"/>
            <w:rFonts w:asciiTheme="majorHAnsi" w:hAnsiTheme="majorHAnsi"/>
            <w:noProof/>
          </w:rPr>
          <w:t>7.3</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Handling Protocols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_Toc293401297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29</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98" w:history="1">
        <w:r w:rsidR="00D33EF5" w:rsidRPr="00D33EF5">
          <w:rPr>
            <w:rStyle w:val="Hyperlink"/>
            <w:rFonts w:asciiTheme="majorHAnsi" w:hAnsiTheme="majorHAnsi"/>
            <w:noProof/>
          </w:rPr>
          <w:t>7.4</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Aviary Facilities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_Toc293401298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29</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299" w:history="1">
        <w:r w:rsidR="00D33EF5" w:rsidRPr="00D33EF5">
          <w:rPr>
            <w:rStyle w:val="Hyperlink"/>
            <w:rFonts w:asciiTheme="majorHAnsi" w:hAnsiTheme="majorHAnsi"/>
            <w:noProof/>
          </w:rPr>
          <w:t>7.5</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Bird Care Personnel</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_Toc293401299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29</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300" w:history="1">
        <w:r w:rsidR="00D33EF5" w:rsidRPr="00D33EF5">
          <w:rPr>
            <w:rStyle w:val="Hyperlink"/>
            <w:rFonts w:asciiTheme="majorHAnsi" w:hAnsiTheme="majorHAnsi"/>
            <w:noProof/>
          </w:rPr>
          <w:t>7.6</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Post-eradication Protocol</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_Toc293401300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30</w:t>
        </w:r>
        <w:r w:rsidRPr="00D33EF5">
          <w:rPr>
            <w:rFonts w:asciiTheme="majorHAnsi" w:hAnsiTheme="majorHAnsi"/>
            <w:noProof/>
            <w:webHidden/>
          </w:rPr>
          <w:fldChar w:fldCharType="end"/>
        </w:r>
      </w:hyperlink>
    </w:p>
    <w:p w:rsidR="00D33EF5" w:rsidRPr="00D33EF5" w:rsidRDefault="002A2182">
      <w:pPr>
        <w:pStyle w:val="TOC1"/>
        <w:tabs>
          <w:tab w:val="left" w:pos="440"/>
          <w:tab w:val="right" w:leader="dot" w:pos="10070"/>
        </w:tabs>
        <w:rPr>
          <w:rFonts w:asciiTheme="majorHAnsi" w:eastAsiaTheme="minorEastAsia" w:hAnsiTheme="majorHAnsi" w:cstheme="minorBidi"/>
          <w:b w:val="0"/>
          <w:bCs w:val="0"/>
          <w:caps w:val="0"/>
          <w:noProof/>
          <w:sz w:val="22"/>
          <w:szCs w:val="22"/>
        </w:rPr>
      </w:pPr>
      <w:hyperlink w:anchor="_Toc293401301" w:history="1">
        <w:r w:rsidR="00D33EF5" w:rsidRPr="00D33EF5">
          <w:rPr>
            <w:rStyle w:val="Hyperlink"/>
            <w:rFonts w:asciiTheme="majorHAnsi" w:hAnsiTheme="majorHAnsi"/>
            <w:noProof/>
          </w:rPr>
          <w:t>8</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Operations team</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_Toc293401301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30</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302" w:history="1">
        <w:r w:rsidR="00D33EF5" w:rsidRPr="00D33EF5">
          <w:rPr>
            <w:rStyle w:val="Hyperlink"/>
            <w:rFonts w:asciiTheme="majorHAnsi" w:hAnsiTheme="majorHAnsi"/>
            <w:noProof/>
          </w:rPr>
          <w:t>8.1</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Position descriptions and responsibilities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_Toc293401302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32</w:t>
        </w:r>
        <w:r w:rsidRPr="00D33EF5">
          <w:rPr>
            <w:rFonts w:asciiTheme="majorHAnsi" w:hAnsiTheme="majorHAnsi"/>
            <w:noProof/>
            <w:webHidden/>
          </w:rPr>
          <w:fldChar w:fldCharType="end"/>
        </w:r>
      </w:hyperlink>
    </w:p>
    <w:p w:rsidR="00D33EF5" w:rsidRPr="00D33EF5" w:rsidRDefault="002A2182">
      <w:pPr>
        <w:pStyle w:val="TOC1"/>
        <w:tabs>
          <w:tab w:val="left" w:pos="440"/>
          <w:tab w:val="right" w:leader="dot" w:pos="10070"/>
        </w:tabs>
        <w:rPr>
          <w:rFonts w:asciiTheme="majorHAnsi" w:eastAsiaTheme="minorEastAsia" w:hAnsiTheme="majorHAnsi" w:cstheme="minorBidi"/>
          <w:b w:val="0"/>
          <w:bCs w:val="0"/>
          <w:caps w:val="0"/>
          <w:noProof/>
          <w:sz w:val="22"/>
          <w:szCs w:val="22"/>
        </w:rPr>
      </w:pPr>
      <w:hyperlink w:anchor="_Toc293401303" w:history="1">
        <w:r w:rsidR="00D33EF5" w:rsidRPr="00D33EF5">
          <w:rPr>
            <w:rStyle w:val="Hyperlink"/>
            <w:rFonts w:asciiTheme="majorHAnsi" w:hAnsiTheme="majorHAnsi"/>
            <w:noProof/>
          </w:rPr>
          <w:t>9</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Operations Communication Plan</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_Toc293401303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39</w:t>
        </w:r>
        <w:r w:rsidRPr="00D33EF5">
          <w:rPr>
            <w:rFonts w:asciiTheme="majorHAnsi" w:hAnsiTheme="majorHAnsi"/>
            <w:noProof/>
            <w:webHidden/>
          </w:rPr>
          <w:fldChar w:fldCharType="end"/>
        </w:r>
      </w:hyperlink>
    </w:p>
    <w:p w:rsidR="00D33EF5" w:rsidRPr="00D33EF5" w:rsidRDefault="002A2182">
      <w:pPr>
        <w:pStyle w:val="TOC1"/>
        <w:tabs>
          <w:tab w:val="left" w:pos="440"/>
          <w:tab w:val="right" w:leader="dot" w:pos="10070"/>
        </w:tabs>
        <w:rPr>
          <w:rFonts w:asciiTheme="majorHAnsi" w:eastAsiaTheme="minorEastAsia" w:hAnsiTheme="majorHAnsi" w:cstheme="minorBidi"/>
          <w:b w:val="0"/>
          <w:bCs w:val="0"/>
          <w:caps w:val="0"/>
          <w:noProof/>
          <w:sz w:val="22"/>
          <w:szCs w:val="22"/>
        </w:rPr>
      </w:pPr>
      <w:hyperlink w:anchor="_Toc293401304" w:history="1">
        <w:r w:rsidR="00D33EF5" w:rsidRPr="00D33EF5">
          <w:rPr>
            <w:rStyle w:val="Hyperlink"/>
            <w:rFonts w:asciiTheme="majorHAnsi" w:hAnsiTheme="majorHAnsi"/>
            <w:noProof/>
          </w:rPr>
          <w:t>10</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Briefing, Training, and Debriefing</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_Toc293401304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43</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05" w:history="1">
        <w:r w:rsidR="00D33EF5" w:rsidRPr="00D33EF5">
          <w:rPr>
            <w:rStyle w:val="Hyperlink"/>
            <w:rFonts w:asciiTheme="majorHAnsi" w:hAnsiTheme="majorHAnsi"/>
            <w:noProof/>
          </w:rPr>
          <w:t>10.1.1</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Initial Briefing and Training</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_Toc293401305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43</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06" w:history="1">
        <w:r w:rsidR="00D33EF5" w:rsidRPr="00D33EF5">
          <w:rPr>
            <w:rStyle w:val="Hyperlink"/>
            <w:rFonts w:asciiTheme="majorHAnsi" w:hAnsiTheme="majorHAnsi"/>
            <w:noProof/>
          </w:rPr>
          <w:t>10.1.2</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Hot Debriefing</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_Toc293401306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44</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07" w:history="1">
        <w:r w:rsidR="00D33EF5" w:rsidRPr="00D33EF5">
          <w:rPr>
            <w:rStyle w:val="Hyperlink"/>
            <w:rFonts w:asciiTheme="majorHAnsi" w:hAnsiTheme="majorHAnsi"/>
            <w:noProof/>
          </w:rPr>
          <w:t>10.1.3</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Post Operation Audit</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_Toc293401307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45</w:t>
        </w:r>
        <w:r w:rsidRPr="00D33EF5">
          <w:rPr>
            <w:rFonts w:asciiTheme="majorHAnsi" w:hAnsiTheme="majorHAnsi"/>
            <w:noProof/>
            <w:webHidden/>
          </w:rPr>
          <w:fldChar w:fldCharType="end"/>
        </w:r>
      </w:hyperlink>
    </w:p>
    <w:p w:rsidR="00D33EF5" w:rsidRPr="00D33EF5" w:rsidRDefault="002A2182">
      <w:pPr>
        <w:pStyle w:val="TOC1"/>
        <w:tabs>
          <w:tab w:val="left" w:pos="660"/>
          <w:tab w:val="right" w:leader="dot" w:pos="10070"/>
        </w:tabs>
        <w:rPr>
          <w:rFonts w:asciiTheme="majorHAnsi" w:eastAsiaTheme="minorEastAsia" w:hAnsiTheme="majorHAnsi" w:cstheme="minorBidi"/>
          <w:b w:val="0"/>
          <w:bCs w:val="0"/>
          <w:caps w:val="0"/>
          <w:noProof/>
          <w:sz w:val="22"/>
          <w:szCs w:val="22"/>
        </w:rPr>
      </w:pPr>
      <w:hyperlink w:anchor="_Toc293401308" w:history="1">
        <w:r w:rsidR="00D33EF5" w:rsidRPr="00D33EF5">
          <w:rPr>
            <w:rStyle w:val="Hyperlink"/>
            <w:rFonts w:asciiTheme="majorHAnsi" w:hAnsiTheme="majorHAnsi"/>
            <w:noProof/>
          </w:rPr>
          <w:t>11</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Timing</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_Toc293401308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45</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309" w:history="1">
        <w:r w:rsidR="00D33EF5" w:rsidRPr="00D33EF5">
          <w:rPr>
            <w:rStyle w:val="Hyperlink"/>
            <w:rFonts w:asciiTheme="majorHAnsi" w:hAnsiTheme="majorHAnsi"/>
            <w:noProof/>
          </w:rPr>
          <w:t>11.1</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Biological window</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_Toc293401309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45</w:t>
        </w:r>
        <w:r w:rsidRPr="00D33EF5">
          <w:rPr>
            <w:rFonts w:asciiTheme="majorHAnsi" w:hAnsiTheme="majorHAnsi"/>
            <w:noProof/>
            <w:webHidden/>
          </w:rPr>
          <w:fldChar w:fldCharType="end"/>
        </w:r>
      </w:hyperlink>
    </w:p>
    <w:p w:rsidR="00D33EF5" w:rsidRPr="00D33EF5" w:rsidRDefault="002A2182">
      <w:pPr>
        <w:pStyle w:val="TOC1"/>
        <w:tabs>
          <w:tab w:val="left" w:pos="660"/>
          <w:tab w:val="right" w:leader="dot" w:pos="10070"/>
        </w:tabs>
        <w:rPr>
          <w:rFonts w:asciiTheme="majorHAnsi" w:eastAsiaTheme="minorEastAsia" w:hAnsiTheme="majorHAnsi" w:cstheme="minorBidi"/>
          <w:b w:val="0"/>
          <w:bCs w:val="0"/>
          <w:caps w:val="0"/>
          <w:noProof/>
          <w:sz w:val="22"/>
          <w:szCs w:val="22"/>
        </w:rPr>
      </w:pPr>
      <w:hyperlink w:anchor="_Toc293401310" w:history="1">
        <w:r w:rsidR="00D33EF5" w:rsidRPr="00D33EF5">
          <w:rPr>
            <w:rStyle w:val="Hyperlink"/>
            <w:rFonts w:asciiTheme="majorHAnsi" w:hAnsiTheme="majorHAnsi"/>
            <w:noProof/>
          </w:rPr>
          <w:t>12</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Monitoring</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_Toc293401310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45</w:t>
        </w:r>
        <w:r w:rsidRPr="00D33EF5">
          <w:rPr>
            <w:rFonts w:asciiTheme="majorHAnsi" w:hAnsiTheme="majorHAnsi"/>
            <w:noProof/>
            <w:webHidden/>
          </w:rPr>
          <w:fldChar w:fldCharType="end"/>
        </w:r>
      </w:hyperlink>
    </w:p>
    <w:p w:rsidR="00D33EF5" w:rsidRPr="00D33EF5" w:rsidRDefault="002A2182">
      <w:pPr>
        <w:pStyle w:val="TOC1"/>
        <w:tabs>
          <w:tab w:val="left" w:pos="660"/>
          <w:tab w:val="right" w:leader="dot" w:pos="10070"/>
        </w:tabs>
        <w:rPr>
          <w:rFonts w:asciiTheme="majorHAnsi" w:eastAsiaTheme="minorEastAsia" w:hAnsiTheme="majorHAnsi" w:cstheme="minorBidi"/>
          <w:b w:val="0"/>
          <w:bCs w:val="0"/>
          <w:caps w:val="0"/>
          <w:noProof/>
          <w:sz w:val="22"/>
          <w:szCs w:val="22"/>
        </w:rPr>
      </w:pPr>
      <w:hyperlink w:anchor="_Toc293401311" w:history="1">
        <w:r w:rsidR="00D33EF5" w:rsidRPr="00D33EF5">
          <w:rPr>
            <w:rStyle w:val="Hyperlink"/>
            <w:rFonts w:asciiTheme="majorHAnsi" w:hAnsiTheme="majorHAnsi"/>
            <w:noProof/>
          </w:rPr>
          <w:t>13</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Health and safety</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_Toc293401311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46</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312" w:history="1">
        <w:r w:rsidR="00D33EF5" w:rsidRPr="00D33EF5">
          <w:rPr>
            <w:rStyle w:val="Hyperlink"/>
            <w:rFonts w:asciiTheme="majorHAnsi" w:hAnsiTheme="majorHAnsi"/>
            <w:noProof/>
          </w:rPr>
          <w:t>13.1</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Safety Plan</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_Toc293401312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46</w:t>
        </w:r>
        <w:r w:rsidRPr="00D33EF5">
          <w:rPr>
            <w:rFonts w:asciiTheme="majorHAnsi" w:hAnsiTheme="majorHAnsi"/>
            <w:noProof/>
            <w:webHidden/>
          </w:rPr>
          <w:fldChar w:fldCharType="end"/>
        </w:r>
      </w:hyperlink>
    </w:p>
    <w:p w:rsidR="00D33EF5" w:rsidRPr="00D33EF5" w:rsidRDefault="002A2182">
      <w:pPr>
        <w:pStyle w:val="TOC1"/>
        <w:tabs>
          <w:tab w:val="left" w:pos="660"/>
          <w:tab w:val="right" w:leader="dot" w:pos="10070"/>
        </w:tabs>
        <w:rPr>
          <w:rFonts w:asciiTheme="majorHAnsi" w:eastAsiaTheme="minorEastAsia" w:hAnsiTheme="majorHAnsi" w:cstheme="minorBidi"/>
          <w:b w:val="0"/>
          <w:bCs w:val="0"/>
          <w:caps w:val="0"/>
          <w:noProof/>
          <w:sz w:val="22"/>
          <w:szCs w:val="22"/>
        </w:rPr>
      </w:pPr>
      <w:hyperlink w:anchor="_Toc293401313" w:history="1">
        <w:r w:rsidR="00D33EF5" w:rsidRPr="00D33EF5">
          <w:rPr>
            <w:rStyle w:val="Hyperlink"/>
            <w:rFonts w:asciiTheme="majorHAnsi" w:hAnsiTheme="majorHAnsi"/>
            <w:noProof/>
          </w:rPr>
          <w:t>14</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Logistics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_Toc293401313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46</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314" w:history="1">
        <w:r w:rsidR="00D33EF5" w:rsidRPr="00D33EF5">
          <w:rPr>
            <w:rStyle w:val="Hyperlink"/>
            <w:rFonts w:asciiTheme="majorHAnsi" w:hAnsiTheme="majorHAnsi"/>
            <w:noProof/>
          </w:rPr>
          <w:t>14.1</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Supplies and equipment to/from Palmyra</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_Toc293401314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46</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315" w:history="1">
        <w:r w:rsidR="00D33EF5" w:rsidRPr="00D33EF5">
          <w:rPr>
            <w:rStyle w:val="Hyperlink"/>
            <w:rFonts w:asciiTheme="majorHAnsi" w:hAnsiTheme="majorHAnsi"/>
            <w:noProof/>
          </w:rPr>
          <w:t>14.2</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Personnel to/from Palmyra</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_Toc293401315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48</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316" w:history="1">
        <w:r w:rsidR="00D33EF5" w:rsidRPr="00D33EF5">
          <w:rPr>
            <w:rStyle w:val="Hyperlink"/>
            <w:rFonts w:asciiTheme="majorHAnsi" w:hAnsiTheme="majorHAnsi"/>
            <w:noProof/>
          </w:rPr>
          <w:t>14.3</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Role equipment</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_Toc293401316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49</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17" w:history="1">
        <w:r w:rsidR="00D33EF5" w:rsidRPr="00D33EF5">
          <w:rPr>
            <w:rStyle w:val="Hyperlink"/>
            <w:rFonts w:asciiTheme="majorHAnsi" w:hAnsiTheme="majorHAnsi"/>
            <w:noProof/>
          </w:rPr>
          <w:t>14.3.1</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Vessel</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_Toc293401317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49</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18" w:history="1">
        <w:r w:rsidR="00D33EF5" w:rsidRPr="00D33EF5">
          <w:rPr>
            <w:rStyle w:val="Hyperlink"/>
            <w:rFonts w:asciiTheme="majorHAnsi" w:hAnsiTheme="majorHAnsi"/>
            <w:noProof/>
          </w:rPr>
          <w:t>14.3.2</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Helicopter</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_Toc293401318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50</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19" w:history="1">
        <w:r w:rsidR="00D33EF5" w:rsidRPr="00D33EF5">
          <w:rPr>
            <w:rStyle w:val="Hyperlink"/>
            <w:rFonts w:asciiTheme="majorHAnsi" w:hAnsiTheme="majorHAnsi"/>
            <w:noProof/>
          </w:rPr>
          <w:t>14.3.3</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Bait buckets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_Toc293401319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50</w:t>
        </w:r>
        <w:r w:rsidRPr="00D33EF5">
          <w:rPr>
            <w:rFonts w:asciiTheme="majorHAnsi" w:hAnsiTheme="majorHAnsi"/>
            <w:noProof/>
            <w:webHidden/>
          </w:rPr>
          <w:fldChar w:fldCharType="end"/>
        </w:r>
      </w:hyperlink>
    </w:p>
    <w:p w:rsidR="00D33EF5" w:rsidRPr="00D33EF5" w:rsidRDefault="002A2182">
      <w:pPr>
        <w:pStyle w:val="TOC1"/>
        <w:tabs>
          <w:tab w:val="left" w:pos="660"/>
          <w:tab w:val="right" w:leader="dot" w:pos="10070"/>
        </w:tabs>
        <w:rPr>
          <w:rFonts w:asciiTheme="majorHAnsi" w:eastAsiaTheme="minorEastAsia" w:hAnsiTheme="majorHAnsi" w:cstheme="minorBidi"/>
          <w:b w:val="0"/>
          <w:bCs w:val="0"/>
          <w:caps w:val="0"/>
          <w:noProof/>
          <w:sz w:val="22"/>
          <w:szCs w:val="22"/>
        </w:rPr>
      </w:pPr>
      <w:hyperlink w:anchor="_Toc293401320" w:history="1">
        <w:r w:rsidR="00D33EF5" w:rsidRPr="00D33EF5">
          <w:rPr>
            <w:rStyle w:val="Hyperlink"/>
            <w:rFonts w:asciiTheme="majorHAnsi" w:hAnsiTheme="majorHAnsi"/>
            <w:noProof/>
          </w:rPr>
          <w:t>15</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Operation timeline</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_Toc293401320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50</w:t>
        </w:r>
        <w:r w:rsidRPr="00D33EF5">
          <w:rPr>
            <w:rFonts w:asciiTheme="majorHAnsi" w:hAnsiTheme="majorHAnsi"/>
            <w:noProof/>
            <w:webHidden/>
          </w:rPr>
          <w:fldChar w:fldCharType="end"/>
        </w:r>
      </w:hyperlink>
    </w:p>
    <w:p w:rsidR="00D33EF5" w:rsidRPr="00D33EF5" w:rsidRDefault="002A2182">
      <w:pPr>
        <w:pStyle w:val="TOC1"/>
        <w:tabs>
          <w:tab w:val="left" w:pos="660"/>
          <w:tab w:val="right" w:leader="dot" w:pos="10070"/>
        </w:tabs>
        <w:rPr>
          <w:rFonts w:asciiTheme="majorHAnsi" w:eastAsiaTheme="minorEastAsia" w:hAnsiTheme="majorHAnsi" w:cstheme="minorBidi"/>
          <w:b w:val="0"/>
          <w:bCs w:val="0"/>
          <w:caps w:val="0"/>
          <w:noProof/>
          <w:sz w:val="22"/>
          <w:szCs w:val="22"/>
        </w:rPr>
      </w:pPr>
      <w:hyperlink w:anchor="_Toc293401321" w:history="1">
        <w:r w:rsidR="00D33EF5" w:rsidRPr="00D33EF5">
          <w:rPr>
            <w:rStyle w:val="Hyperlink"/>
            <w:rFonts w:asciiTheme="majorHAnsi" w:hAnsiTheme="majorHAnsi"/>
            <w:noProof/>
          </w:rPr>
          <w:t>16</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Demobilization</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_Toc293401321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53</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322" w:history="1">
        <w:r w:rsidR="00D33EF5" w:rsidRPr="00D33EF5">
          <w:rPr>
            <w:rStyle w:val="Hyperlink"/>
            <w:rFonts w:asciiTheme="majorHAnsi" w:hAnsiTheme="majorHAnsi"/>
            <w:noProof/>
          </w:rPr>
          <w:t>16.1</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Excess bait disposal</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_Toc293401322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53</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23" w:history="1">
        <w:r w:rsidR="00D33EF5" w:rsidRPr="00D33EF5">
          <w:rPr>
            <w:rStyle w:val="Hyperlink"/>
            <w:rFonts w:asciiTheme="majorHAnsi" w:hAnsiTheme="majorHAnsi"/>
            <w:noProof/>
          </w:rPr>
          <w:t>16.1.1</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Supplies, equipment and infrastructure (TBD)</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_Toc293401323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53</w:t>
        </w:r>
        <w:r w:rsidRPr="00D33EF5">
          <w:rPr>
            <w:rFonts w:asciiTheme="majorHAnsi" w:hAnsiTheme="majorHAnsi"/>
            <w:noProof/>
            <w:webHidden/>
          </w:rPr>
          <w:fldChar w:fldCharType="end"/>
        </w:r>
      </w:hyperlink>
    </w:p>
    <w:p w:rsidR="00D33EF5" w:rsidRPr="00D33EF5" w:rsidRDefault="002A2182">
      <w:pPr>
        <w:pStyle w:val="TOC1"/>
        <w:tabs>
          <w:tab w:val="left" w:pos="660"/>
          <w:tab w:val="right" w:leader="dot" w:pos="10070"/>
        </w:tabs>
        <w:rPr>
          <w:rFonts w:asciiTheme="majorHAnsi" w:eastAsiaTheme="minorEastAsia" w:hAnsiTheme="majorHAnsi" w:cstheme="minorBidi"/>
          <w:b w:val="0"/>
          <w:bCs w:val="0"/>
          <w:caps w:val="0"/>
          <w:noProof/>
          <w:sz w:val="22"/>
          <w:szCs w:val="22"/>
        </w:rPr>
      </w:pPr>
      <w:hyperlink w:anchor="_Toc293401324" w:history="1">
        <w:r w:rsidR="00D33EF5" w:rsidRPr="00D33EF5">
          <w:rPr>
            <w:rStyle w:val="Hyperlink"/>
            <w:rFonts w:asciiTheme="majorHAnsi" w:hAnsiTheme="majorHAnsi"/>
            <w:noProof/>
          </w:rPr>
          <w:t>17</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References Cited</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_Toc293401324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53</w:t>
        </w:r>
        <w:r w:rsidRPr="00D33EF5">
          <w:rPr>
            <w:rFonts w:asciiTheme="majorHAnsi" w:hAnsiTheme="majorHAnsi"/>
            <w:noProof/>
            <w:webHidden/>
          </w:rPr>
          <w:fldChar w:fldCharType="end"/>
        </w:r>
      </w:hyperlink>
    </w:p>
    <w:p w:rsidR="00D33EF5" w:rsidRPr="00D33EF5" w:rsidRDefault="002A2182">
      <w:pPr>
        <w:pStyle w:val="TOC1"/>
        <w:tabs>
          <w:tab w:val="left" w:pos="660"/>
          <w:tab w:val="right" w:leader="dot" w:pos="10070"/>
        </w:tabs>
        <w:rPr>
          <w:rFonts w:asciiTheme="majorHAnsi" w:eastAsiaTheme="minorEastAsia" w:hAnsiTheme="majorHAnsi" w:cstheme="minorBidi"/>
          <w:b w:val="0"/>
          <w:bCs w:val="0"/>
          <w:caps w:val="0"/>
          <w:noProof/>
          <w:sz w:val="22"/>
          <w:szCs w:val="22"/>
        </w:rPr>
      </w:pPr>
      <w:hyperlink w:anchor="_Toc293401325" w:history="1">
        <w:r w:rsidR="00D33EF5" w:rsidRPr="00D33EF5">
          <w:rPr>
            <w:rStyle w:val="Hyperlink"/>
            <w:rFonts w:asciiTheme="majorHAnsi" w:hAnsiTheme="majorHAnsi"/>
            <w:noProof/>
          </w:rPr>
          <w:t>18</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Appendix A: Helicopter Operations Plan</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_Toc293401325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56</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326" w:history="1">
        <w:r w:rsidR="00D33EF5" w:rsidRPr="00D33EF5">
          <w:rPr>
            <w:rStyle w:val="Hyperlink"/>
            <w:rFonts w:asciiTheme="majorHAnsi" w:hAnsiTheme="majorHAnsi"/>
            <w:noProof/>
          </w:rPr>
          <w:t>18.1</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Loading Zone (LZ)</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_Toc293401326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56</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27" w:history="1">
        <w:r w:rsidR="00D33EF5" w:rsidRPr="00D33EF5">
          <w:rPr>
            <w:rStyle w:val="Hyperlink"/>
            <w:rFonts w:asciiTheme="majorHAnsi" w:hAnsiTheme="majorHAnsi"/>
            <w:noProof/>
          </w:rPr>
          <w:t>18.1.1</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Helicopter Storage</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_Toc293401327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56</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328" w:history="1">
        <w:r w:rsidR="00D33EF5" w:rsidRPr="00D33EF5">
          <w:rPr>
            <w:rStyle w:val="Hyperlink"/>
            <w:rFonts w:asciiTheme="majorHAnsi" w:hAnsiTheme="majorHAnsi"/>
            <w:noProof/>
          </w:rPr>
          <w:t>18.2</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Communications (Air Ops)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_Toc293401328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56</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329" w:history="1">
        <w:r w:rsidR="00D33EF5" w:rsidRPr="00D33EF5">
          <w:rPr>
            <w:rStyle w:val="Hyperlink"/>
            <w:rFonts w:asciiTheme="majorHAnsi" w:hAnsiTheme="majorHAnsi"/>
            <w:noProof/>
          </w:rPr>
          <w:t>18.3</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Weather forecasts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_Toc293401329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57</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330" w:history="1">
        <w:r w:rsidR="00D33EF5" w:rsidRPr="00D33EF5">
          <w:rPr>
            <w:rStyle w:val="Hyperlink"/>
            <w:rFonts w:asciiTheme="majorHAnsi" w:hAnsiTheme="majorHAnsi"/>
            <w:noProof/>
          </w:rPr>
          <w:t>18.4</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Aerial Operations Safety</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_Toc293401330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57</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31" w:history="1">
        <w:r w:rsidR="00D33EF5" w:rsidRPr="00D33EF5">
          <w:rPr>
            <w:rStyle w:val="Hyperlink"/>
            <w:rFonts w:asciiTheme="majorHAnsi" w:hAnsiTheme="majorHAnsi"/>
            <w:noProof/>
          </w:rPr>
          <w:t>18.4.1</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Hazard Identification and Mitigation</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_Toc293401331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58</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32" w:history="1">
        <w:r w:rsidR="00D33EF5" w:rsidRPr="00D33EF5">
          <w:rPr>
            <w:rStyle w:val="Hyperlink"/>
            <w:rFonts w:asciiTheme="majorHAnsi" w:hAnsiTheme="majorHAnsi"/>
            <w:noProof/>
          </w:rPr>
          <w:t>18.4.2</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Flight Following (on island)</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_Toc293401332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58</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33" w:history="1">
        <w:r w:rsidR="00D33EF5" w:rsidRPr="00D33EF5">
          <w:rPr>
            <w:rStyle w:val="Hyperlink"/>
            <w:rFonts w:asciiTheme="majorHAnsi" w:hAnsiTheme="majorHAnsi"/>
            <w:noProof/>
          </w:rPr>
          <w:t>18.4.3</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Overdue Aircraft/Emergency Response</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_Toc293401333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58</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34" w:history="1">
        <w:r w:rsidR="00D33EF5" w:rsidRPr="00D33EF5">
          <w:rPr>
            <w:rStyle w:val="Hyperlink"/>
            <w:rFonts w:asciiTheme="majorHAnsi" w:hAnsiTheme="majorHAnsi"/>
            <w:noProof/>
          </w:rPr>
          <w:t>18.4.4</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Personnel Experience/Training</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_Toc293401334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58</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35" w:history="1">
        <w:r w:rsidR="00D33EF5" w:rsidRPr="00D33EF5">
          <w:rPr>
            <w:rStyle w:val="Hyperlink"/>
            <w:rFonts w:asciiTheme="majorHAnsi" w:hAnsiTheme="majorHAnsi"/>
            <w:noProof/>
          </w:rPr>
          <w:t>18.4.5</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Personnel Transport</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_Toc293401335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59</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36" w:history="1">
        <w:r w:rsidR="00D33EF5" w:rsidRPr="00D33EF5">
          <w:rPr>
            <w:rStyle w:val="Hyperlink"/>
            <w:rFonts w:asciiTheme="majorHAnsi" w:hAnsiTheme="majorHAnsi"/>
            <w:noProof/>
          </w:rPr>
          <w:t>18.4.6</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Personnel Protective Equipment (PPE)</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_Toc293401336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59</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37" w:history="1">
        <w:r w:rsidR="00D33EF5" w:rsidRPr="00D33EF5">
          <w:rPr>
            <w:rStyle w:val="Hyperlink"/>
            <w:rFonts w:asciiTheme="majorHAnsi" w:hAnsiTheme="majorHAnsi"/>
            <w:noProof/>
          </w:rPr>
          <w:t>18.4.7</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Marshalling / Crash Rescue</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_Toc293401337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59</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338" w:history="1">
        <w:r w:rsidR="00D33EF5" w:rsidRPr="00D33EF5">
          <w:rPr>
            <w:rStyle w:val="Hyperlink"/>
            <w:rFonts w:asciiTheme="majorHAnsi" w:hAnsiTheme="majorHAnsi"/>
            <w:noProof/>
          </w:rPr>
          <w:t>18.5</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Aerial Broadcast Implementation</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_Toc293401338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60</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39" w:history="1">
        <w:r w:rsidR="00D33EF5" w:rsidRPr="00D33EF5">
          <w:rPr>
            <w:rStyle w:val="Hyperlink"/>
            <w:rFonts w:asciiTheme="majorHAnsi" w:hAnsiTheme="majorHAnsi"/>
            <w:noProof/>
          </w:rPr>
          <w:t>18.5.1</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Aerial Ops Command Structure</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_Toc293401339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60</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40" w:history="1">
        <w:r w:rsidR="00D33EF5" w:rsidRPr="00D33EF5">
          <w:rPr>
            <w:rStyle w:val="Hyperlink"/>
            <w:rFonts w:asciiTheme="majorHAnsi" w:hAnsiTheme="majorHAnsi"/>
            <w:noProof/>
          </w:rPr>
          <w:t>18.5.2</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Commencement of Application</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_Toc293401340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60</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41" w:history="1">
        <w:r w:rsidR="00D33EF5" w:rsidRPr="00D33EF5">
          <w:rPr>
            <w:rStyle w:val="Hyperlink"/>
            <w:rFonts w:asciiTheme="majorHAnsi" w:hAnsiTheme="majorHAnsi"/>
            <w:noProof/>
          </w:rPr>
          <w:t>18.5.3</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Daily decision to apply bait</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_Toc293401341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60</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42" w:history="1">
        <w:r w:rsidR="00D33EF5" w:rsidRPr="00D33EF5">
          <w:rPr>
            <w:rStyle w:val="Hyperlink"/>
            <w:rFonts w:asciiTheme="majorHAnsi" w:hAnsiTheme="majorHAnsi"/>
            <w:noProof/>
          </w:rPr>
          <w:t>18.5.4</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Daily schedule of events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_Toc293401342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61</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43" w:history="1">
        <w:r w:rsidR="00D33EF5" w:rsidRPr="00D33EF5">
          <w:rPr>
            <w:rStyle w:val="Hyperlink"/>
            <w:rFonts w:asciiTheme="majorHAnsi" w:hAnsiTheme="majorHAnsi"/>
            <w:noProof/>
          </w:rPr>
          <w:t>18.5.5</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Bait-bucket Loading Procedures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_Toc293401343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61</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44" w:history="1">
        <w:r w:rsidR="00D33EF5" w:rsidRPr="00D33EF5">
          <w:rPr>
            <w:rStyle w:val="Hyperlink"/>
            <w:rFonts w:asciiTheme="majorHAnsi" w:hAnsiTheme="majorHAnsi"/>
            <w:noProof/>
          </w:rPr>
          <w:t>18.5.6</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Aerial Data</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_Toc293401344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62</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45" w:history="1">
        <w:r w:rsidR="00D33EF5" w:rsidRPr="00D33EF5">
          <w:rPr>
            <w:rStyle w:val="Hyperlink"/>
            <w:rFonts w:asciiTheme="majorHAnsi" w:hAnsiTheme="majorHAnsi"/>
            <w:noProof/>
          </w:rPr>
          <w:t>18.5.7</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Refueling</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_Toc293401345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63</w:t>
        </w:r>
        <w:r w:rsidRPr="00D33EF5">
          <w:rPr>
            <w:rFonts w:asciiTheme="majorHAnsi" w:hAnsiTheme="majorHAnsi"/>
            <w:noProof/>
            <w:webHidden/>
          </w:rPr>
          <w:fldChar w:fldCharType="end"/>
        </w:r>
      </w:hyperlink>
    </w:p>
    <w:p w:rsidR="00D33EF5" w:rsidRPr="00D33EF5" w:rsidRDefault="002A2182">
      <w:pPr>
        <w:pStyle w:val="TOC2"/>
        <w:tabs>
          <w:tab w:val="left" w:pos="880"/>
          <w:tab w:val="right" w:leader="dot" w:pos="10070"/>
        </w:tabs>
        <w:rPr>
          <w:rFonts w:asciiTheme="majorHAnsi" w:eastAsiaTheme="minorEastAsia" w:hAnsiTheme="majorHAnsi" w:cstheme="minorBidi"/>
          <w:smallCaps w:val="0"/>
          <w:noProof/>
          <w:sz w:val="22"/>
          <w:szCs w:val="22"/>
        </w:rPr>
      </w:pPr>
      <w:hyperlink w:anchor="_Toc293401346" w:history="1">
        <w:r w:rsidR="00D33EF5" w:rsidRPr="00D33EF5">
          <w:rPr>
            <w:rStyle w:val="Hyperlink"/>
            <w:rFonts w:asciiTheme="majorHAnsi" w:hAnsiTheme="majorHAnsi"/>
            <w:noProof/>
          </w:rPr>
          <w:t>18.6</w:t>
        </w:r>
        <w:r w:rsidR="00D33EF5" w:rsidRPr="00D33EF5">
          <w:rPr>
            <w:rFonts w:asciiTheme="majorHAnsi" w:eastAsiaTheme="minorEastAsia" w:hAnsiTheme="majorHAnsi" w:cstheme="minorBidi"/>
            <w:smallCaps w:val="0"/>
            <w:noProof/>
            <w:sz w:val="22"/>
            <w:szCs w:val="22"/>
          </w:rPr>
          <w:tab/>
        </w:r>
        <w:r w:rsidR="00D33EF5" w:rsidRPr="00D33EF5">
          <w:rPr>
            <w:rStyle w:val="Hyperlink"/>
            <w:rFonts w:asciiTheme="majorHAnsi" w:hAnsiTheme="majorHAnsi"/>
            <w:noProof/>
          </w:rPr>
          <w:t>Canopy Baiting Air Operations (Short-Haul)</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_Toc293401346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63</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47" w:history="1">
        <w:r w:rsidR="00D33EF5" w:rsidRPr="00D33EF5">
          <w:rPr>
            <w:rStyle w:val="Hyperlink"/>
            <w:rFonts w:asciiTheme="majorHAnsi" w:hAnsiTheme="majorHAnsi"/>
            <w:noProof/>
          </w:rPr>
          <w:t>18.6.1</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Definition</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_Toc293401347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63</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48" w:history="1">
        <w:r w:rsidR="00D33EF5" w:rsidRPr="00D33EF5">
          <w:rPr>
            <w:rStyle w:val="Hyperlink"/>
            <w:rFonts w:asciiTheme="majorHAnsi" w:hAnsiTheme="majorHAnsi"/>
            <w:noProof/>
          </w:rPr>
          <w:t>18.6.2</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PPE</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_Toc293401348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63</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49" w:history="1">
        <w:r w:rsidR="00D33EF5" w:rsidRPr="00D33EF5">
          <w:rPr>
            <w:rStyle w:val="Hyperlink"/>
            <w:rFonts w:asciiTheme="majorHAnsi" w:hAnsiTheme="majorHAnsi"/>
            <w:noProof/>
          </w:rPr>
          <w:t>18.6.3</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Operations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_Toc293401349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63</w:t>
        </w:r>
        <w:r w:rsidRPr="00D33EF5">
          <w:rPr>
            <w:rFonts w:asciiTheme="majorHAnsi" w:hAnsiTheme="majorHAnsi"/>
            <w:noProof/>
            <w:webHidden/>
          </w:rPr>
          <w:fldChar w:fldCharType="end"/>
        </w:r>
      </w:hyperlink>
    </w:p>
    <w:p w:rsidR="00D33EF5" w:rsidRPr="00D33EF5" w:rsidRDefault="002A2182">
      <w:pPr>
        <w:pStyle w:val="TOC3"/>
        <w:tabs>
          <w:tab w:val="left" w:pos="1320"/>
          <w:tab w:val="right" w:leader="dot" w:pos="10070"/>
        </w:tabs>
        <w:rPr>
          <w:rFonts w:asciiTheme="majorHAnsi" w:eastAsiaTheme="minorEastAsia" w:hAnsiTheme="majorHAnsi" w:cstheme="minorBidi"/>
          <w:i w:val="0"/>
          <w:iCs w:val="0"/>
          <w:noProof/>
          <w:sz w:val="22"/>
          <w:szCs w:val="22"/>
        </w:rPr>
      </w:pPr>
      <w:hyperlink w:anchor="_Toc293401350" w:history="1">
        <w:r w:rsidR="00D33EF5" w:rsidRPr="00D33EF5">
          <w:rPr>
            <w:rStyle w:val="Hyperlink"/>
            <w:rFonts w:asciiTheme="majorHAnsi" w:hAnsiTheme="majorHAnsi"/>
            <w:noProof/>
          </w:rPr>
          <w:t>18.6.4</w:t>
        </w:r>
        <w:r w:rsidR="00D33EF5" w:rsidRPr="00D33EF5">
          <w:rPr>
            <w:rFonts w:asciiTheme="majorHAnsi" w:eastAsiaTheme="minorEastAsia" w:hAnsiTheme="majorHAnsi" w:cstheme="minorBidi"/>
            <w:i w:val="0"/>
            <w:iCs w:val="0"/>
            <w:noProof/>
            <w:sz w:val="22"/>
            <w:szCs w:val="22"/>
          </w:rPr>
          <w:tab/>
        </w:r>
        <w:r w:rsidR="00D33EF5" w:rsidRPr="00D33EF5">
          <w:rPr>
            <w:rStyle w:val="Hyperlink"/>
            <w:rFonts w:asciiTheme="majorHAnsi" w:hAnsiTheme="majorHAnsi"/>
            <w:noProof/>
          </w:rPr>
          <w:t>Emergency Procedures</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_Toc293401350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64</w:t>
        </w:r>
        <w:r w:rsidRPr="00D33EF5">
          <w:rPr>
            <w:rFonts w:asciiTheme="majorHAnsi" w:hAnsiTheme="majorHAnsi"/>
            <w:noProof/>
            <w:webHidden/>
          </w:rPr>
          <w:fldChar w:fldCharType="end"/>
        </w:r>
      </w:hyperlink>
    </w:p>
    <w:p w:rsidR="00D33EF5" w:rsidRPr="00D33EF5" w:rsidRDefault="002A2182">
      <w:pPr>
        <w:pStyle w:val="TOC1"/>
        <w:tabs>
          <w:tab w:val="left" w:pos="440"/>
          <w:tab w:val="right" w:leader="dot" w:pos="10070"/>
        </w:tabs>
        <w:rPr>
          <w:rFonts w:asciiTheme="majorHAnsi" w:eastAsiaTheme="minorEastAsia" w:hAnsiTheme="majorHAnsi" w:cstheme="minorBidi"/>
          <w:b w:val="0"/>
          <w:bCs w:val="0"/>
          <w:caps w:val="0"/>
          <w:noProof/>
          <w:sz w:val="22"/>
          <w:szCs w:val="22"/>
        </w:rPr>
      </w:pPr>
      <w:hyperlink w:anchor="_Toc293401351" w:history="1">
        <w:r w:rsidR="00D33EF5" w:rsidRPr="00D33EF5">
          <w:rPr>
            <w:rStyle w:val="Hyperlink"/>
            <w:rFonts w:asciiTheme="majorHAnsi" w:hAnsiTheme="majorHAnsi"/>
            <w:noProof/>
          </w:rPr>
          <w:t>19</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appendix b: bait tracking worksheet</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_Toc293401351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66</w:t>
        </w:r>
        <w:r w:rsidRPr="00D33EF5">
          <w:rPr>
            <w:rFonts w:asciiTheme="majorHAnsi" w:hAnsiTheme="majorHAnsi"/>
            <w:noProof/>
            <w:webHidden/>
          </w:rPr>
          <w:fldChar w:fldCharType="end"/>
        </w:r>
      </w:hyperlink>
    </w:p>
    <w:p w:rsidR="00D33EF5" w:rsidRPr="00D33EF5" w:rsidRDefault="002A2182">
      <w:pPr>
        <w:pStyle w:val="TOC1"/>
        <w:tabs>
          <w:tab w:val="left" w:pos="440"/>
          <w:tab w:val="right" w:leader="dot" w:pos="10070"/>
        </w:tabs>
        <w:rPr>
          <w:rFonts w:asciiTheme="majorHAnsi" w:eastAsiaTheme="minorEastAsia" w:hAnsiTheme="majorHAnsi" w:cstheme="minorBidi"/>
          <w:b w:val="0"/>
          <w:bCs w:val="0"/>
          <w:caps w:val="0"/>
          <w:noProof/>
          <w:sz w:val="22"/>
          <w:szCs w:val="22"/>
        </w:rPr>
      </w:pPr>
      <w:hyperlink w:anchor="_Toc293401352" w:history="1">
        <w:r w:rsidR="00D33EF5" w:rsidRPr="00D33EF5">
          <w:rPr>
            <w:rStyle w:val="Hyperlink"/>
            <w:rFonts w:asciiTheme="majorHAnsi" w:hAnsiTheme="majorHAnsi"/>
            <w:noProof/>
          </w:rPr>
          <w:t>20</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APPENDIX C: DEVIATION FROM OPERATIONAL PLAN FORM</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_Toc293401352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67</w:t>
        </w:r>
        <w:r w:rsidRPr="00D33EF5">
          <w:rPr>
            <w:rFonts w:asciiTheme="majorHAnsi" w:hAnsiTheme="majorHAnsi"/>
            <w:noProof/>
            <w:webHidden/>
          </w:rPr>
          <w:fldChar w:fldCharType="end"/>
        </w:r>
      </w:hyperlink>
    </w:p>
    <w:p w:rsidR="00D33EF5" w:rsidRPr="00D33EF5" w:rsidRDefault="002A2182">
      <w:pPr>
        <w:pStyle w:val="TOC1"/>
        <w:tabs>
          <w:tab w:val="left" w:pos="440"/>
          <w:tab w:val="right" w:leader="dot" w:pos="10070"/>
        </w:tabs>
        <w:rPr>
          <w:rFonts w:asciiTheme="majorHAnsi" w:eastAsiaTheme="minorEastAsia" w:hAnsiTheme="majorHAnsi" w:cstheme="minorBidi"/>
          <w:b w:val="0"/>
          <w:bCs w:val="0"/>
          <w:caps w:val="0"/>
          <w:noProof/>
          <w:sz w:val="22"/>
          <w:szCs w:val="22"/>
        </w:rPr>
      </w:pPr>
      <w:hyperlink w:anchor="_Toc293401353" w:history="1">
        <w:r w:rsidR="00D33EF5" w:rsidRPr="00D33EF5">
          <w:rPr>
            <w:rStyle w:val="Hyperlink"/>
            <w:rFonts w:asciiTheme="majorHAnsi" w:hAnsiTheme="majorHAnsi"/>
            <w:noProof/>
          </w:rPr>
          <w:t>21</w:t>
        </w:r>
        <w:r w:rsidR="00D33EF5" w:rsidRPr="00D33EF5">
          <w:rPr>
            <w:rFonts w:asciiTheme="majorHAnsi" w:eastAsiaTheme="minorEastAsia" w:hAnsiTheme="majorHAnsi" w:cstheme="minorBidi"/>
            <w:b w:val="0"/>
            <w:bCs w:val="0"/>
            <w:caps w:val="0"/>
            <w:noProof/>
            <w:sz w:val="22"/>
            <w:szCs w:val="22"/>
          </w:rPr>
          <w:tab/>
        </w:r>
        <w:r w:rsidR="00D33EF5" w:rsidRPr="00D33EF5">
          <w:rPr>
            <w:rStyle w:val="Hyperlink"/>
            <w:rFonts w:asciiTheme="majorHAnsi" w:hAnsiTheme="majorHAnsi"/>
            <w:noProof/>
          </w:rPr>
          <w:t>APPENDIX D: Broadcast Bait Application Report Form</w:t>
        </w:r>
        <w:r w:rsidR="00D33EF5" w:rsidRPr="00D33EF5">
          <w:rPr>
            <w:rFonts w:asciiTheme="majorHAnsi" w:hAnsiTheme="majorHAnsi"/>
            <w:noProof/>
            <w:webHidden/>
          </w:rPr>
          <w:tab/>
        </w:r>
        <w:r w:rsidRPr="00D33EF5">
          <w:rPr>
            <w:rFonts w:asciiTheme="majorHAnsi" w:hAnsiTheme="majorHAnsi"/>
            <w:noProof/>
            <w:webHidden/>
          </w:rPr>
          <w:fldChar w:fldCharType="begin"/>
        </w:r>
        <w:r w:rsidR="00D33EF5" w:rsidRPr="00D33EF5">
          <w:rPr>
            <w:rFonts w:asciiTheme="majorHAnsi" w:hAnsiTheme="majorHAnsi"/>
            <w:noProof/>
            <w:webHidden/>
          </w:rPr>
          <w:instrText xml:space="preserve"> PAGEREF _Toc293401353 \h </w:instrText>
        </w:r>
        <w:r w:rsidRPr="00D33EF5">
          <w:rPr>
            <w:rFonts w:asciiTheme="majorHAnsi" w:hAnsiTheme="majorHAnsi"/>
            <w:noProof/>
            <w:webHidden/>
          </w:rPr>
        </w:r>
        <w:r w:rsidRPr="00D33EF5">
          <w:rPr>
            <w:rFonts w:asciiTheme="majorHAnsi" w:hAnsiTheme="majorHAnsi"/>
            <w:noProof/>
            <w:webHidden/>
          </w:rPr>
          <w:fldChar w:fldCharType="separate"/>
        </w:r>
        <w:r w:rsidR="00D33EF5">
          <w:rPr>
            <w:rFonts w:asciiTheme="majorHAnsi" w:hAnsiTheme="majorHAnsi"/>
            <w:noProof/>
            <w:webHidden/>
          </w:rPr>
          <w:t>68</w:t>
        </w:r>
        <w:r w:rsidRPr="00D33EF5">
          <w:rPr>
            <w:rFonts w:asciiTheme="majorHAnsi" w:hAnsiTheme="majorHAnsi"/>
            <w:noProof/>
            <w:webHidden/>
          </w:rPr>
          <w:fldChar w:fldCharType="end"/>
        </w:r>
      </w:hyperlink>
    </w:p>
    <w:p w:rsidR="0021370F" w:rsidRPr="00497A9D" w:rsidRDefault="002A2182" w:rsidP="001E0C4B">
      <w:pPr>
        <w:rPr>
          <w:rFonts w:asciiTheme="majorHAnsi" w:hAnsiTheme="majorHAnsi"/>
        </w:rPr>
        <w:sectPr w:rsidR="0021370F" w:rsidRPr="00497A9D" w:rsidSect="00FD4800">
          <w:headerReference w:type="default" r:id="rId9"/>
          <w:footerReference w:type="first" r:id="rId10"/>
          <w:pgSz w:w="12240" w:h="15840" w:code="1"/>
          <w:pgMar w:top="1440" w:right="1080" w:bottom="1440" w:left="1080" w:header="720" w:footer="720" w:gutter="0"/>
          <w:cols w:space="720"/>
          <w:titlePg/>
          <w:docGrid w:linePitch="360"/>
        </w:sectPr>
      </w:pPr>
      <w:r w:rsidRPr="00497A9D">
        <w:rPr>
          <w:rFonts w:asciiTheme="majorHAnsi" w:hAnsiTheme="majorHAnsi"/>
          <w:b/>
        </w:rPr>
        <w:fldChar w:fldCharType="end"/>
      </w:r>
    </w:p>
    <w:p w:rsidR="00E2756C" w:rsidRDefault="00E2756C" w:rsidP="00E2756C"/>
    <w:p w:rsidR="0071764F" w:rsidRDefault="0071764F" w:rsidP="00E2756C"/>
    <w:p w:rsidR="0071764F" w:rsidRDefault="0071764F" w:rsidP="00E2756C"/>
    <w:p w:rsidR="0071764F" w:rsidRDefault="0071764F" w:rsidP="00E2756C"/>
    <w:p w:rsidR="0071764F" w:rsidRDefault="0071764F" w:rsidP="00E2756C"/>
    <w:p w:rsidR="0071764F" w:rsidRDefault="0071764F" w:rsidP="00E2756C"/>
    <w:p w:rsidR="0071764F" w:rsidRDefault="0071764F" w:rsidP="00E2756C"/>
    <w:p w:rsidR="0071764F" w:rsidRDefault="0071764F" w:rsidP="00E2756C"/>
    <w:p w:rsidR="0071764F" w:rsidRDefault="0071764F" w:rsidP="00E2756C"/>
    <w:p w:rsidR="0071764F" w:rsidRDefault="0071764F" w:rsidP="00E2756C"/>
    <w:p w:rsidR="0071764F" w:rsidRDefault="0071764F" w:rsidP="00E2756C"/>
    <w:p w:rsidR="0071764F" w:rsidRDefault="0071764F" w:rsidP="00E2756C"/>
    <w:p w:rsidR="0071764F" w:rsidRDefault="0071764F" w:rsidP="0071764F">
      <w:pPr>
        <w:ind w:left="720"/>
      </w:pPr>
    </w:p>
    <w:p w:rsidR="0071764F" w:rsidRPr="00497A9D" w:rsidRDefault="0071764F" w:rsidP="0071764F">
      <w:pPr>
        <w:ind w:left="432"/>
      </w:pPr>
      <w:r>
        <w:t>THIS DOCUSMENT IS A WORKING DOCUMENT, IN DRAFT FORM.  IT IS SUBJECT TO CHANGE AND WILL CHANGE.  UPDATED VERIONS MAY BE POSTED ONLINE TO REPLACE EARLIER VERSIONS.  THE DOCUMENT IS PROVIDED FOR PUBLIC INFORMATION PURPOSES ONLY.</w:t>
      </w:r>
    </w:p>
    <w:p w:rsidR="0071764F" w:rsidRDefault="00E67059">
      <w:pPr>
        <w:spacing w:after="0"/>
      </w:pPr>
      <w:r>
        <w:br w:type="page"/>
      </w:r>
    </w:p>
    <w:p w:rsidR="00896D54" w:rsidRPr="00497A9D" w:rsidRDefault="00896D54" w:rsidP="00633B0C">
      <w:pPr>
        <w:pStyle w:val="Heading1"/>
        <w:rPr>
          <w:rFonts w:asciiTheme="majorHAnsi" w:hAnsiTheme="majorHAnsi"/>
        </w:rPr>
      </w:pPr>
      <w:bookmarkStart w:id="0" w:name="_Toc293401263"/>
      <w:r w:rsidRPr="00497A9D">
        <w:rPr>
          <w:rFonts w:asciiTheme="majorHAnsi" w:hAnsiTheme="majorHAnsi"/>
        </w:rPr>
        <w:lastRenderedPageBreak/>
        <w:t>Introduction</w:t>
      </w:r>
      <w:bookmarkEnd w:id="0"/>
    </w:p>
    <w:p w:rsidR="00BC17E0" w:rsidRPr="00497A9D" w:rsidRDefault="00BC17E0" w:rsidP="0054241E">
      <w:pPr>
        <w:pStyle w:val="Heading2"/>
        <w:rPr>
          <w:rFonts w:asciiTheme="majorHAnsi" w:hAnsiTheme="majorHAnsi"/>
        </w:rPr>
      </w:pPr>
      <w:bookmarkStart w:id="1" w:name="_Toc293401264"/>
      <w:r w:rsidRPr="00497A9D">
        <w:rPr>
          <w:rFonts w:asciiTheme="majorHAnsi" w:hAnsiTheme="majorHAnsi"/>
        </w:rPr>
        <w:t>Purpose</w:t>
      </w:r>
      <w:bookmarkEnd w:id="1"/>
    </w:p>
    <w:p w:rsidR="00BC17E0" w:rsidRPr="00497A9D" w:rsidRDefault="00BC17E0" w:rsidP="001E0C4B">
      <w:pPr>
        <w:rPr>
          <w:rFonts w:asciiTheme="majorHAnsi" w:hAnsiTheme="majorHAnsi"/>
        </w:rPr>
      </w:pPr>
      <w:r w:rsidRPr="00497A9D">
        <w:rPr>
          <w:rFonts w:asciiTheme="majorHAnsi" w:hAnsiTheme="majorHAnsi"/>
        </w:rPr>
        <w:t xml:space="preserve">The purpose of </w:t>
      </w:r>
      <w:r w:rsidR="00EC0200" w:rsidRPr="00497A9D">
        <w:rPr>
          <w:rFonts w:asciiTheme="majorHAnsi" w:hAnsiTheme="majorHAnsi"/>
        </w:rPr>
        <w:t xml:space="preserve">this conservation project </w:t>
      </w:r>
      <w:r w:rsidRPr="00497A9D">
        <w:rPr>
          <w:rFonts w:asciiTheme="majorHAnsi" w:hAnsiTheme="majorHAnsi"/>
        </w:rPr>
        <w:t>is to aid in the protection and restoration of the unique native species and habitats of Palmyra Atoll</w:t>
      </w:r>
      <w:r w:rsidR="00CE0EBD" w:rsidRPr="00497A9D">
        <w:rPr>
          <w:rFonts w:asciiTheme="majorHAnsi" w:hAnsiTheme="majorHAnsi"/>
        </w:rPr>
        <w:t xml:space="preserve"> (Palmyra)</w:t>
      </w:r>
      <w:r w:rsidRPr="00497A9D">
        <w:rPr>
          <w:rFonts w:asciiTheme="majorHAnsi" w:hAnsiTheme="majorHAnsi"/>
        </w:rPr>
        <w:t xml:space="preserve"> by removing non-native rats from the atoll that harm native trees, seabirds, land crabs, other populations of native species</w:t>
      </w:r>
      <w:r w:rsidR="00EC0200" w:rsidRPr="00497A9D">
        <w:rPr>
          <w:rFonts w:asciiTheme="majorHAnsi" w:hAnsiTheme="majorHAnsi"/>
        </w:rPr>
        <w:t>, and ecosystem processes</w:t>
      </w:r>
      <w:r w:rsidRPr="00497A9D">
        <w:rPr>
          <w:rFonts w:asciiTheme="majorHAnsi" w:hAnsiTheme="majorHAnsi"/>
        </w:rPr>
        <w:t>.</w:t>
      </w:r>
    </w:p>
    <w:p w:rsidR="00AF6540" w:rsidRPr="00497A9D" w:rsidRDefault="00AF6540" w:rsidP="001E0C4B">
      <w:pPr>
        <w:rPr>
          <w:rFonts w:asciiTheme="majorHAnsi" w:hAnsiTheme="majorHAnsi"/>
        </w:rPr>
      </w:pPr>
      <w:r w:rsidRPr="00497A9D">
        <w:rPr>
          <w:rFonts w:asciiTheme="majorHAnsi" w:hAnsiTheme="majorHAnsi"/>
        </w:rPr>
        <w:t xml:space="preserve">Given the widespread successful colonization of rats on islands and their impact on native species, rats are identified as key species for eradication. The most pronounced impact of introduced rats on island ecosystems is the extinction of endemic species of mammals, birds and invertebrates </w:t>
      </w:r>
      <w:r w:rsidR="002A2182" w:rsidRPr="00497A9D">
        <w:rPr>
          <w:rFonts w:asciiTheme="majorHAnsi" w:hAnsiTheme="majorHAnsi"/>
        </w:rPr>
        <w:fldChar w:fldCharType="begin">
          <w:fldData xml:space="preserve">PEVuZE5vdGU+PENpdGU+PEF1dGhvcj5BbmRyZXdzPC9BdXRob3I+PFllYXI+MTkwOTwvWWVhcj48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</w:fldData>
        </w:fldChar>
      </w:r>
      <w:r w:rsidR="00F40D67" w:rsidRPr="00497A9D">
        <w:rPr>
          <w:rFonts w:asciiTheme="majorHAnsi" w:hAnsiTheme="majorHAnsi"/>
        </w:rPr>
        <w:instrText xml:space="preserve"> ADDIN EN.CITE </w:instrText>
      </w:r>
      <w:r w:rsidR="002A2182" w:rsidRPr="00497A9D">
        <w:rPr>
          <w:rFonts w:asciiTheme="majorHAnsi" w:hAnsiTheme="majorHAnsi"/>
        </w:rPr>
        <w:fldChar w:fldCharType="begin">
          <w:fldData xml:space="preserve">PEVuZE5vdGU+PENpdGU+PEF1dGhvcj5BbmRyZXdzPC9BdXRob3I+PFllYXI+MTkwOTwvWWVhcj48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</w:fldData>
        </w:fldChar>
      </w:r>
      <w:r w:rsidR="00F40D67" w:rsidRPr="00497A9D">
        <w:rPr>
          <w:rFonts w:asciiTheme="majorHAnsi" w:hAnsiTheme="majorHAnsi"/>
        </w:rPr>
        <w:instrText xml:space="preserve"> ADDIN EN.CITE.DATA </w:instrText>
      </w:r>
      <w:r w:rsidR="002A2182" w:rsidRPr="00497A9D">
        <w:rPr>
          <w:rFonts w:asciiTheme="majorHAnsi" w:hAnsiTheme="majorHAnsi"/>
        </w:rPr>
      </w:r>
      <w:r w:rsidR="002A2182" w:rsidRPr="00497A9D">
        <w:rPr>
          <w:rFonts w:asciiTheme="majorHAnsi" w:hAnsiTheme="majorHAnsi"/>
        </w:rPr>
        <w:fldChar w:fldCharType="end"/>
      </w:r>
      <w:r w:rsidR="002A2182" w:rsidRPr="00497A9D">
        <w:rPr>
          <w:rFonts w:asciiTheme="majorHAnsi" w:hAnsiTheme="majorHAnsi"/>
        </w:rPr>
      </w:r>
      <w:r w:rsidR="002A2182" w:rsidRPr="00497A9D">
        <w:rPr>
          <w:rFonts w:asciiTheme="majorHAnsi" w:hAnsiTheme="majorHAnsi"/>
        </w:rPr>
        <w:fldChar w:fldCharType="separate"/>
      </w:r>
      <w:r w:rsidR="00F40D67" w:rsidRPr="00497A9D">
        <w:rPr>
          <w:rFonts w:asciiTheme="majorHAnsi" w:hAnsiTheme="majorHAnsi"/>
          <w:noProof/>
        </w:rPr>
        <w:t>(</w:t>
      </w:r>
      <w:hyperlink w:anchor="_ENREF_2" w:tooltip="Andrews, 1909 #1" w:history="1">
        <w:r w:rsidR="00803A30" w:rsidRPr="00497A9D">
          <w:rPr>
            <w:rFonts w:asciiTheme="majorHAnsi" w:hAnsiTheme="majorHAnsi"/>
            <w:noProof/>
          </w:rPr>
          <w:t>Andrews 1909</w:t>
        </w:r>
      </w:hyperlink>
      <w:r w:rsidR="00F40D67" w:rsidRPr="00497A9D">
        <w:rPr>
          <w:rFonts w:asciiTheme="majorHAnsi" w:hAnsiTheme="majorHAnsi"/>
          <w:noProof/>
        </w:rPr>
        <w:t xml:space="preserve">, </w:t>
      </w:r>
      <w:hyperlink w:anchor="_ENREF_9" w:tooltip="Daniel, 1984 #4" w:history="1">
        <w:r w:rsidR="00803A30" w:rsidRPr="00497A9D">
          <w:rPr>
            <w:rFonts w:asciiTheme="majorHAnsi" w:hAnsiTheme="majorHAnsi"/>
            <w:noProof/>
          </w:rPr>
          <w:t>Daniel and Williams 1984</w:t>
        </w:r>
      </w:hyperlink>
      <w:r w:rsidR="00F40D67" w:rsidRPr="00497A9D">
        <w:rPr>
          <w:rFonts w:asciiTheme="majorHAnsi" w:hAnsiTheme="majorHAnsi"/>
          <w:noProof/>
        </w:rPr>
        <w:t xml:space="preserve">, </w:t>
      </w:r>
      <w:hyperlink w:anchor="_ENREF_3" w:tooltip="Atkinson, 1985 #5511" w:history="1">
        <w:r w:rsidR="00803A30" w:rsidRPr="00497A9D">
          <w:rPr>
            <w:rFonts w:asciiTheme="majorHAnsi" w:hAnsiTheme="majorHAnsi"/>
            <w:noProof/>
          </w:rPr>
          <w:t>Atkinson 1985</w:t>
        </w:r>
      </w:hyperlink>
      <w:r w:rsidR="00F40D67" w:rsidRPr="00497A9D">
        <w:rPr>
          <w:rFonts w:asciiTheme="majorHAnsi" w:hAnsiTheme="majorHAnsi"/>
          <w:noProof/>
        </w:rPr>
        <w:t xml:space="preserve">, </w:t>
      </w:r>
      <w:hyperlink w:anchor="_ENREF_13" w:tooltip="Howald, 2007 #657" w:history="1">
        <w:r w:rsidR="00803A30" w:rsidRPr="00497A9D">
          <w:rPr>
            <w:rFonts w:asciiTheme="majorHAnsi" w:hAnsiTheme="majorHAnsi"/>
            <w:noProof/>
          </w:rPr>
          <w:t>Howald et al. 2007</w:t>
        </w:r>
      </w:hyperlink>
      <w:r w:rsidR="00F40D67"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 xml:space="preserve"> (Meads et al. 1984; </w:t>
      </w:r>
      <w:proofErr w:type="spellStart"/>
      <w:r w:rsidRPr="00497A9D">
        <w:rPr>
          <w:rFonts w:asciiTheme="majorHAnsi" w:hAnsiTheme="majorHAnsi"/>
        </w:rPr>
        <w:t>Hindwood</w:t>
      </w:r>
      <w:proofErr w:type="spellEnd"/>
      <w:r w:rsidRPr="00497A9D">
        <w:rPr>
          <w:rFonts w:asciiTheme="majorHAnsi" w:hAnsiTheme="majorHAnsi"/>
        </w:rPr>
        <w:t xml:space="preserve"> 1940; </w:t>
      </w:r>
      <w:proofErr w:type="spellStart"/>
      <w:r w:rsidRPr="00497A9D">
        <w:rPr>
          <w:rFonts w:asciiTheme="majorHAnsi" w:hAnsiTheme="majorHAnsi"/>
        </w:rPr>
        <w:t>Tomich</w:t>
      </w:r>
      <w:proofErr w:type="spellEnd"/>
      <w:r w:rsidRPr="00497A9D">
        <w:rPr>
          <w:rFonts w:asciiTheme="majorHAnsi" w:hAnsiTheme="majorHAnsi"/>
        </w:rPr>
        <w:t xml:space="preserve"> 1986). Even if species are not completely extirpated, rats can have negative direct and indirect effects on native species and ecosystem function. For example, comparisons of rat-infested and rodent-free islands, and pre- and post-rat eradication experiments</w:t>
      </w:r>
      <w:r w:rsidR="00EC0200" w:rsidRPr="00497A9D">
        <w:rPr>
          <w:rFonts w:asciiTheme="majorHAnsi" w:hAnsiTheme="majorHAnsi"/>
        </w:rPr>
        <w:t>, have shown that rats depress</w:t>
      </w:r>
      <w:r w:rsidRPr="00497A9D">
        <w:rPr>
          <w:rFonts w:asciiTheme="majorHAnsi" w:hAnsiTheme="majorHAnsi"/>
        </w:rPr>
        <w:t xml:space="preserve"> the population size and recruitment of birds </w:t>
      </w:r>
      <w:r w:rsidR="002A2182" w:rsidRPr="00497A9D">
        <w:rPr>
          <w:rFonts w:asciiTheme="majorHAnsi" w:hAnsiTheme="majorHAnsi"/>
        </w:rPr>
        <w:fldChar w:fldCharType="begin">
          <w:fldData xml:space="preserve">PEVuZE5vdGU+PENpdGU+PEF1dGhvcj5UaGliYXVsdDwvQXV0aG9yPjxZZWFyPjE5OTU8L1llYXI+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</w:fldData>
        </w:fldChar>
      </w:r>
      <w:r w:rsidR="00A93B37" w:rsidRPr="00497A9D">
        <w:rPr>
          <w:rFonts w:asciiTheme="majorHAnsi" w:hAnsiTheme="majorHAnsi"/>
        </w:rPr>
        <w:instrText xml:space="preserve"> ADDIN EN.CITE </w:instrText>
      </w:r>
      <w:r w:rsidR="002A2182" w:rsidRPr="00497A9D">
        <w:rPr>
          <w:rFonts w:asciiTheme="majorHAnsi" w:hAnsiTheme="majorHAnsi"/>
        </w:rPr>
        <w:fldChar w:fldCharType="begin">
          <w:fldData xml:space="preserve">PEVuZE5vdGU+PENpdGU+PEF1dGhvcj5UaGliYXVsdDwvQXV0aG9yPjxZZWFyPjE5OTU8L1llYXI+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</w:fldData>
        </w:fldChar>
      </w:r>
      <w:r w:rsidR="00A93B37" w:rsidRPr="00497A9D">
        <w:rPr>
          <w:rFonts w:asciiTheme="majorHAnsi" w:hAnsiTheme="majorHAnsi"/>
        </w:rPr>
        <w:instrText xml:space="preserve"> ADDIN EN.CITE.DATA </w:instrText>
      </w:r>
      <w:r w:rsidR="002A2182" w:rsidRPr="00497A9D">
        <w:rPr>
          <w:rFonts w:asciiTheme="majorHAnsi" w:hAnsiTheme="majorHAnsi"/>
        </w:rPr>
      </w:r>
      <w:r w:rsidR="002A2182" w:rsidRPr="00497A9D">
        <w:rPr>
          <w:rFonts w:asciiTheme="majorHAnsi" w:hAnsiTheme="majorHAnsi"/>
        </w:rPr>
        <w:fldChar w:fldCharType="end"/>
      </w:r>
      <w:r w:rsidR="002A2182" w:rsidRPr="00497A9D">
        <w:rPr>
          <w:rFonts w:asciiTheme="majorHAnsi" w:hAnsiTheme="majorHAnsi"/>
        </w:rPr>
      </w:r>
      <w:r w:rsidR="002A2182" w:rsidRPr="00497A9D">
        <w:rPr>
          <w:rFonts w:asciiTheme="majorHAnsi" w:hAnsiTheme="majorHAnsi"/>
        </w:rPr>
        <w:fldChar w:fldCharType="separate"/>
      </w:r>
      <w:r w:rsidR="00A93B37" w:rsidRPr="00497A9D">
        <w:rPr>
          <w:rFonts w:asciiTheme="majorHAnsi" w:hAnsiTheme="majorHAnsi"/>
          <w:noProof/>
        </w:rPr>
        <w:t>(</w:t>
      </w:r>
      <w:hyperlink w:anchor="_ENREF_23" w:tooltip="Thibault, 1995 #2606" w:history="1">
        <w:r w:rsidR="00803A30" w:rsidRPr="00497A9D">
          <w:rPr>
            <w:rFonts w:asciiTheme="majorHAnsi" w:hAnsiTheme="majorHAnsi"/>
            <w:noProof/>
          </w:rPr>
          <w:t>Thibault 1995</w:t>
        </w:r>
      </w:hyperlink>
      <w:r w:rsidR="00A93B37" w:rsidRPr="00497A9D">
        <w:rPr>
          <w:rFonts w:asciiTheme="majorHAnsi" w:hAnsiTheme="majorHAnsi"/>
          <w:noProof/>
        </w:rPr>
        <w:t xml:space="preserve">, </w:t>
      </w:r>
      <w:hyperlink w:anchor="_ENREF_15" w:tooltip="Jouventin, 2003 #1138" w:history="1">
        <w:r w:rsidR="00803A30" w:rsidRPr="00497A9D">
          <w:rPr>
            <w:rFonts w:asciiTheme="majorHAnsi" w:hAnsiTheme="majorHAnsi"/>
            <w:noProof/>
          </w:rPr>
          <w:t>Jouventin et al. 2003</w:t>
        </w:r>
      </w:hyperlink>
      <w:r w:rsidR="00A93B37"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 xml:space="preserve"> (Campbell 1991), reptiles </w:t>
      </w:r>
      <w:r w:rsidR="002A2182" w:rsidRPr="00497A9D">
        <w:rPr>
          <w:rFonts w:asciiTheme="majorHAnsi" w:hAnsiTheme="majorHAnsi"/>
        </w:rPr>
        <w:fldChar w:fldCharType="begin"/>
      </w:r>
      <w:r w:rsidR="00223D9D" w:rsidRPr="00497A9D">
        <w:rPr>
          <w:rFonts w:asciiTheme="majorHAnsi" w:hAnsiTheme="majorHAnsi"/>
        </w:rPr>
        <w:instrText xml:space="preserve"> ADDIN EN.CITE &lt;EndNote&gt;&lt;Cite&gt;&lt;Author&gt;Whitaker&lt;/Author&gt;&lt;Year&gt;1973&lt;/Year&gt;&lt;RecNum&gt;15&lt;/RecNum&gt;&lt;DisplayText&gt;(Whitaker 1973)&lt;/DisplayText&gt;&lt;record&gt;&lt;rec-number&gt;15&lt;/rec-number&gt;&lt;ref-type name="Journal Article"&gt;17&lt;/ref-type&gt;&lt;contributors&gt;&lt;authors&gt;&lt;author&gt;A.H. Whitaker&lt;/author&gt;&lt;/authors&gt;&lt;/contributors&gt;&lt;titles&gt;&lt;title&gt;&lt;style face="normal" font="default" size="100%"&gt;Lizard populations on islands with and without Polynesian rats &lt;/style&gt;&lt;style face="italic" font="default" size="100%"&gt;Rattus exulans&lt;/style&gt;&lt;style face="normal" font="default" size="100%"&gt; (Peale)&lt;/style&gt;&lt;/title&gt;&lt;secondary-title&gt;Proceedings of the New Zealand Ecological Society&lt;/secondary-title&gt;&lt;/titles&gt;&lt;periodical&gt;&lt;full-title&gt;Proceedings of the New Zealand Ecological Society&lt;/full-title&gt;&lt;/periodical&gt;&lt;pages&gt;121-130&lt;/pages&gt;&lt;volume&gt;20&lt;/volume&gt;&lt;keywords&gt;&lt;keyword&gt;[00522] General biology - History and archaeology&lt;/keyword&gt;&lt;keyword&gt;[07508] Ecology: environmental biology - Animal&lt;/keyword&gt;&lt;keyword&gt;[07516] Ecology: environmental biology - Wildlife management: aquatic&lt;/keyword&gt;&lt;keyword&gt;[12100] Movement&lt;/keyword&gt;&lt;keyword&gt;[13202] Nutrition - General studies, nutritional status and methods&lt;/keyword&gt;&lt;keyword&gt;[62800] Animal distribution&lt;/keyword&gt;&lt;keyword&gt;Ecology: Environmental Sciences&lt;/keyword&gt;&lt;keyword&gt;Nutrition&lt;/keyword&gt;&lt;keyword&gt;[85408] Sauria&lt;/keyword&gt;&lt;keyword&gt;[86375] Muridae&lt;/keyword&gt;&lt;keyword&gt;[85408] Sauria, Reptilia, Vertebrata, Chordata, Animalia&lt;/keyword&gt;&lt;keyword&gt;[86375] Muridae, Rodentia, Mammalia, Vertebrata, Chordata, Animalia&lt;/keyword&gt;&lt;keyword&gt;Sauria: Animals, Chordates, Nonhuman Vertebrates, Reptiles, Vertebrates&lt;/keyword&gt;&lt;keyword&gt;Muridae: Animals, Chordates, Mammals, Nonhuman Vertebrates, Nonhuman&lt;/keyword&gt;&lt;keyword&gt;Mammals, Rodents, Vertebrates&lt;/keyword&gt;&lt;keyword&gt;KIORE INTRODUCTION FORAGING PREDATION&lt;/keyword&gt;&lt;/keywords&gt;&lt;dates&gt;&lt;year&gt;1973&lt;/year&gt;&lt;/dates&gt;&lt;accession-num&gt;PREV197458030453 Copyright BIOSIS 2003. WHITAKER A H [Author].&lt;/accession-num&gt;&lt;urls&gt;&lt;/urls&gt;&lt;custom1&gt;ER&lt;/custom1&gt;&lt;custom2&gt;1&lt;/custom2&gt;&lt;/record&gt;&lt;/Cite&gt;&lt;/EndNote&gt;</w:instrText>
      </w:r>
      <w:r w:rsidR="002A2182" w:rsidRPr="00497A9D">
        <w:rPr>
          <w:rFonts w:asciiTheme="majorHAnsi" w:hAnsiTheme="majorHAnsi"/>
        </w:rPr>
        <w:fldChar w:fldCharType="separate"/>
      </w:r>
      <w:r w:rsidR="00223D9D" w:rsidRPr="00497A9D">
        <w:rPr>
          <w:rFonts w:asciiTheme="majorHAnsi" w:hAnsiTheme="majorHAnsi"/>
          <w:noProof/>
        </w:rPr>
        <w:t>(</w:t>
      </w:r>
      <w:hyperlink w:anchor="_ENREF_34" w:tooltip="Whitaker, 1973 #15" w:history="1">
        <w:r w:rsidR="00803A30" w:rsidRPr="00497A9D">
          <w:rPr>
            <w:rFonts w:asciiTheme="majorHAnsi" w:hAnsiTheme="majorHAnsi"/>
            <w:noProof/>
          </w:rPr>
          <w:t>Whitaker 1973</w:t>
        </w:r>
      </w:hyperlink>
      <w:r w:rsidR="00223D9D"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 xml:space="preserve"> (Bullock 1986; Cree et al. 1995; Towns 1991), plants (Campbell e</w:t>
      </w:r>
      <w:r w:rsidR="00C6224F" w:rsidRPr="00497A9D">
        <w:rPr>
          <w:rFonts w:asciiTheme="majorHAnsi" w:hAnsiTheme="majorHAnsi"/>
        </w:rPr>
        <w:t>t</w:t>
      </w:r>
      <w:r w:rsidRPr="00497A9D">
        <w:rPr>
          <w:rFonts w:asciiTheme="majorHAnsi" w:hAnsiTheme="majorHAnsi"/>
        </w:rPr>
        <w:t xml:space="preserve"> al. 1984; Py</w:t>
      </w:r>
      <w:r w:rsidR="00C6224F" w:rsidRPr="00497A9D">
        <w:rPr>
          <w:rFonts w:asciiTheme="majorHAnsi" w:hAnsiTheme="majorHAnsi"/>
        </w:rPr>
        <w:t>l</w:t>
      </w:r>
      <w:r w:rsidRPr="00497A9D">
        <w:rPr>
          <w:rFonts w:asciiTheme="majorHAnsi" w:hAnsiTheme="majorHAnsi"/>
        </w:rPr>
        <w:t>e et al. 1999</w:t>
      </w:r>
      <w:r w:rsidR="00C6224F" w:rsidRPr="00497A9D">
        <w:rPr>
          <w:rFonts w:asciiTheme="majorHAnsi" w:hAnsiTheme="majorHAnsi"/>
        </w:rPr>
        <w:t>; Wegmann 2009</w:t>
      </w:r>
      <w:r w:rsidRPr="00497A9D">
        <w:rPr>
          <w:rFonts w:asciiTheme="majorHAnsi" w:hAnsiTheme="majorHAnsi"/>
        </w:rPr>
        <w:t xml:space="preserve">) and terrestrial invertebrates (Ramsey 1978; </w:t>
      </w:r>
      <w:proofErr w:type="spellStart"/>
      <w:r w:rsidRPr="00497A9D">
        <w:rPr>
          <w:rFonts w:asciiTheme="majorHAnsi" w:hAnsiTheme="majorHAnsi"/>
        </w:rPr>
        <w:t>Bremner</w:t>
      </w:r>
      <w:proofErr w:type="spellEnd"/>
      <w:r w:rsidRPr="00497A9D">
        <w:rPr>
          <w:rFonts w:asciiTheme="majorHAnsi" w:hAnsiTheme="majorHAnsi"/>
        </w:rPr>
        <w:t xml:space="preserve"> et al. 1984).</w:t>
      </w:r>
    </w:p>
    <w:p w:rsidR="00AF6540" w:rsidRPr="00497A9D" w:rsidRDefault="00AF6540" w:rsidP="001E0C4B">
      <w:pPr>
        <w:rPr>
          <w:rFonts w:asciiTheme="majorHAnsi" w:hAnsiTheme="majorHAnsi"/>
        </w:rPr>
      </w:pPr>
      <w:r w:rsidRPr="00497A9D">
        <w:rPr>
          <w:rFonts w:asciiTheme="majorHAnsi" w:hAnsiTheme="majorHAnsi"/>
        </w:rPr>
        <w:t xml:space="preserve">In addition to preying on seabird </w:t>
      </w:r>
      <w:r w:rsidR="00EC0200" w:rsidRPr="00497A9D">
        <w:rPr>
          <w:rFonts w:asciiTheme="majorHAnsi" w:hAnsiTheme="majorHAnsi"/>
        </w:rPr>
        <w:t>chicks, eggs, and sometimes adults</w:t>
      </w:r>
      <w:r w:rsidRPr="00497A9D">
        <w:rPr>
          <w:rFonts w:asciiTheme="majorHAnsi" w:hAnsiTheme="majorHAnsi"/>
        </w:rPr>
        <w:t xml:space="preserve">, introduced rats feed opportunistically on plants, and alter the floral communities of island ecosystems </w:t>
      </w:r>
      <w:r w:rsidR="002A2182" w:rsidRPr="00497A9D">
        <w:rPr>
          <w:rFonts w:asciiTheme="majorHAnsi" w:hAnsiTheme="majorHAnsi"/>
        </w:rPr>
        <w:fldChar w:fldCharType="begin"/>
      </w:r>
      <w:r w:rsidR="00EC0200" w:rsidRPr="00497A9D">
        <w:rPr>
          <w:rFonts w:asciiTheme="majorHAnsi" w:hAnsiTheme="majorHAnsi"/>
        </w:rPr>
        <w:instrText xml:space="preserve"> ADDIN EN.CITE &lt;EndNote&gt;&lt;Cite&gt;&lt;Author&gt;Campbell&lt;/Author&gt;&lt;Year&gt;2002&lt;/Year&gt;&lt;RecNum&gt;3&lt;/RecNum&gt;&lt;DisplayText&gt;(Campbell and Atkinson 2002, Wegmann 2009)&lt;/DisplayText&gt;&lt;record&gt;&lt;rec-number&gt;3&lt;/rec-number&gt;&lt;ref-type name="Journal Article"&gt;17&lt;/ref-type&gt;&lt;contributors&gt;&lt;authors&gt;&lt;author&gt;D.J. Campbell&lt;/author&gt;&lt;author&gt;I.A.E. Atkinson&lt;/author&gt;&lt;/authors&gt;&lt;/contributors&gt;&lt;titles&gt;&lt;title&gt;&lt;style face="normal" font="default" size="100%"&gt;Depression of tree recruitment by the Pacific rat (&lt;/style&gt;&lt;style face="italic" font="default" size="100%"&gt;Rattus exulans&lt;/style&gt;&lt;style face="normal" font="default" size="100%"&gt; Peale) on New Zealand&amp;apos;s northern offshore islands&lt;/style&gt;&lt;/title&gt;&lt;secondary-title&gt;Biological Conservation&lt;/secondary-title&gt;&lt;/titles&gt;&lt;periodical&gt;&lt;full-title&gt;Biological Conservation&lt;/full-title&gt;&lt;/periodical&gt;&lt;pages&gt;19-35&lt;/pages&gt;&lt;volume&gt;107&lt;/volume&gt;&lt;keywords&gt;&lt;keyword&gt;Seed predation&lt;/keyword&gt;&lt;keyword&gt;forest succession&lt;/keyword&gt;&lt;keyword&gt;rat-proof exclosures&lt;/keyword&gt;&lt;keyword&gt;Island restoration&lt;/keyword&gt;&lt;/keywords&gt;&lt;dates&gt;&lt;year&gt;2002&lt;/year&gt;&lt;pub-dates&gt;&lt;date&gt;2002&lt;/date&gt;&lt;/pub-dates&gt;&lt;/dates&gt;&lt;urls&gt;&lt;/urls&gt;&lt;custom1&gt;IC, ER&lt;/custom1&gt;&lt;custom2&gt;1 + ER&lt;/custom2&gt;&lt;/record&gt;&lt;/Cite&gt;&lt;Cite&gt;&lt;Author&gt;Wegmann&lt;/Author&gt;&lt;Year&gt;2009&lt;/Year&gt;&lt;RecNum&gt;962&lt;/RecNum&gt;&lt;record&gt;&lt;rec-number&gt;962&lt;/rec-number&gt;&lt;foreign-keys&gt;&lt;key app="EN" db-id="aspwaerdse9sebew5dy5exdaa05atse0xpp9"&gt;962&lt;/key&gt;&lt;/foreign-keys&gt;&lt;ref-type name="Thesis"&gt;32&lt;/ref-type&gt;&lt;contributors&gt;&lt;authors&gt;&lt;author&gt;A. S. Wegmann&lt;/author&gt;&lt;/authors&gt;&lt;tertiary-authors&gt;&lt;author&gt;D. R. Drake&lt;/author&gt;&lt;/tertiary-authors&gt;&lt;/contributors&gt;&lt;titles&gt;&lt;title&gt;Limitations to tree seedling recruitment at Palmyra Atoll&lt;/title&gt;&lt;secondary-title&gt;Botany dept.&lt;/secondary-title&gt;&lt;/titles&gt;&lt;pages&gt;108&lt;/pages&gt;&lt;volume&gt;PhD&lt;/volume&gt;&lt;dates&gt;&lt;year&gt;2009&lt;/year&gt;&lt;pub-dates&gt;&lt;date&gt;2 July 2009&lt;/date&gt;&lt;/pub-dates&gt;&lt;/dates&gt;&lt;pub-location&gt;Honolulu&lt;/pub-location&gt;&lt;publisher&gt;University of Hawaii&lt;/publisher&gt;&lt;urls&gt;&lt;/urls&gt;&lt;/record&gt;&lt;/Cite&gt;&lt;/EndNote&gt;</w:instrText>
      </w:r>
      <w:r w:rsidR="002A2182" w:rsidRPr="00497A9D">
        <w:rPr>
          <w:rFonts w:asciiTheme="majorHAnsi" w:hAnsiTheme="majorHAnsi"/>
        </w:rPr>
        <w:fldChar w:fldCharType="separate"/>
      </w:r>
      <w:r w:rsidR="00EC0200" w:rsidRPr="00497A9D">
        <w:rPr>
          <w:rFonts w:asciiTheme="majorHAnsi" w:hAnsiTheme="majorHAnsi"/>
          <w:noProof/>
        </w:rPr>
        <w:t>(</w:t>
      </w:r>
      <w:hyperlink w:anchor="_ENREF_7" w:tooltip="Campbell, 2002 #3" w:history="1">
        <w:r w:rsidR="00803A30" w:rsidRPr="00497A9D">
          <w:rPr>
            <w:rFonts w:asciiTheme="majorHAnsi" w:hAnsiTheme="majorHAnsi"/>
            <w:noProof/>
          </w:rPr>
          <w:t>Campbell and Atkinson 2002</w:t>
        </w:r>
      </w:hyperlink>
      <w:r w:rsidR="00EC0200" w:rsidRPr="00497A9D">
        <w:rPr>
          <w:rFonts w:asciiTheme="majorHAnsi" w:hAnsiTheme="majorHAnsi"/>
          <w:noProof/>
        </w:rPr>
        <w:t xml:space="preserve">, </w:t>
      </w:r>
      <w:hyperlink w:anchor="_ENREF_32" w:tooltip="Wegmann, 2009 #962" w:history="1">
        <w:r w:rsidR="00803A30" w:rsidRPr="00497A9D">
          <w:rPr>
            <w:rFonts w:asciiTheme="majorHAnsi" w:hAnsiTheme="majorHAnsi"/>
            <w:noProof/>
          </w:rPr>
          <w:t>Wegmann 2009</w:t>
        </w:r>
      </w:hyperlink>
      <w:r w:rsidR="00EC0200"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 in some cases degrading the quality of nesting habitat for birds that depend on the vegetation</w:t>
      </w:r>
      <w:r w:rsidR="00EC0200" w:rsidRPr="00497A9D">
        <w:rPr>
          <w:rFonts w:asciiTheme="majorHAnsi" w:hAnsiTheme="majorHAnsi"/>
        </w:rPr>
        <w:t xml:space="preserve"> </w:t>
      </w:r>
      <w:r w:rsidR="002A2182" w:rsidRPr="00497A9D">
        <w:rPr>
          <w:rFonts w:asciiTheme="majorHAnsi" w:hAnsiTheme="majorHAnsi"/>
        </w:rPr>
        <w:fldChar w:fldCharType="begin"/>
      </w:r>
      <w:r w:rsidR="00EC0200" w:rsidRPr="00497A9D">
        <w:rPr>
          <w:rFonts w:asciiTheme="majorHAnsi" w:hAnsiTheme="majorHAnsi"/>
        </w:rPr>
        <w:instrText xml:space="preserve"> ADDIN EN.CITE &lt;EndNote&gt;&lt;Cite&gt;&lt;Author&gt;Young&lt;/Author&gt;&lt;Year&gt;2010&lt;/Year&gt;&lt;RecNum&gt;6061&lt;/RecNum&gt;&lt;DisplayText&gt;(Young et al. 2010)&lt;/DisplayText&gt;&lt;record&gt;&lt;rec-number&gt;6061&lt;/rec-number&gt;&lt;foreign-keys&gt;&lt;key app="EN" db-id="aspwaerdse9sebew5dy5exdaa05atse0xpp9"&gt;6061&lt;/key&gt;&lt;/foreign-keys&gt;&lt;ref-type name="Journal Article"&gt;17&lt;/ref-type&gt;&lt;contributors&gt;&lt;authors&gt;&lt;author&gt;Hillary S. Young&lt;/author&gt;&lt;author&gt;Douglas J. McCAuley&lt;/author&gt;&lt;author&gt;Robert B. Dunbar&lt;/author&gt;&lt;author&gt;Rodolfo Dirzo&lt;/author&gt;&lt;/authors&gt;&lt;/contributors&gt;&lt;titles&gt;&lt;title&gt;Plants cause ecosystem nutrient depletion via the interruption of bird-derived spatial subsidies&lt;/title&gt;&lt;secondary-title&gt;PNAS&lt;/secondary-title&gt;&lt;/titles&gt;&lt;periodical&gt;&lt;full-title&gt;PNAS&lt;/full-title&gt;&lt;/periodical&gt;&lt;pages&gt;1-6&lt;/pages&gt;&lt;volume&gt;Early edition&lt;/volume&gt;&lt;dates&gt;&lt;year&gt;2010&lt;/year&gt;&lt;/dates&gt;&lt;urls&gt;&lt;/urls&gt;&lt;/record&gt;&lt;/Cite&gt;&lt;/EndNote&gt;</w:instrText>
      </w:r>
      <w:r w:rsidR="002A2182" w:rsidRPr="00497A9D">
        <w:rPr>
          <w:rFonts w:asciiTheme="majorHAnsi" w:hAnsiTheme="majorHAnsi"/>
        </w:rPr>
        <w:fldChar w:fldCharType="separate"/>
      </w:r>
      <w:r w:rsidR="00EC0200" w:rsidRPr="00497A9D">
        <w:rPr>
          <w:rFonts w:asciiTheme="majorHAnsi" w:hAnsiTheme="majorHAnsi"/>
          <w:noProof/>
        </w:rPr>
        <w:t>(</w:t>
      </w:r>
      <w:hyperlink w:anchor="_ENREF_35" w:tooltip="Young, 2010 #6061" w:history="1">
        <w:r w:rsidR="00803A30" w:rsidRPr="00497A9D">
          <w:rPr>
            <w:rFonts w:asciiTheme="majorHAnsi" w:hAnsiTheme="majorHAnsi"/>
            <w:noProof/>
          </w:rPr>
          <w:t>Young et al. 2010</w:t>
        </w:r>
      </w:hyperlink>
      <w:r w:rsidR="00EC0200"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 xml:space="preserve">. On </w:t>
      </w:r>
      <w:proofErr w:type="spellStart"/>
      <w:r w:rsidRPr="00497A9D">
        <w:rPr>
          <w:rFonts w:asciiTheme="majorHAnsi" w:hAnsiTheme="majorHAnsi"/>
        </w:rPr>
        <w:t>Tiritiri</w:t>
      </w:r>
      <w:proofErr w:type="spellEnd"/>
      <w:r w:rsidRPr="00497A9D">
        <w:rPr>
          <w:rFonts w:asciiTheme="majorHAnsi" w:hAnsiTheme="majorHAnsi"/>
        </w:rPr>
        <w:t xml:space="preserve"> </w:t>
      </w:r>
      <w:proofErr w:type="spellStart"/>
      <w:r w:rsidRPr="00497A9D">
        <w:rPr>
          <w:rFonts w:asciiTheme="majorHAnsi" w:hAnsiTheme="majorHAnsi"/>
        </w:rPr>
        <w:t>Matangi</w:t>
      </w:r>
      <w:proofErr w:type="spellEnd"/>
      <w:r w:rsidRPr="00497A9D">
        <w:rPr>
          <w:rFonts w:asciiTheme="majorHAnsi" w:hAnsiTheme="majorHAnsi"/>
        </w:rPr>
        <w:t xml:space="preserve"> Island, New Zealand, ripe fruits, seeds, and understory vegetation underwent significant increases after rats were eradicated from the island, indicating their previous impacts on the vegetation </w:t>
      </w:r>
      <w:r w:rsidR="002A2182" w:rsidRPr="00497A9D">
        <w:rPr>
          <w:rFonts w:asciiTheme="majorHAnsi" w:hAnsiTheme="majorHAnsi"/>
        </w:rPr>
        <w:fldChar w:fldCharType="begin"/>
      </w:r>
      <w:r w:rsidR="00223D9D" w:rsidRPr="00497A9D">
        <w:rPr>
          <w:rFonts w:asciiTheme="majorHAnsi" w:hAnsiTheme="majorHAnsi"/>
        </w:rPr>
        <w:instrText xml:space="preserve"> ADDIN EN.CITE &lt;EndNote&gt;&lt;Cite&gt;&lt;Author&gt;Graham&lt;/Author&gt;&lt;Year&gt;2002&lt;/Year&gt;&lt;RecNum&gt;6&lt;/RecNum&gt;&lt;DisplayText&gt;(Graham and Veitch 2002)&lt;/DisplayText&gt;&lt;record&gt;&lt;rec-number&gt;6&lt;/rec-number&gt;&lt;ref-type name="Book Section"&gt;5&lt;/ref-type&gt;&lt;contributors&gt;&lt;authors&gt;&lt;author&gt;M.F. Graham&lt;/author&gt;&lt;author&gt;C.R. Veitch&lt;/author&gt;&lt;/authors&gt;&lt;secondary-authors&gt;&lt;author&gt;C.R. Veitch&lt;/author&gt;&lt;author&gt;M.N. Clout&lt;/author&gt;&lt;/secondary-authors&gt;&lt;/contributors&gt;&lt;titles&gt;&lt;title&gt;Changes in bird numbers on Tiritiri Matangi Island, New Zealand, over the period of rat eradication&lt;/title&gt;&lt;secondary-title&gt;Turning the tide: the eradication of invasive species&lt;/secondary-title&gt;&lt;/titles&gt;&lt;pages&gt;120-123&lt;/pages&gt;&lt;dates&gt;&lt;year&gt;2002&lt;/year&gt;&lt;/dates&gt;&lt;pub-location&gt;Gland, Switzerland&lt;/pub-location&gt;&lt;publisher&gt;IUCN SSC Invasive Species Specialist Group&lt;/publisher&gt;&lt;urls&gt;&lt;/urls&gt;&lt;/record&gt;&lt;/Cite&gt;&lt;/EndNote&gt;</w:instrText>
      </w:r>
      <w:r w:rsidR="002A2182" w:rsidRPr="00497A9D">
        <w:rPr>
          <w:rFonts w:asciiTheme="majorHAnsi" w:hAnsiTheme="majorHAnsi"/>
        </w:rPr>
        <w:fldChar w:fldCharType="separate"/>
      </w:r>
      <w:r w:rsidR="00223D9D" w:rsidRPr="00497A9D">
        <w:rPr>
          <w:rFonts w:asciiTheme="majorHAnsi" w:hAnsiTheme="majorHAnsi"/>
          <w:noProof/>
        </w:rPr>
        <w:t>(</w:t>
      </w:r>
      <w:hyperlink w:anchor="_ENREF_12" w:tooltip="Graham, 2002 #6" w:history="1">
        <w:r w:rsidR="00803A30" w:rsidRPr="00497A9D">
          <w:rPr>
            <w:rFonts w:asciiTheme="majorHAnsi" w:hAnsiTheme="majorHAnsi"/>
            <w:noProof/>
          </w:rPr>
          <w:t>Graham and Veitch 2002</w:t>
        </w:r>
      </w:hyperlink>
      <w:r w:rsidR="00223D9D"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 xml:space="preserve">. At Palmyra, the native tree </w:t>
      </w:r>
      <w:proofErr w:type="spellStart"/>
      <w:r w:rsidRPr="00497A9D">
        <w:rPr>
          <w:rStyle w:val="Italic"/>
          <w:rFonts w:asciiTheme="majorHAnsi" w:hAnsiTheme="majorHAnsi"/>
        </w:rPr>
        <w:t>Neisosperma</w:t>
      </w:r>
      <w:proofErr w:type="spellEnd"/>
      <w:r w:rsidRPr="00497A9D">
        <w:rPr>
          <w:rStyle w:val="Italic"/>
          <w:rFonts w:asciiTheme="majorHAnsi" w:hAnsiTheme="majorHAnsi"/>
        </w:rPr>
        <w:t xml:space="preserve"> </w:t>
      </w:r>
      <w:proofErr w:type="spellStart"/>
      <w:r w:rsidRPr="00497A9D">
        <w:rPr>
          <w:rStyle w:val="Italic"/>
          <w:rFonts w:asciiTheme="majorHAnsi" w:hAnsiTheme="majorHAnsi"/>
        </w:rPr>
        <w:t>oppositifolium</w:t>
      </w:r>
      <w:proofErr w:type="spellEnd"/>
      <w:r w:rsidRPr="00497A9D">
        <w:rPr>
          <w:rFonts w:asciiTheme="majorHAnsi" w:hAnsiTheme="majorHAnsi"/>
        </w:rPr>
        <w:t xml:space="preserve"> established on islands that were temporarily cleared of rats – this is the first record of </w:t>
      </w:r>
      <w:r w:rsidRPr="00497A9D">
        <w:rPr>
          <w:rStyle w:val="Italic"/>
          <w:rFonts w:asciiTheme="majorHAnsi" w:hAnsiTheme="majorHAnsi"/>
        </w:rPr>
        <w:t xml:space="preserve">N. </w:t>
      </w:r>
      <w:proofErr w:type="spellStart"/>
      <w:r w:rsidRPr="00497A9D">
        <w:rPr>
          <w:rStyle w:val="Italic"/>
          <w:rFonts w:asciiTheme="majorHAnsi" w:hAnsiTheme="majorHAnsi"/>
        </w:rPr>
        <w:t>oppositifolium</w:t>
      </w:r>
      <w:proofErr w:type="spellEnd"/>
      <w:r w:rsidRPr="00497A9D">
        <w:rPr>
          <w:rFonts w:asciiTheme="majorHAnsi" w:hAnsiTheme="majorHAnsi"/>
        </w:rPr>
        <w:t xml:space="preserve"> recruitment since rats were introduced to Palmyra 60 years prior.</w:t>
      </w:r>
    </w:p>
    <w:p w:rsidR="00AF6540" w:rsidRPr="00497A9D" w:rsidRDefault="00AF6540" w:rsidP="001E0C4B">
      <w:pPr>
        <w:rPr>
          <w:rFonts w:asciiTheme="majorHAnsi" w:hAnsiTheme="majorHAnsi"/>
        </w:rPr>
      </w:pPr>
      <w:r w:rsidRPr="00497A9D">
        <w:rPr>
          <w:rFonts w:asciiTheme="majorHAnsi" w:hAnsiTheme="majorHAnsi"/>
        </w:rPr>
        <w:t xml:space="preserve">Rats are known to cause disturbance to sensitive breeding seabirds, resulting in failed breeding attempts and higher susceptibility to predation by other species </w:t>
      </w:r>
      <w:r w:rsidR="002A2182" w:rsidRPr="00497A9D">
        <w:rPr>
          <w:rFonts w:asciiTheme="majorHAnsi" w:hAnsiTheme="majorHAnsi"/>
        </w:rPr>
        <w:fldChar w:fldCharType="begin"/>
      </w:r>
      <w:r w:rsidR="00A93B37" w:rsidRPr="00497A9D">
        <w:rPr>
          <w:rFonts w:asciiTheme="majorHAnsi" w:hAnsiTheme="majorHAnsi"/>
        </w:rPr>
        <w:instrText xml:space="preserve"> ADDIN EN.CITE &lt;EndNote&gt;&lt;Cite&gt;&lt;Author&gt;Jouventin&lt;/Author&gt;&lt;Year&gt;2003&lt;/Year&gt;&lt;RecNum&gt;1138&lt;/RecNum&gt;&lt;DisplayText&gt;(Tomkins 1985, Jouventin et al. 2003)&lt;/DisplayText&gt;&lt;record&gt;&lt;rec-number&gt;1138&lt;/rec-number&gt;&lt;foreign-keys&gt;&lt;key app="EN" db-id="aspwaerdse9sebew5dy5exdaa05atse0xpp9"&gt;1138&lt;/key&gt;&lt;/foreign-keys&gt;&lt;ref-type name="Journal Article"&gt;17&lt;/ref-type&gt;&lt;contributors&gt;&lt;authors&gt;&lt;author&gt;Pierre Jouventin&lt;/author&gt;&lt;author&gt;Joel Bried&lt;/author&gt;&lt;author&gt;Thierry Micol&lt;/author&gt;&lt;/authors&gt;&lt;/contributors&gt;&lt;titles&gt;&lt;title&gt;Insular bird populations can be saved from rats: a long-term experimental study of white-chinned petrels Procellaria aequinoctialis on Ile de la Possession (Crozet archipelago)&lt;/title&gt;&lt;secondary-title&gt;Polar Biology&lt;/secondary-title&gt;&lt;/titles&gt;&lt;periodical&gt;&lt;full-title&gt;Polar Biology&lt;/full-title&gt;&lt;/periodical&gt;&lt;pages&gt;371-378&lt;/pages&gt;&lt;volume&gt;26&lt;/volume&gt;&lt;dates&gt;&lt;year&gt;2003&lt;/year&gt;&lt;/dates&gt;&lt;urls&gt;&lt;/urls&gt;&lt;custom1&gt;ER&lt;/custom1&gt;&lt;custom2&gt;1&lt;/custom2&gt;&lt;/record&gt;&lt;/Cite&gt;&lt;Cite&gt;&lt;Author&gt;Tomkins&lt;/Author&gt;&lt;Year&gt;1985&lt;/Year&gt;&lt;RecNum&gt;1843&lt;/RecNum&gt;&lt;record&gt;&lt;rec-number&gt;1843&lt;/rec-number&gt;&lt;foreign-keys&gt;&lt;key app="EN" db-id="aspwaerdse9sebew5dy5exdaa05atse0xpp9"&gt;1843&lt;/key&gt;&lt;/foreign-keys&gt;&lt;ref-type name="Book Section"&gt;5&lt;/ref-type&gt;&lt;contributors&gt;&lt;authors&gt;&lt;author&gt;R.J. Tomkins&lt;/author&gt;&lt;/authors&gt;&lt;secondary-authors&gt;&lt;author&gt;Moors, P. J.&lt;/author&gt;&lt;/secondary-authors&gt;&lt;/contributors&gt;&lt;titles&gt;&lt;title&gt;Breeding success and mortality of Dark-rumped Petrels in the Galàpagos, and control of their predators&lt;/title&gt;&lt;secondary-title&gt;Conservation of island birds: case studies for the management of threatened island birds&lt;/secondary-title&gt;&lt;/titles&gt;&lt;pages&gt;159-175&lt;/pages&gt;&lt;dates&gt;&lt;year&gt;1985&lt;/year&gt;&lt;/dates&gt;&lt;pub-location&gt;Cambridge&lt;/pub-location&gt;&lt;publisher&gt;International Council for Bird Preservation&lt;/publisher&gt;&lt;urls&gt;&lt;/urls&gt;&lt;custom1&gt;ICEG/ER&lt;/custom1&gt;&lt;custom2&gt;1 + ER&lt;/custom2&gt;&lt;/record&gt;&lt;/Cite&gt;&lt;/EndNote&gt;</w:instrText>
      </w:r>
      <w:r w:rsidR="002A2182" w:rsidRPr="00497A9D">
        <w:rPr>
          <w:rFonts w:asciiTheme="majorHAnsi" w:hAnsiTheme="majorHAnsi"/>
        </w:rPr>
        <w:fldChar w:fldCharType="separate"/>
      </w:r>
      <w:r w:rsidR="00A93B37" w:rsidRPr="00497A9D">
        <w:rPr>
          <w:rFonts w:asciiTheme="majorHAnsi" w:hAnsiTheme="majorHAnsi"/>
          <w:noProof/>
        </w:rPr>
        <w:t>(</w:t>
      </w:r>
      <w:hyperlink w:anchor="_ENREF_25" w:tooltip="Tomkins, 1985 #1843" w:history="1">
        <w:r w:rsidR="00803A30" w:rsidRPr="00497A9D">
          <w:rPr>
            <w:rFonts w:asciiTheme="majorHAnsi" w:hAnsiTheme="majorHAnsi"/>
            <w:noProof/>
          </w:rPr>
          <w:t>Tomkins 1985</w:t>
        </w:r>
      </w:hyperlink>
      <w:r w:rsidR="00A93B37" w:rsidRPr="00497A9D">
        <w:rPr>
          <w:rFonts w:asciiTheme="majorHAnsi" w:hAnsiTheme="majorHAnsi"/>
          <w:noProof/>
        </w:rPr>
        <w:t xml:space="preserve">, </w:t>
      </w:r>
      <w:hyperlink w:anchor="_ENREF_15" w:tooltip="Jouventin, 2003 #1138" w:history="1">
        <w:r w:rsidR="00803A30" w:rsidRPr="00497A9D">
          <w:rPr>
            <w:rFonts w:asciiTheme="majorHAnsi" w:hAnsiTheme="majorHAnsi"/>
            <w:noProof/>
          </w:rPr>
          <w:t>Jouventin et al. 2003</w:t>
        </w:r>
      </w:hyperlink>
      <w:r w:rsidR="00A93B37"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 Rats also affect the abundance and age structure of intertidal invertebrates (</w:t>
      </w:r>
      <w:proofErr w:type="spellStart"/>
      <w:r w:rsidRPr="00497A9D">
        <w:rPr>
          <w:rFonts w:asciiTheme="majorHAnsi" w:hAnsiTheme="majorHAnsi"/>
        </w:rPr>
        <w:t>Navarrete</w:t>
      </w:r>
      <w:proofErr w:type="spellEnd"/>
      <w:r w:rsidRPr="00497A9D">
        <w:rPr>
          <w:rFonts w:asciiTheme="majorHAnsi" w:hAnsiTheme="majorHAnsi"/>
        </w:rPr>
        <w:t xml:space="preserve"> and </w:t>
      </w:r>
      <w:proofErr w:type="spellStart"/>
      <w:r w:rsidRPr="00497A9D">
        <w:rPr>
          <w:rFonts w:asciiTheme="majorHAnsi" w:hAnsiTheme="majorHAnsi"/>
        </w:rPr>
        <w:t>Castilla</w:t>
      </w:r>
      <w:proofErr w:type="spellEnd"/>
      <w:r w:rsidRPr="00497A9D">
        <w:rPr>
          <w:rFonts w:asciiTheme="majorHAnsi" w:hAnsiTheme="majorHAnsi"/>
        </w:rPr>
        <w:t xml:space="preserve"> 1993). Rats alter key ecosystem properties; for example, total soil carbon, nitrogen, phosphorous, mineral nitrogen, marine-derived nitrogen and pH are lower on invaded islands relative to rat-free controls (</w:t>
      </w:r>
      <w:proofErr w:type="spellStart"/>
      <w:r w:rsidRPr="00497A9D">
        <w:rPr>
          <w:rFonts w:asciiTheme="majorHAnsi" w:hAnsiTheme="majorHAnsi"/>
        </w:rPr>
        <w:t>Fukami</w:t>
      </w:r>
      <w:proofErr w:type="spellEnd"/>
      <w:r w:rsidRPr="00497A9D">
        <w:rPr>
          <w:rFonts w:asciiTheme="majorHAnsi" w:hAnsiTheme="majorHAnsi"/>
        </w:rPr>
        <w:t xml:space="preserve"> et al. 2006). Such changes are a result of indirect negative effects of rats mediated by the reduction in seabird populations – rat predation often drives seabird colonies to near-extirpation </w:t>
      </w:r>
      <w:r w:rsidR="002A2182" w:rsidRPr="00497A9D">
        <w:rPr>
          <w:rFonts w:asciiTheme="majorHAnsi" w:hAnsiTheme="majorHAnsi"/>
        </w:rPr>
        <w:fldChar w:fldCharType="begin">
          <w:fldData xml:space="preserve">PEVuZE5vdGU+PENpdGU+PEF1dGhvcj5Nb2xsZXI8L0F1dGhvcj48WWVhcj4xOTgzPC9ZZWFyPjxS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</w:fldData>
        </w:fldChar>
      </w:r>
      <w:r w:rsidR="00A93B37" w:rsidRPr="00497A9D">
        <w:rPr>
          <w:rFonts w:asciiTheme="majorHAnsi" w:hAnsiTheme="majorHAnsi"/>
        </w:rPr>
        <w:instrText xml:space="preserve"> ADDIN EN.CITE </w:instrText>
      </w:r>
      <w:r w:rsidR="002A2182" w:rsidRPr="00497A9D">
        <w:rPr>
          <w:rFonts w:asciiTheme="majorHAnsi" w:hAnsiTheme="majorHAnsi"/>
        </w:rPr>
        <w:fldChar w:fldCharType="begin">
          <w:fldData xml:space="preserve">PEVuZE5vdGU+PENpdGU+PEF1dGhvcj5Nb2xsZXI8L0F1dGhvcj48WWVhcj4xOTgzPC9ZZWFyPjxS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</w:fldData>
        </w:fldChar>
      </w:r>
      <w:r w:rsidR="00A93B37" w:rsidRPr="00497A9D">
        <w:rPr>
          <w:rFonts w:asciiTheme="majorHAnsi" w:hAnsiTheme="majorHAnsi"/>
        </w:rPr>
        <w:instrText xml:space="preserve"> ADDIN EN.CITE.DATA </w:instrText>
      </w:r>
      <w:r w:rsidR="002A2182" w:rsidRPr="00497A9D">
        <w:rPr>
          <w:rFonts w:asciiTheme="majorHAnsi" w:hAnsiTheme="majorHAnsi"/>
        </w:rPr>
      </w:r>
      <w:r w:rsidR="002A2182" w:rsidRPr="00497A9D">
        <w:rPr>
          <w:rFonts w:asciiTheme="majorHAnsi" w:hAnsiTheme="majorHAnsi"/>
        </w:rPr>
        <w:fldChar w:fldCharType="end"/>
      </w:r>
      <w:r w:rsidR="002A2182" w:rsidRPr="00497A9D">
        <w:rPr>
          <w:rFonts w:asciiTheme="majorHAnsi" w:hAnsiTheme="majorHAnsi"/>
        </w:rPr>
      </w:r>
      <w:r w:rsidR="002A2182" w:rsidRPr="00497A9D">
        <w:rPr>
          <w:rFonts w:asciiTheme="majorHAnsi" w:hAnsiTheme="majorHAnsi"/>
        </w:rPr>
        <w:fldChar w:fldCharType="separate"/>
      </w:r>
      <w:r w:rsidR="00A93B37" w:rsidRPr="00497A9D">
        <w:rPr>
          <w:rFonts w:asciiTheme="majorHAnsi" w:hAnsiTheme="majorHAnsi"/>
          <w:noProof/>
        </w:rPr>
        <w:t>(</w:t>
      </w:r>
      <w:hyperlink w:anchor="_ENREF_18" w:tooltip="Moller, 1983 #2225" w:history="1">
        <w:r w:rsidR="00803A30" w:rsidRPr="00497A9D">
          <w:rPr>
            <w:rFonts w:asciiTheme="majorHAnsi" w:hAnsiTheme="majorHAnsi"/>
            <w:noProof/>
          </w:rPr>
          <w:t>Moller 1983</w:t>
        </w:r>
      </w:hyperlink>
      <w:r w:rsidR="00A93B37" w:rsidRPr="00497A9D">
        <w:rPr>
          <w:rFonts w:asciiTheme="majorHAnsi" w:hAnsiTheme="majorHAnsi"/>
          <w:noProof/>
        </w:rPr>
        <w:t xml:space="preserve">, </w:t>
      </w:r>
      <w:hyperlink w:anchor="_ENREF_3" w:tooltip="Atkinson, 1985 #5511" w:history="1">
        <w:r w:rsidR="00803A30" w:rsidRPr="00497A9D">
          <w:rPr>
            <w:rFonts w:asciiTheme="majorHAnsi" w:hAnsiTheme="majorHAnsi"/>
            <w:noProof/>
          </w:rPr>
          <w:t>Atkinson 1985</w:t>
        </w:r>
      </w:hyperlink>
      <w:r w:rsidR="00A93B37" w:rsidRPr="00497A9D">
        <w:rPr>
          <w:rFonts w:asciiTheme="majorHAnsi" w:hAnsiTheme="majorHAnsi"/>
          <w:noProof/>
        </w:rPr>
        <w:t xml:space="preserve">, </w:t>
      </w:r>
      <w:hyperlink w:anchor="_ENREF_17" w:tooltip="McChesney, 1998 #3397" w:history="1">
        <w:r w:rsidR="00803A30" w:rsidRPr="00497A9D">
          <w:rPr>
            <w:rFonts w:asciiTheme="majorHAnsi" w:hAnsiTheme="majorHAnsi"/>
            <w:noProof/>
          </w:rPr>
          <w:t>McChesney and Tershy 1998</w:t>
        </w:r>
      </w:hyperlink>
      <w:r w:rsidR="00A93B37"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 resulting in the loss of seabird-derived nutrients on islands (</w:t>
      </w:r>
      <w:proofErr w:type="spellStart"/>
      <w:r w:rsidRPr="00497A9D">
        <w:rPr>
          <w:rFonts w:asciiTheme="majorHAnsi" w:hAnsiTheme="majorHAnsi"/>
        </w:rPr>
        <w:t>Fukami</w:t>
      </w:r>
      <w:proofErr w:type="spellEnd"/>
      <w:r w:rsidRPr="00497A9D">
        <w:rPr>
          <w:rFonts w:asciiTheme="majorHAnsi" w:hAnsiTheme="majorHAnsi"/>
        </w:rPr>
        <w:t xml:space="preserve"> et al. 2006).</w:t>
      </w:r>
    </w:p>
    <w:p w:rsidR="00940ED0" w:rsidRPr="00497A9D" w:rsidRDefault="002B0E7C" w:rsidP="001E0C4B">
      <w:pPr>
        <w:rPr>
          <w:rFonts w:asciiTheme="majorHAnsi" w:hAnsiTheme="majorHAnsi"/>
          <w:lang w:val="en-GB"/>
        </w:rPr>
      </w:pPr>
      <w:r w:rsidRPr="00497A9D">
        <w:rPr>
          <w:rFonts w:asciiTheme="majorHAnsi" w:hAnsiTheme="majorHAnsi"/>
        </w:rPr>
        <w:t xml:space="preserve">By removing rats from Palmyra, we aim to safeguard the atoll’s indigenous flora and fauna, and create a refuge for species within the central Pacific region that are at risk of extinction.  </w:t>
      </w:r>
      <w:r w:rsidR="00940ED0" w:rsidRPr="00497A9D">
        <w:rPr>
          <w:rFonts w:asciiTheme="majorHAnsi" w:hAnsiTheme="majorHAnsi"/>
          <w:lang w:val="en-GB"/>
        </w:rPr>
        <w:t>This project will achieve a monumental conservation milestone for the Refuge, and will establish a benchmark for subsequent eradication campaigns on other tropical islands.</w:t>
      </w:r>
    </w:p>
    <w:p w:rsidR="00896D54" w:rsidRPr="00497A9D" w:rsidRDefault="00896D54" w:rsidP="0054241E">
      <w:pPr>
        <w:pStyle w:val="Heading2"/>
        <w:rPr>
          <w:rFonts w:asciiTheme="majorHAnsi" w:hAnsiTheme="majorHAnsi"/>
        </w:rPr>
      </w:pPr>
      <w:bookmarkStart w:id="2" w:name="_Toc293401265"/>
      <w:r w:rsidRPr="00497A9D">
        <w:rPr>
          <w:rFonts w:asciiTheme="majorHAnsi" w:hAnsiTheme="majorHAnsi"/>
        </w:rPr>
        <w:lastRenderedPageBreak/>
        <w:t>Agencies</w:t>
      </w:r>
      <w:bookmarkEnd w:id="2"/>
    </w:p>
    <w:p w:rsidR="00D549FC" w:rsidRPr="00497A9D" w:rsidRDefault="00D549FC" w:rsidP="001E0C4B">
      <w:pPr>
        <w:rPr>
          <w:rFonts w:asciiTheme="majorHAnsi" w:hAnsiTheme="majorHAnsi"/>
        </w:rPr>
      </w:pPr>
      <w:r w:rsidRPr="00497A9D">
        <w:rPr>
          <w:rFonts w:asciiTheme="majorHAnsi" w:hAnsiTheme="majorHAnsi"/>
        </w:rPr>
        <w:t xml:space="preserve">In 2001, after a long history of military and private ownership, most of Palmyra and the surrounding coral reef were designated as a National Wildlife Refuge by the Secretary of the Interior.  The U.S. Fish and Wildlife Service (FWS) and The Nature Conservancy (TNC) co-manage Palmyra’s emergent land area, and in 2009 Palmyra was included within the Pacific Remote Islands Marine National Monument.  </w:t>
      </w:r>
    </w:p>
    <w:p w:rsidR="0014138B" w:rsidRPr="00497A9D" w:rsidRDefault="0014138B" w:rsidP="001E0C4B">
      <w:pPr>
        <w:rPr>
          <w:rFonts w:asciiTheme="majorHAnsi" w:hAnsiTheme="majorHAnsi"/>
        </w:rPr>
      </w:pPr>
      <w:r w:rsidRPr="00497A9D">
        <w:rPr>
          <w:rFonts w:asciiTheme="majorHAnsi" w:hAnsiTheme="majorHAnsi"/>
        </w:rPr>
        <w:t>In 200</w:t>
      </w:r>
      <w:r w:rsidR="00CE0EBD" w:rsidRPr="00497A9D">
        <w:rPr>
          <w:rFonts w:asciiTheme="majorHAnsi" w:hAnsiTheme="majorHAnsi"/>
        </w:rPr>
        <w:t>8</w:t>
      </w:r>
      <w:r w:rsidRPr="00497A9D">
        <w:rPr>
          <w:rFonts w:asciiTheme="majorHAnsi" w:hAnsiTheme="majorHAnsi"/>
        </w:rPr>
        <w:t>, a three-party partnership</w:t>
      </w:r>
      <w:r w:rsidR="00CE0EBD" w:rsidRPr="00497A9D">
        <w:rPr>
          <w:rFonts w:asciiTheme="majorHAnsi" w:hAnsiTheme="majorHAnsi"/>
        </w:rPr>
        <w:t xml:space="preserve"> (FWS, TNC, and Island Conservation (IC))</w:t>
      </w:r>
      <w:r w:rsidRPr="00497A9D">
        <w:rPr>
          <w:rFonts w:asciiTheme="majorHAnsi" w:hAnsiTheme="majorHAnsi"/>
        </w:rPr>
        <w:t xml:space="preserve"> was formed to seek funding for, develop, and implement</w:t>
      </w:r>
      <w:r w:rsidR="00CE0EBD" w:rsidRPr="00497A9D">
        <w:rPr>
          <w:rFonts w:asciiTheme="majorHAnsi" w:hAnsiTheme="majorHAnsi"/>
        </w:rPr>
        <w:t xml:space="preserve"> a rat</w:t>
      </w:r>
      <w:r w:rsidR="0011195B" w:rsidRPr="00497A9D">
        <w:rPr>
          <w:rFonts w:asciiTheme="majorHAnsi" w:hAnsiTheme="majorHAnsi"/>
        </w:rPr>
        <w:t xml:space="preserve"> eradication program at Palmyra</w:t>
      </w:r>
      <w:r w:rsidR="00CE0EBD" w:rsidRPr="00497A9D">
        <w:rPr>
          <w:rFonts w:asciiTheme="majorHAnsi" w:hAnsiTheme="majorHAnsi"/>
        </w:rPr>
        <w:t>.</w:t>
      </w:r>
      <w:r w:rsidRPr="00497A9D">
        <w:rPr>
          <w:rFonts w:asciiTheme="majorHAnsi" w:hAnsiTheme="majorHAnsi"/>
        </w:rPr>
        <w:t xml:space="preserve"> </w:t>
      </w:r>
    </w:p>
    <w:p w:rsidR="00896D54" w:rsidRPr="00497A9D" w:rsidRDefault="00896D54" w:rsidP="0054241E">
      <w:pPr>
        <w:pStyle w:val="Heading1"/>
        <w:rPr>
          <w:rFonts w:asciiTheme="majorHAnsi" w:hAnsiTheme="majorHAnsi"/>
        </w:rPr>
      </w:pPr>
      <w:bookmarkStart w:id="3" w:name="_Toc293401266"/>
      <w:r w:rsidRPr="00497A9D">
        <w:rPr>
          <w:rFonts w:asciiTheme="majorHAnsi" w:hAnsiTheme="majorHAnsi"/>
        </w:rPr>
        <w:t>Goals, Objectives, Outcomes</w:t>
      </w:r>
      <w:bookmarkEnd w:id="3"/>
    </w:p>
    <w:p w:rsidR="00896D54" w:rsidRPr="00497A9D" w:rsidRDefault="00896D54" w:rsidP="0054241E">
      <w:pPr>
        <w:pStyle w:val="Heading2"/>
        <w:rPr>
          <w:rFonts w:asciiTheme="majorHAnsi" w:hAnsiTheme="majorHAnsi"/>
        </w:rPr>
      </w:pPr>
      <w:bookmarkStart w:id="4" w:name="_Toc293401267"/>
      <w:r w:rsidRPr="00497A9D">
        <w:rPr>
          <w:rFonts w:asciiTheme="majorHAnsi" w:hAnsiTheme="majorHAnsi"/>
        </w:rPr>
        <w:t>Goals</w:t>
      </w:r>
      <w:bookmarkEnd w:id="4"/>
    </w:p>
    <w:p w:rsidR="00CE52E8" w:rsidRPr="00497A9D" w:rsidRDefault="00CE52E8" w:rsidP="001E0C4B">
      <w:pPr>
        <w:rPr>
          <w:rFonts w:asciiTheme="majorHAnsi" w:hAnsiTheme="majorHAnsi"/>
        </w:rPr>
      </w:pPr>
      <w:r w:rsidRPr="00497A9D">
        <w:rPr>
          <w:rFonts w:asciiTheme="majorHAnsi" w:hAnsiTheme="majorHAnsi"/>
        </w:rPr>
        <w:t xml:space="preserve">The goal of </w:t>
      </w:r>
      <w:r w:rsidR="00C6224F" w:rsidRPr="00497A9D">
        <w:rPr>
          <w:rFonts w:asciiTheme="majorHAnsi" w:hAnsiTheme="majorHAnsi"/>
        </w:rPr>
        <w:t>this project</w:t>
      </w:r>
      <w:r w:rsidRPr="00497A9D">
        <w:rPr>
          <w:rFonts w:asciiTheme="majorHAnsi" w:hAnsiTheme="majorHAnsi"/>
        </w:rPr>
        <w:t xml:space="preserve"> is to aid in the protection and restoration of </w:t>
      </w:r>
      <w:r w:rsidR="009C4CCA" w:rsidRPr="00497A9D">
        <w:rPr>
          <w:rFonts w:asciiTheme="majorHAnsi" w:hAnsiTheme="majorHAnsi"/>
        </w:rPr>
        <w:t>Palmyra’s</w:t>
      </w:r>
      <w:r w:rsidRPr="00497A9D">
        <w:rPr>
          <w:rFonts w:asciiTheme="majorHAnsi" w:hAnsiTheme="majorHAnsi"/>
        </w:rPr>
        <w:t xml:space="preserve"> unique native species and habitats by removing non-native rats that harm populations of native trees, nesting seabirds, and land crabs.</w:t>
      </w:r>
    </w:p>
    <w:p w:rsidR="00896D54" w:rsidRPr="00497A9D" w:rsidRDefault="00896D54" w:rsidP="0054241E">
      <w:pPr>
        <w:pStyle w:val="Heading2"/>
        <w:rPr>
          <w:rFonts w:asciiTheme="majorHAnsi" w:hAnsiTheme="majorHAnsi"/>
        </w:rPr>
      </w:pPr>
      <w:bookmarkStart w:id="5" w:name="_Toc293401268"/>
      <w:r w:rsidRPr="00497A9D">
        <w:rPr>
          <w:rFonts w:asciiTheme="majorHAnsi" w:hAnsiTheme="majorHAnsi"/>
        </w:rPr>
        <w:t>Objectives</w:t>
      </w:r>
      <w:bookmarkEnd w:id="5"/>
    </w:p>
    <w:p w:rsidR="00CE52E8" w:rsidRPr="00497A9D" w:rsidRDefault="00A236BD" w:rsidP="001E0C4B">
      <w:pPr>
        <w:rPr>
          <w:rFonts w:asciiTheme="majorHAnsi" w:hAnsiTheme="majorHAnsi"/>
        </w:rPr>
      </w:pPr>
      <w:r w:rsidRPr="00497A9D">
        <w:rPr>
          <w:rFonts w:asciiTheme="majorHAnsi" w:hAnsiTheme="majorHAnsi"/>
        </w:rPr>
        <w:t xml:space="preserve">The objectives of </w:t>
      </w:r>
      <w:r w:rsidR="00505BF4" w:rsidRPr="00497A9D">
        <w:rPr>
          <w:rFonts w:asciiTheme="majorHAnsi" w:hAnsiTheme="majorHAnsi"/>
        </w:rPr>
        <w:t>this project</w:t>
      </w:r>
      <w:r w:rsidR="009C4CCA" w:rsidRPr="00497A9D">
        <w:rPr>
          <w:rFonts w:asciiTheme="majorHAnsi" w:hAnsiTheme="majorHAnsi"/>
        </w:rPr>
        <w:t xml:space="preserve"> </w:t>
      </w:r>
      <w:r w:rsidRPr="00497A9D">
        <w:rPr>
          <w:rFonts w:asciiTheme="majorHAnsi" w:hAnsiTheme="majorHAnsi"/>
        </w:rPr>
        <w:t>are:</w:t>
      </w:r>
    </w:p>
    <w:p w:rsidR="00715976" w:rsidRPr="00497A9D" w:rsidRDefault="00A236BD" w:rsidP="0042711F">
      <w:pPr>
        <w:numPr>
          <w:ilvl w:val="0"/>
          <w:numId w:val="2"/>
        </w:numPr>
        <w:rPr>
          <w:rFonts w:asciiTheme="majorHAnsi" w:hAnsiTheme="majorHAnsi"/>
        </w:rPr>
      </w:pPr>
      <w:r w:rsidRPr="00497A9D">
        <w:rPr>
          <w:rFonts w:asciiTheme="majorHAnsi" w:hAnsiTheme="majorHAnsi"/>
        </w:rPr>
        <w:t>The complete</w:t>
      </w:r>
      <w:r w:rsidR="00715976" w:rsidRPr="00497A9D">
        <w:rPr>
          <w:rFonts w:asciiTheme="majorHAnsi" w:hAnsiTheme="majorHAnsi"/>
        </w:rPr>
        <w:t xml:space="preserve"> and permanent</w:t>
      </w:r>
      <w:r w:rsidRPr="00497A9D">
        <w:rPr>
          <w:rFonts w:asciiTheme="majorHAnsi" w:hAnsiTheme="majorHAnsi"/>
        </w:rPr>
        <w:t xml:space="preserve"> removal of black rats</w:t>
      </w:r>
      <w:r w:rsidR="00715976" w:rsidRPr="00497A9D">
        <w:rPr>
          <w:rFonts w:asciiTheme="majorHAnsi" w:hAnsiTheme="majorHAnsi"/>
        </w:rPr>
        <w:t xml:space="preserve"> from Palmyra with minimal negative impact </w:t>
      </w:r>
      <w:r w:rsidR="009C4CCA" w:rsidRPr="00497A9D">
        <w:rPr>
          <w:rFonts w:asciiTheme="majorHAnsi" w:hAnsiTheme="majorHAnsi"/>
        </w:rPr>
        <w:t>to</w:t>
      </w:r>
      <w:r w:rsidR="00715976" w:rsidRPr="00497A9D">
        <w:rPr>
          <w:rFonts w:asciiTheme="majorHAnsi" w:hAnsiTheme="majorHAnsi"/>
        </w:rPr>
        <w:t xml:space="preserve"> native biota.</w:t>
      </w:r>
    </w:p>
    <w:p w:rsidR="00715976" w:rsidRPr="00497A9D" w:rsidRDefault="00715976" w:rsidP="0042711F">
      <w:pPr>
        <w:numPr>
          <w:ilvl w:val="0"/>
          <w:numId w:val="2"/>
        </w:numPr>
        <w:rPr>
          <w:rFonts w:asciiTheme="majorHAnsi" w:hAnsiTheme="majorHAnsi"/>
        </w:rPr>
      </w:pPr>
      <w:r w:rsidRPr="00497A9D">
        <w:rPr>
          <w:rFonts w:asciiTheme="majorHAnsi" w:hAnsiTheme="majorHAnsi"/>
        </w:rPr>
        <w:t>Testing and documentation of rodent eradication tools and monitoring methods tailored for tropical environments.</w:t>
      </w:r>
    </w:p>
    <w:p w:rsidR="00896D54" w:rsidRPr="00497A9D" w:rsidRDefault="00896D54" w:rsidP="0054241E">
      <w:pPr>
        <w:pStyle w:val="Heading2"/>
        <w:rPr>
          <w:rFonts w:asciiTheme="majorHAnsi" w:hAnsiTheme="majorHAnsi"/>
        </w:rPr>
      </w:pPr>
      <w:bookmarkStart w:id="6" w:name="_Toc293401269"/>
      <w:r w:rsidRPr="00497A9D">
        <w:rPr>
          <w:rFonts w:asciiTheme="majorHAnsi" w:hAnsiTheme="majorHAnsi"/>
        </w:rPr>
        <w:t>Outcomes</w:t>
      </w:r>
      <w:bookmarkEnd w:id="6"/>
    </w:p>
    <w:p w:rsidR="00715976" w:rsidRPr="00497A9D" w:rsidRDefault="00715976" w:rsidP="001E0C4B">
      <w:pPr>
        <w:rPr>
          <w:rFonts w:asciiTheme="majorHAnsi" w:hAnsiTheme="majorHAnsi"/>
        </w:rPr>
      </w:pPr>
      <w:r w:rsidRPr="00497A9D">
        <w:rPr>
          <w:rFonts w:asciiTheme="majorHAnsi" w:hAnsiTheme="majorHAnsi"/>
        </w:rPr>
        <w:t>The anticipated outcomes from this conservation action are:</w:t>
      </w:r>
    </w:p>
    <w:p w:rsidR="00715976" w:rsidRPr="00497A9D" w:rsidRDefault="001D54C3" w:rsidP="0042711F">
      <w:pPr>
        <w:numPr>
          <w:ilvl w:val="0"/>
          <w:numId w:val="1"/>
        </w:numPr>
        <w:rPr>
          <w:rFonts w:asciiTheme="majorHAnsi" w:hAnsiTheme="majorHAnsi"/>
        </w:rPr>
      </w:pPr>
      <w:r w:rsidRPr="00497A9D">
        <w:rPr>
          <w:rFonts w:asciiTheme="majorHAnsi" w:hAnsiTheme="majorHAnsi"/>
        </w:rPr>
        <w:t>Increased recruitment of native tree species</w:t>
      </w:r>
    </w:p>
    <w:p w:rsidR="001D54C3" w:rsidRPr="00497A9D" w:rsidRDefault="001D54C3" w:rsidP="0042711F">
      <w:pPr>
        <w:numPr>
          <w:ilvl w:val="0"/>
          <w:numId w:val="1"/>
        </w:numPr>
        <w:rPr>
          <w:rFonts w:asciiTheme="majorHAnsi" w:hAnsiTheme="majorHAnsi"/>
        </w:rPr>
      </w:pPr>
      <w:r w:rsidRPr="00497A9D">
        <w:rPr>
          <w:rFonts w:asciiTheme="majorHAnsi" w:hAnsiTheme="majorHAnsi"/>
        </w:rPr>
        <w:t>Increased fledging success for several seabird species, and possible recruitment of several species that were likely extirpated from the atoll in the 20</w:t>
      </w:r>
      <w:r w:rsidRPr="00497A9D">
        <w:rPr>
          <w:rFonts w:asciiTheme="majorHAnsi" w:hAnsiTheme="majorHAnsi"/>
          <w:vertAlign w:val="superscript"/>
        </w:rPr>
        <w:t>th</w:t>
      </w:r>
      <w:r w:rsidRPr="00497A9D">
        <w:rPr>
          <w:rFonts w:asciiTheme="majorHAnsi" w:hAnsiTheme="majorHAnsi"/>
        </w:rPr>
        <w:t xml:space="preserve"> century.</w:t>
      </w:r>
    </w:p>
    <w:p w:rsidR="001D54C3" w:rsidRPr="00497A9D" w:rsidRDefault="001D54C3" w:rsidP="0042711F">
      <w:pPr>
        <w:numPr>
          <w:ilvl w:val="0"/>
          <w:numId w:val="1"/>
        </w:numPr>
        <w:rPr>
          <w:rFonts w:asciiTheme="majorHAnsi" w:hAnsiTheme="majorHAnsi"/>
        </w:rPr>
      </w:pPr>
      <w:r w:rsidRPr="00497A9D">
        <w:rPr>
          <w:rFonts w:asciiTheme="majorHAnsi" w:hAnsiTheme="majorHAnsi"/>
        </w:rPr>
        <w:t xml:space="preserve">Creation of a refuge for two critically endangered land bird species: </w:t>
      </w:r>
      <w:proofErr w:type="spellStart"/>
      <w:r w:rsidRPr="00497A9D">
        <w:rPr>
          <w:rFonts w:asciiTheme="majorHAnsi" w:hAnsiTheme="majorHAnsi"/>
          <w:i/>
          <w:iCs/>
        </w:rPr>
        <w:t>Acrocephalus</w:t>
      </w:r>
      <w:proofErr w:type="spellEnd"/>
      <w:r w:rsidRPr="00497A9D">
        <w:rPr>
          <w:rFonts w:asciiTheme="majorHAnsi" w:hAnsiTheme="majorHAnsi"/>
          <w:i/>
          <w:iCs/>
        </w:rPr>
        <w:t xml:space="preserve"> </w:t>
      </w:r>
      <w:proofErr w:type="spellStart"/>
      <w:r w:rsidRPr="00497A9D">
        <w:rPr>
          <w:rFonts w:asciiTheme="majorHAnsi" w:hAnsiTheme="majorHAnsi"/>
          <w:i/>
          <w:iCs/>
        </w:rPr>
        <w:t>aequinoctialis</w:t>
      </w:r>
      <w:proofErr w:type="spellEnd"/>
      <w:r w:rsidRPr="00497A9D">
        <w:rPr>
          <w:rFonts w:asciiTheme="majorHAnsi" w:hAnsiTheme="majorHAnsi"/>
        </w:rPr>
        <w:t xml:space="preserve"> (Christmas Island Warbler) and </w:t>
      </w:r>
      <w:proofErr w:type="spellStart"/>
      <w:r w:rsidRPr="00497A9D">
        <w:rPr>
          <w:rFonts w:asciiTheme="majorHAnsi" w:hAnsiTheme="majorHAnsi"/>
          <w:i/>
        </w:rPr>
        <w:t>Prosobonia</w:t>
      </w:r>
      <w:proofErr w:type="spellEnd"/>
      <w:r w:rsidRPr="00497A9D">
        <w:rPr>
          <w:rFonts w:asciiTheme="majorHAnsi" w:hAnsiTheme="majorHAnsi"/>
          <w:i/>
        </w:rPr>
        <w:t xml:space="preserve"> </w:t>
      </w:r>
      <w:proofErr w:type="spellStart"/>
      <w:r w:rsidRPr="00497A9D">
        <w:rPr>
          <w:rFonts w:asciiTheme="majorHAnsi" w:hAnsiTheme="majorHAnsi"/>
          <w:i/>
        </w:rPr>
        <w:t>cancellata</w:t>
      </w:r>
      <w:proofErr w:type="spellEnd"/>
      <w:r w:rsidRPr="00497A9D">
        <w:rPr>
          <w:rFonts w:asciiTheme="majorHAnsi" w:hAnsiTheme="majorHAnsi"/>
        </w:rPr>
        <w:t xml:space="preserve"> (Tuamotu Sandpiper).</w:t>
      </w:r>
    </w:p>
    <w:p w:rsidR="001D54C3" w:rsidRPr="00497A9D" w:rsidRDefault="001D54C3" w:rsidP="0042711F">
      <w:pPr>
        <w:numPr>
          <w:ilvl w:val="0"/>
          <w:numId w:val="1"/>
        </w:numPr>
        <w:rPr>
          <w:rFonts w:asciiTheme="majorHAnsi" w:hAnsiTheme="majorHAnsi"/>
        </w:rPr>
      </w:pPr>
      <w:r w:rsidRPr="00497A9D">
        <w:rPr>
          <w:rFonts w:asciiTheme="majorHAnsi" w:hAnsiTheme="majorHAnsi"/>
        </w:rPr>
        <w:t>Development of conservation tools that will benefit future rodent eradication campaigns on tropical islands.</w:t>
      </w:r>
    </w:p>
    <w:p w:rsidR="00896D54" w:rsidRPr="00497A9D" w:rsidRDefault="00896D54" w:rsidP="0054241E">
      <w:pPr>
        <w:pStyle w:val="Heading1"/>
        <w:rPr>
          <w:rFonts w:asciiTheme="majorHAnsi" w:hAnsiTheme="majorHAnsi"/>
        </w:rPr>
      </w:pPr>
      <w:bookmarkStart w:id="7" w:name="_Toc293401270"/>
      <w:r w:rsidRPr="00497A9D">
        <w:rPr>
          <w:rFonts w:asciiTheme="majorHAnsi" w:hAnsiTheme="majorHAnsi"/>
        </w:rPr>
        <w:t>Project site</w:t>
      </w:r>
      <w:bookmarkEnd w:id="7"/>
    </w:p>
    <w:p w:rsidR="00896D54" w:rsidRPr="00497A9D" w:rsidRDefault="00896D54" w:rsidP="0054241E">
      <w:pPr>
        <w:pStyle w:val="Heading2"/>
        <w:rPr>
          <w:rFonts w:asciiTheme="majorHAnsi" w:hAnsiTheme="majorHAnsi"/>
        </w:rPr>
      </w:pPr>
      <w:bookmarkStart w:id="8" w:name="_Toc293401271"/>
      <w:r w:rsidRPr="00497A9D">
        <w:rPr>
          <w:rFonts w:asciiTheme="majorHAnsi" w:hAnsiTheme="majorHAnsi"/>
        </w:rPr>
        <w:t>Biogeography</w:t>
      </w:r>
      <w:bookmarkEnd w:id="8"/>
    </w:p>
    <w:p w:rsidR="00822B6E" w:rsidRPr="00497A9D" w:rsidRDefault="00822B6E" w:rsidP="001E0C4B">
      <w:pPr>
        <w:rPr>
          <w:rFonts w:asciiTheme="majorHAnsi" w:hAnsiTheme="majorHAnsi"/>
        </w:rPr>
      </w:pPr>
      <w:r w:rsidRPr="00497A9D">
        <w:rPr>
          <w:rFonts w:asciiTheme="majorHAnsi" w:hAnsiTheme="majorHAnsi"/>
        </w:rPr>
        <w:t>Palmyra is among the most isolated island systems in the world.</w:t>
      </w:r>
      <w:r w:rsidR="001B7AC7" w:rsidRPr="00497A9D">
        <w:rPr>
          <w:rFonts w:asciiTheme="majorHAnsi" w:hAnsiTheme="majorHAnsi"/>
        </w:rPr>
        <w:t xml:space="preserve"> It lies in the central Pacific</w:t>
      </w:r>
      <w:r w:rsidRPr="00497A9D">
        <w:rPr>
          <w:rFonts w:asciiTheme="majorHAnsi" w:hAnsiTheme="majorHAnsi"/>
        </w:rPr>
        <w:t xml:space="preserve"> approximately 350 nautical miles north of the equator: </w:t>
      </w:r>
      <w:r w:rsidRPr="00497A9D">
        <w:rPr>
          <w:rFonts w:asciiTheme="majorHAnsi" w:hAnsiTheme="majorHAnsi"/>
          <w:bCs/>
        </w:rPr>
        <w:t>longitude</w:t>
      </w:r>
      <w:r w:rsidRPr="00497A9D">
        <w:rPr>
          <w:rFonts w:asciiTheme="majorHAnsi" w:hAnsiTheme="majorHAnsi"/>
        </w:rPr>
        <w:t xml:space="preserve"> 162 04’ 59.05" W, </w:t>
      </w:r>
      <w:r w:rsidRPr="00497A9D">
        <w:rPr>
          <w:rFonts w:asciiTheme="majorHAnsi" w:hAnsiTheme="majorHAnsi"/>
          <w:bCs/>
        </w:rPr>
        <w:t xml:space="preserve">latitude </w:t>
      </w:r>
      <w:r w:rsidRPr="00497A9D">
        <w:rPr>
          <w:rFonts w:asciiTheme="majorHAnsi" w:hAnsiTheme="majorHAnsi"/>
        </w:rPr>
        <w:t xml:space="preserve">005 </w:t>
      </w:r>
      <w:r w:rsidRPr="00497A9D">
        <w:rPr>
          <w:rFonts w:asciiTheme="majorHAnsi" w:hAnsiTheme="majorHAnsi"/>
        </w:rPr>
        <w:lastRenderedPageBreak/>
        <w:t>52’ 55.54" N</w:t>
      </w:r>
      <w:r w:rsidR="00E801D4" w:rsidRPr="00497A9D">
        <w:rPr>
          <w:rFonts w:asciiTheme="majorHAnsi" w:hAnsiTheme="majorHAnsi"/>
        </w:rPr>
        <w:t xml:space="preserve"> (Figure 1)</w:t>
      </w:r>
      <w:r w:rsidRPr="00497A9D">
        <w:rPr>
          <w:rFonts w:asciiTheme="majorHAnsi" w:hAnsiTheme="majorHAnsi"/>
        </w:rPr>
        <w:t>.  Palmyra is part of the chain of islands called the Northern Line Islands, along with Kingman Reef to its northwest and the Kiribati Line Islands to its south.</w:t>
      </w:r>
    </w:p>
    <w:p w:rsidR="00BC17E0" w:rsidRPr="00497A9D" w:rsidRDefault="00BC17E0" w:rsidP="001E0C4B">
      <w:pPr>
        <w:rPr>
          <w:rFonts w:asciiTheme="majorHAnsi" w:hAnsiTheme="majorHAnsi"/>
        </w:rPr>
      </w:pPr>
      <w:r w:rsidRPr="00497A9D">
        <w:rPr>
          <w:rFonts w:asciiTheme="majorHAnsi" w:hAnsiTheme="majorHAnsi"/>
        </w:rPr>
        <w:t xml:space="preserve">Similar in climate to archetypal continental and high island tropical rainforests, yet drastically dissimilar in biogeography, the tropical forest systems in the Northern Line Islands lack species richness and diversity of flora and fauna </w:t>
      </w:r>
      <w:r w:rsidR="002A2182" w:rsidRPr="00497A9D">
        <w:rPr>
          <w:rFonts w:asciiTheme="majorHAnsi" w:hAnsiTheme="majorHAnsi"/>
        </w:rPr>
        <w:fldChar w:fldCharType="begin"/>
      </w:r>
      <w:r w:rsidR="00223D9D" w:rsidRPr="00497A9D">
        <w:rPr>
          <w:rFonts w:asciiTheme="majorHAnsi" w:hAnsiTheme="majorHAnsi"/>
        </w:rPr>
        <w:instrText xml:space="preserve"> ADDIN EN.CITE &lt;EndNote&gt;&lt;Cite&gt;&lt;Author&gt;Rock&lt;/Author&gt;&lt;Year&gt;1916&lt;/Year&gt;&lt;RecNum&gt;819&lt;/RecNum&gt;&lt;DisplayText&gt;(Rock 1916, Mueller-Dombois and Fosberg 1998)&lt;/DisplayText&gt;&lt;record&gt;&lt;rec-number&gt;819&lt;/rec-number&gt;&lt;foreign-keys&gt;&lt;key app="EN" db-id="aspwaerdse9sebew5dy5exdaa05atse0xpp9"&gt;819&lt;/key&gt;&lt;/foreign-keys&gt;&lt;ref-type name="Manuscript"&gt;36&lt;/ref-type&gt;&lt;contributors&gt;&lt;authors&gt;&lt;author&gt;Joseph F. Rock&lt;/author&gt;&lt;/authors&gt;&lt;/contributors&gt;&lt;titles&gt;&lt;title&gt;Palmyra Island with a description of its flora&lt;/title&gt;&lt;secondary-title&gt;College of Hawaii Publications&lt;/secondary-title&gt;&lt;/titles&gt;&lt;num-vols&gt;4&lt;/num-vols&gt;&lt;dates&gt;&lt;year&gt;1916&lt;/year&gt;&lt;/dates&gt;&lt;pub-location&gt;Honolulu&lt;/pub-location&gt;&lt;publisher&gt;University of Hawaii&lt;/publisher&gt;&lt;urls&gt;&lt;/urls&gt;&lt;/record&gt;&lt;/Cite&gt;&lt;Cite&gt;&lt;Author&gt;Mueller-Dombois&lt;/Author&gt;&lt;Year&gt;1998&lt;/Year&gt;&lt;RecNum&gt;51&lt;/RecNum&gt;&lt;record&gt;&lt;rec-number&gt;51&lt;/rec-number&gt;&lt;foreign-keys&gt;&lt;key app="EN" db-id="aspwaerdse9sebew5dy5exdaa05atse0xpp9"&gt;51&lt;/key&gt;&lt;/foreign-keys&gt;&lt;ref-type name="Book"&gt;6&lt;/ref-type&gt;&lt;contributors&gt;&lt;authors&gt;&lt;author&gt;Mueller-Dombois, D.  &lt;/author&gt;&lt;author&gt;F.R. Fosberg &lt;/author&gt;&lt;/authors&gt;&lt;/contributors&gt;&lt;titles&gt;&lt;title&gt;Vegetation of the Tropical Pacific Islands&lt;/title&gt;&lt;/titles&gt;&lt;dates&gt;&lt;year&gt;1998&lt;/year&gt;&lt;/dates&gt;&lt;pub-location&gt;New York&lt;/pub-location&gt;&lt;publisher&gt;Springer Press&lt;/publisher&gt;&lt;urls&gt;&lt;/urls&gt;&lt;/record&gt;&lt;/Cite&gt;&lt;/EndNote&gt;</w:instrText>
      </w:r>
      <w:r w:rsidR="002A2182" w:rsidRPr="00497A9D">
        <w:rPr>
          <w:rFonts w:asciiTheme="majorHAnsi" w:hAnsiTheme="majorHAnsi"/>
        </w:rPr>
        <w:fldChar w:fldCharType="separate"/>
      </w:r>
      <w:r w:rsidR="00223D9D" w:rsidRPr="00497A9D">
        <w:rPr>
          <w:rFonts w:asciiTheme="majorHAnsi" w:hAnsiTheme="majorHAnsi"/>
          <w:noProof/>
        </w:rPr>
        <w:t>(</w:t>
      </w:r>
      <w:hyperlink w:anchor="_ENREF_22" w:tooltip="Rock, 1916 #819" w:history="1">
        <w:r w:rsidR="00803A30" w:rsidRPr="00497A9D">
          <w:rPr>
            <w:rFonts w:asciiTheme="majorHAnsi" w:hAnsiTheme="majorHAnsi"/>
            <w:noProof/>
          </w:rPr>
          <w:t>Rock 1916</w:t>
        </w:r>
      </w:hyperlink>
      <w:r w:rsidR="00223D9D" w:rsidRPr="00497A9D">
        <w:rPr>
          <w:rFonts w:asciiTheme="majorHAnsi" w:hAnsiTheme="majorHAnsi"/>
          <w:noProof/>
        </w:rPr>
        <w:t xml:space="preserve">, </w:t>
      </w:r>
      <w:hyperlink w:anchor="_ENREF_19" w:tooltip="Mueller-Dombois, 1998 #51" w:history="1">
        <w:r w:rsidR="00803A30" w:rsidRPr="00497A9D">
          <w:rPr>
            <w:rFonts w:asciiTheme="majorHAnsi" w:hAnsiTheme="majorHAnsi"/>
            <w:noProof/>
          </w:rPr>
          <w:t>Mueller-Dombois and Fosberg 1998</w:t>
        </w:r>
      </w:hyperlink>
      <w:r w:rsidR="00223D9D"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 xml:space="preserve">.  Palmyra </w:t>
      </w:r>
      <w:r w:rsidR="00E801D4" w:rsidRPr="00497A9D">
        <w:rPr>
          <w:rFonts w:asciiTheme="majorHAnsi" w:hAnsiTheme="majorHAnsi"/>
        </w:rPr>
        <w:t>has a</w:t>
      </w:r>
      <w:r w:rsidRPr="00497A9D">
        <w:rPr>
          <w:rFonts w:asciiTheme="majorHAnsi" w:hAnsiTheme="majorHAnsi"/>
        </w:rPr>
        <w:t xml:space="preserve"> remnant, regional flora that </w:t>
      </w:r>
      <w:r w:rsidR="00E801D4" w:rsidRPr="00497A9D">
        <w:rPr>
          <w:rFonts w:asciiTheme="majorHAnsi" w:hAnsiTheme="majorHAnsi"/>
        </w:rPr>
        <w:t>is</w:t>
      </w:r>
      <w:r w:rsidRPr="00497A9D">
        <w:rPr>
          <w:rFonts w:asciiTheme="majorHAnsi" w:hAnsiTheme="majorHAnsi"/>
        </w:rPr>
        <w:t xml:space="preserve"> typified by low species richness and low rates of endemism </w:t>
      </w:r>
      <w:r w:rsidR="002A2182" w:rsidRPr="00497A9D">
        <w:rPr>
          <w:rFonts w:asciiTheme="majorHAnsi" w:hAnsiTheme="majorHAnsi"/>
        </w:rPr>
        <w:fldChar w:fldCharType="begin"/>
      </w:r>
      <w:r w:rsidR="001B7AC7" w:rsidRPr="00497A9D">
        <w:rPr>
          <w:rFonts w:asciiTheme="majorHAnsi" w:hAnsiTheme="majorHAnsi"/>
        </w:rPr>
        <w:instrText xml:space="preserve"> ADDIN EN.CITE &lt;EndNote&gt;&lt;Cite&gt;&lt;Author&gt;Mueller-Dombois&lt;/Author&gt;&lt;Year&gt;1998&lt;/Year&gt;&lt;RecNum&gt;51&lt;/RecNum&gt;&lt;DisplayText&gt;(Wester 1985, Mueller-Dombois and Fosberg 1998)&lt;/DisplayText&gt;&lt;record&gt;&lt;rec-number&gt;51&lt;/rec-number&gt;&lt;foreign-keys&gt;&lt;key app="EN" db-id="aspwaerdse9sebew5dy5exdaa05atse0xpp9"&gt;51&lt;/key&gt;&lt;/foreign-keys&gt;&lt;ref-type name="Book"&gt;6&lt;/ref-type&gt;&lt;contributors&gt;&lt;authors&gt;&lt;author&gt;Mueller-Dombois, D.  &lt;/author&gt;&lt;author&gt;F.R. Fosberg &lt;/author&gt;&lt;/authors&gt;&lt;/contributors&gt;&lt;titles&gt;&lt;title&gt;Vegetation of the Tropical Pacific Islands&lt;/title&gt;&lt;/titles&gt;&lt;dates&gt;&lt;year&gt;1998&lt;/year&gt;&lt;/dates&gt;&lt;pub-location&gt;New York&lt;/pub-location&gt;&lt;publisher&gt;Springer Press&lt;/publisher&gt;&lt;urls&gt;&lt;/urls&gt;&lt;/record&gt;&lt;/Cite&gt;&lt;Cite&gt;&lt;Author&gt;Wester&lt;/Author&gt;&lt;Year&gt;1985&lt;/Year&gt;&lt;RecNum&gt;30&lt;/RecNum&gt;&lt;record&gt;&lt;rec-number&gt;30&lt;/rec-number&gt;&lt;foreign-keys&gt;&lt;key app="EN" db-id="aspwaerdse9sebew5dy5exdaa05atse0xpp9"&gt;30&lt;/key&gt;&lt;/foreign-keys&gt;&lt;ref-type name="Journal Article"&gt;17&lt;/ref-type&gt;&lt;contributors&gt;&lt;authors&gt;&lt;author&gt;Wester, Lyndon&lt;/author&gt;&lt;/authors&gt;&lt;/contributors&gt;&lt;titles&gt;&lt;title&gt;Checklist of the vascular plants of the Northern Line Islands&lt;/title&gt;&lt;secondary-title&gt;Atoll Research Bulletin&lt;/secondary-title&gt;&lt;/titles&gt;&lt;periodical&gt;&lt;full-title&gt;Atoll Research Bulletin&lt;/full-title&gt;&lt;/periodical&gt;&lt;number&gt;287&lt;/number&gt;&lt;keywords&gt;&lt;keyword&gt;Palmyra, Vegetation&lt;/keyword&gt;&lt;/keywords&gt;&lt;dates&gt;&lt;year&gt;1985&lt;/year&gt;&lt;pub-dates&gt;&lt;date&gt;May, 1985&lt;/date&gt;&lt;/pub-dates&gt;&lt;/dates&gt;&lt;urls&gt;&lt;/urls&gt;&lt;/record&gt;&lt;/Cite&gt;&lt;/EndNote&gt;</w:instrText>
      </w:r>
      <w:r w:rsidR="002A2182" w:rsidRPr="00497A9D">
        <w:rPr>
          <w:rFonts w:asciiTheme="majorHAnsi" w:hAnsiTheme="majorHAnsi"/>
        </w:rPr>
        <w:fldChar w:fldCharType="separate"/>
      </w:r>
      <w:r w:rsidR="001B7AC7" w:rsidRPr="00497A9D">
        <w:rPr>
          <w:rFonts w:asciiTheme="majorHAnsi" w:hAnsiTheme="majorHAnsi"/>
          <w:noProof/>
        </w:rPr>
        <w:t>(</w:t>
      </w:r>
      <w:hyperlink w:anchor="_ENREF_33" w:tooltip="Wester, 1985 #30" w:history="1">
        <w:r w:rsidR="00803A30" w:rsidRPr="00497A9D">
          <w:rPr>
            <w:rFonts w:asciiTheme="majorHAnsi" w:hAnsiTheme="majorHAnsi"/>
            <w:noProof/>
          </w:rPr>
          <w:t>Wester 1985</w:t>
        </w:r>
      </w:hyperlink>
      <w:r w:rsidR="001B7AC7" w:rsidRPr="00497A9D">
        <w:rPr>
          <w:rFonts w:asciiTheme="majorHAnsi" w:hAnsiTheme="majorHAnsi"/>
          <w:noProof/>
        </w:rPr>
        <w:t xml:space="preserve">, </w:t>
      </w:r>
      <w:hyperlink w:anchor="_ENREF_19" w:tooltip="Mueller-Dombois, 1998 #51" w:history="1">
        <w:r w:rsidR="00803A30" w:rsidRPr="00497A9D">
          <w:rPr>
            <w:rFonts w:asciiTheme="majorHAnsi" w:hAnsiTheme="majorHAnsi"/>
            <w:noProof/>
          </w:rPr>
          <w:t>Mueller-Dombois and Fosberg 1998</w:t>
        </w:r>
      </w:hyperlink>
      <w:r w:rsidR="001B7AC7" w:rsidRPr="00497A9D">
        <w:rPr>
          <w:rFonts w:asciiTheme="majorHAnsi" w:hAnsiTheme="majorHAnsi"/>
          <w:noProof/>
        </w:rPr>
        <w:t>)</w:t>
      </w:r>
      <w:r w:rsidR="002A2182" w:rsidRPr="00497A9D">
        <w:rPr>
          <w:rFonts w:asciiTheme="majorHAnsi" w:hAnsiTheme="majorHAnsi"/>
        </w:rPr>
        <w:fldChar w:fldCharType="end"/>
      </w:r>
      <w:r w:rsidR="00822B6E" w:rsidRPr="00497A9D">
        <w:rPr>
          <w:rFonts w:asciiTheme="majorHAnsi" w:hAnsiTheme="majorHAnsi"/>
        </w:rPr>
        <w:t xml:space="preserve">, yet </w:t>
      </w:r>
      <w:r w:rsidR="00E801D4" w:rsidRPr="00497A9D">
        <w:rPr>
          <w:rFonts w:asciiTheme="majorHAnsi" w:hAnsiTheme="majorHAnsi"/>
        </w:rPr>
        <w:t>this atoll</w:t>
      </w:r>
      <w:r w:rsidR="00822B6E" w:rsidRPr="00497A9D">
        <w:rPr>
          <w:rFonts w:asciiTheme="majorHAnsi" w:hAnsiTheme="majorHAnsi"/>
        </w:rPr>
        <w:t xml:space="preserve"> provide</w:t>
      </w:r>
      <w:r w:rsidR="00E801D4" w:rsidRPr="00497A9D">
        <w:rPr>
          <w:rFonts w:asciiTheme="majorHAnsi" w:hAnsiTheme="majorHAnsi"/>
        </w:rPr>
        <w:t>s</w:t>
      </w:r>
      <w:r w:rsidR="00822B6E" w:rsidRPr="00497A9D">
        <w:rPr>
          <w:rFonts w:asciiTheme="majorHAnsi" w:hAnsiTheme="majorHAnsi"/>
        </w:rPr>
        <w:t xml:space="preserve"> important habitat for resident and migratory fauna, including seabirds, shorebirds, reptiles, </w:t>
      </w:r>
      <w:r w:rsidR="001B7AC7" w:rsidRPr="00497A9D">
        <w:rPr>
          <w:rFonts w:asciiTheme="majorHAnsi" w:hAnsiTheme="majorHAnsi"/>
        </w:rPr>
        <w:t xml:space="preserve">and </w:t>
      </w:r>
      <w:r w:rsidR="00E801D4" w:rsidRPr="00497A9D">
        <w:rPr>
          <w:rFonts w:asciiTheme="majorHAnsi" w:hAnsiTheme="majorHAnsi"/>
        </w:rPr>
        <w:t>land crabs</w:t>
      </w:r>
      <w:r w:rsidRPr="00497A9D">
        <w:rPr>
          <w:rFonts w:asciiTheme="majorHAnsi" w:hAnsiTheme="majorHAnsi"/>
        </w:rPr>
        <w:t xml:space="preserve">.  </w:t>
      </w:r>
    </w:p>
    <w:p w:rsidR="00B72A48" w:rsidRPr="00497A9D" w:rsidRDefault="00BC17E0" w:rsidP="001E0C4B">
      <w:pPr>
        <w:rPr>
          <w:rFonts w:asciiTheme="majorHAnsi" w:hAnsiTheme="majorHAnsi"/>
        </w:rPr>
      </w:pPr>
      <w:r w:rsidRPr="00497A9D">
        <w:rPr>
          <w:rFonts w:asciiTheme="majorHAnsi" w:hAnsiTheme="majorHAnsi"/>
        </w:rPr>
        <w:t>Through the last two-hundred years, Palmyra experienced major habitat manipulation and numerous plant and animal invasions, including the introduction of black rats (</w:t>
      </w:r>
      <w:r w:rsidRPr="00497A9D">
        <w:rPr>
          <w:rFonts w:asciiTheme="majorHAnsi" w:hAnsiTheme="majorHAnsi"/>
          <w:i/>
          <w:iCs/>
        </w:rPr>
        <w:t>Rattus rattus</w:t>
      </w:r>
      <w:r w:rsidRPr="00497A9D">
        <w:rPr>
          <w:rFonts w:asciiTheme="majorHAnsi" w:hAnsiTheme="majorHAnsi"/>
        </w:rPr>
        <w:t xml:space="preserve">).  Palmyra’s biotic community is no longer subject to direct anthropogenic disturbance, and this latter factor renders Palmyra’s </w:t>
      </w:r>
      <w:r w:rsidR="00E801D4" w:rsidRPr="00497A9D">
        <w:rPr>
          <w:rFonts w:asciiTheme="majorHAnsi" w:hAnsiTheme="majorHAnsi"/>
        </w:rPr>
        <w:t xml:space="preserve">biotic </w:t>
      </w:r>
      <w:r w:rsidRPr="00497A9D">
        <w:rPr>
          <w:rFonts w:asciiTheme="majorHAnsi" w:hAnsiTheme="majorHAnsi"/>
        </w:rPr>
        <w:t>communit</w:t>
      </w:r>
      <w:r w:rsidR="00E801D4" w:rsidRPr="00497A9D">
        <w:rPr>
          <w:rFonts w:asciiTheme="majorHAnsi" w:hAnsiTheme="majorHAnsi"/>
        </w:rPr>
        <w:t>y</w:t>
      </w:r>
      <w:r w:rsidRPr="00497A9D">
        <w:rPr>
          <w:rFonts w:asciiTheme="majorHAnsi" w:hAnsiTheme="majorHAnsi"/>
        </w:rPr>
        <w:t xml:space="preserve"> unique among Central Pacific tropical moist forest</w:t>
      </w:r>
      <w:r w:rsidR="00B72A48" w:rsidRPr="00497A9D">
        <w:rPr>
          <w:rFonts w:asciiTheme="majorHAnsi" w:hAnsiTheme="majorHAnsi"/>
        </w:rPr>
        <w:t xml:space="preserve"> systems.</w:t>
      </w:r>
      <w:r w:rsidRPr="00497A9D">
        <w:rPr>
          <w:rFonts w:asciiTheme="majorHAnsi" w:hAnsiTheme="majorHAnsi"/>
        </w:rPr>
        <w:t xml:space="preserve"> </w:t>
      </w:r>
    </w:p>
    <w:p w:rsidR="00BC17E0" w:rsidRPr="00497A9D" w:rsidRDefault="00761795" w:rsidP="004E17D2">
      <w:pPr>
        <w:pStyle w:val="NoSpacing"/>
        <w:rPr>
          <w:rFonts w:asciiTheme="majorHAnsi" w:hAnsiTheme="majorHAnsi"/>
        </w:rPr>
      </w:pPr>
      <w:r w:rsidRPr="00497A9D">
        <w:rPr>
          <w:rFonts w:asciiTheme="majorHAnsi" w:hAnsiTheme="majorHAnsi"/>
          <w:noProof/>
        </w:rPr>
        <w:drawing>
          <wp:inline distT="0" distB="0" distL="0" distR="0">
            <wp:extent cx="4458060" cy="3275713"/>
            <wp:effectExtent l="1905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screen"/>
                    <a:srcRect/>
                    <a:stretch>
                      <a:fillRect/>
                    </a:stretch>
                  </pic:blipFill>
                  <pic:spPr bwMode="auto">
                    <a:xfrm>
                      <a:off x="0" y="0"/>
                      <a:ext cx="4462193" cy="3278750"/>
                    </a:xfrm>
                    <a:prstGeom prst="rect">
                      <a:avLst/>
                    </a:prstGeom>
                    <a:noFill/>
                    <a:ln w="9525">
                      <a:noFill/>
                      <a:miter lim="800000"/>
                      <a:headEnd/>
                      <a:tailEnd/>
                    </a:ln>
                  </pic:spPr>
                </pic:pic>
              </a:graphicData>
            </a:graphic>
          </wp:inline>
        </w:drawing>
      </w:r>
    </w:p>
    <w:p w:rsidR="00AF6540" w:rsidRPr="00497A9D" w:rsidRDefault="00AF6540" w:rsidP="004E17D2">
      <w:pPr>
        <w:pStyle w:val="NoSpacing"/>
        <w:rPr>
          <w:rFonts w:asciiTheme="majorHAnsi" w:hAnsiTheme="majorHAnsi"/>
        </w:rPr>
      </w:pPr>
      <w:proofErr w:type="gramStart"/>
      <w:r w:rsidRPr="00497A9D">
        <w:rPr>
          <w:rFonts w:asciiTheme="majorHAnsi" w:hAnsiTheme="majorHAnsi"/>
        </w:rPr>
        <w:t>Fig</w:t>
      </w:r>
      <w:r w:rsidR="008B5A04" w:rsidRPr="00497A9D">
        <w:rPr>
          <w:rFonts w:asciiTheme="majorHAnsi" w:hAnsiTheme="majorHAnsi"/>
        </w:rPr>
        <w:t>ure</w:t>
      </w:r>
      <w:r w:rsidRPr="00497A9D">
        <w:rPr>
          <w:rFonts w:asciiTheme="majorHAnsi" w:hAnsiTheme="majorHAnsi"/>
        </w:rPr>
        <w:t xml:space="preserve"> </w:t>
      </w:r>
      <w:r w:rsidR="00E801D4" w:rsidRPr="00497A9D">
        <w:rPr>
          <w:rFonts w:asciiTheme="majorHAnsi" w:hAnsiTheme="majorHAnsi"/>
        </w:rPr>
        <w:t>1</w:t>
      </w:r>
      <w:r w:rsidRPr="00497A9D">
        <w:rPr>
          <w:rFonts w:asciiTheme="majorHAnsi" w:hAnsiTheme="majorHAnsi"/>
        </w:rPr>
        <w:t>.</w:t>
      </w:r>
      <w:proofErr w:type="gramEnd"/>
      <w:r w:rsidRPr="00497A9D">
        <w:rPr>
          <w:rFonts w:asciiTheme="majorHAnsi" w:hAnsiTheme="majorHAnsi"/>
        </w:rPr>
        <w:t xml:space="preserve"> </w:t>
      </w:r>
      <w:r w:rsidR="00CE0EBD" w:rsidRPr="00497A9D">
        <w:rPr>
          <w:rFonts w:asciiTheme="majorHAnsi" w:hAnsiTheme="majorHAnsi"/>
        </w:rPr>
        <w:t xml:space="preserve">Geographic map </w:t>
      </w:r>
      <w:r w:rsidR="00C035E9" w:rsidRPr="00497A9D">
        <w:rPr>
          <w:rFonts w:asciiTheme="majorHAnsi" w:hAnsiTheme="majorHAnsi"/>
        </w:rPr>
        <w:t>of</w:t>
      </w:r>
      <w:r w:rsidR="00CE0EBD" w:rsidRPr="00497A9D">
        <w:rPr>
          <w:rFonts w:asciiTheme="majorHAnsi" w:hAnsiTheme="majorHAnsi"/>
        </w:rPr>
        <w:t xml:space="preserve"> Palmyra Atoll </w:t>
      </w:r>
      <w:r w:rsidR="002A2182" w:rsidRPr="00497A9D">
        <w:rPr>
          <w:rFonts w:asciiTheme="majorHAnsi" w:hAnsiTheme="majorHAnsi"/>
        </w:rPr>
        <w:fldChar w:fldCharType="begin"/>
      </w:r>
      <w:r w:rsidR="00CE0EBD" w:rsidRPr="00497A9D">
        <w:rPr>
          <w:rFonts w:asciiTheme="majorHAnsi" w:hAnsiTheme="majorHAnsi"/>
        </w:rPr>
        <w:instrText xml:space="preserve"> ADDIN EN.CITE &lt;EndNote&gt;&lt;Cite&gt;&lt;Author&gt;Collen&lt;/Author&gt;&lt;Year&gt;2009&lt;/Year&gt;&lt;RecNum&gt;777&lt;/RecNum&gt;&lt;DisplayText&gt;(Collen et al. 2009)&lt;/DisplayText&gt;&lt;record&gt;&lt;rec-number&gt;777&lt;/rec-number&gt;&lt;foreign-keys&gt;&lt;key app="EN" db-id="aspwaerdse9sebew5dy5exdaa05atse0xpp9"&gt;777&lt;/key&gt;&lt;/foreign-keys&gt;&lt;ref-type name="Journal Article"&gt;17&lt;/ref-type&gt;&lt;contributors&gt;&lt;authors&gt;&lt;author&gt;J. D. Collen&lt;/author&gt;&lt;author&gt;D. W. Garton&lt;/author&gt;&lt;author&gt;J. P. A. Gardner&lt;/author&gt;&lt;/authors&gt;&lt;/contributors&gt;&lt;titles&gt;&lt;title&gt;Shoreline changes and sediment redistribution at Palmyra Atoll (Equatorial Pacific Ocean): 1874-present&lt;/title&gt;&lt;secondary-title&gt;Journal of Coastal Research: In Press&lt;/secondary-title&gt;&lt;/titles&gt;&lt;periodical&gt;&lt;full-title&gt;Journal of Coastal Research: In Press&lt;/full-title&gt;&lt;/periodical&gt;&lt;dates&gt;&lt;year&gt;2009&lt;/year&gt;&lt;/dates&gt;&lt;urls&gt;&lt;/urls&gt;&lt;/record&gt;&lt;/Cite&gt;&lt;/EndNote&gt;</w:instrText>
      </w:r>
      <w:r w:rsidR="002A2182" w:rsidRPr="00497A9D">
        <w:rPr>
          <w:rFonts w:asciiTheme="majorHAnsi" w:hAnsiTheme="majorHAnsi"/>
        </w:rPr>
        <w:fldChar w:fldCharType="separate"/>
      </w:r>
      <w:r w:rsidR="00CE0EBD" w:rsidRPr="00497A9D">
        <w:rPr>
          <w:rFonts w:asciiTheme="majorHAnsi" w:hAnsiTheme="majorHAnsi"/>
          <w:noProof/>
        </w:rPr>
        <w:t>(</w:t>
      </w:r>
      <w:hyperlink w:anchor="_ENREF_8" w:tooltip="Collen, 2009 #777" w:history="1">
        <w:r w:rsidR="00803A30" w:rsidRPr="00497A9D">
          <w:rPr>
            <w:rFonts w:asciiTheme="majorHAnsi" w:hAnsiTheme="majorHAnsi"/>
            <w:noProof/>
          </w:rPr>
          <w:t>Collen et al. 2009</w:t>
        </w:r>
      </w:hyperlink>
      <w:r w:rsidR="00CE0EBD"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 xml:space="preserve">. </w:t>
      </w:r>
    </w:p>
    <w:p w:rsidR="00865C3D" w:rsidRDefault="00865C3D" w:rsidP="001E0C4B">
      <w:pPr>
        <w:rPr>
          <w:rFonts w:asciiTheme="majorHAnsi" w:hAnsiTheme="majorHAnsi"/>
          <w:szCs w:val="24"/>
        </w:rPr>
      </w:pPr>
    </w:p>
    <w:p w:rsidR="009C4CCA" w:rsidRPr="00497A9D" w:rsidRDefault="001B7AC7" w:rsidP="001E0C4B">
      <w:pPr>
        <w:rPr>
          <w:rFonts w:asciiTheme="majorHAnsi" w:hAnsiTheme="majorHAnsi"/>
          <w:szCs w:val="24"/>
        </w:rPr>
      </w:pPr>
      <w:r w:rsidRPr="00497A9D">
        <w:rPr>
          <w:rFonts w:asciiTheme="majorHAnsi" w:hAnsiTheme="majorHAnsi"/>
          <w:szCs w:val="24"/>
        </w:rPr>
        <w:t xml:space="preserve">Palmyra’s </w:t>
      </w:r>
      <w:r w:rsidR="009C4CCA" w:rsidRPr="00497A9D">
        <w:rPr>
          <w:rFonts w:asciiTheme="majorHAnsi" w:hAnsiTheme="majorHAnsi"/>
          <w:szCs w:val="24"/>
        </w:rPr>
        <w:t>native flora and fauna have been marginalized due to WWII-era landform restructuring and introductions of non-native species, notably coconut palms, ants, scale insects, and black rats.  Nevertheless, Palmyra is an important center of biodiversity and species abundance in the Central Pacific region.  Now protected within the US Fish and Wildlife Service’s N</w:t>
      </w:r>
      <w:r w:rsidRPr="00497A9D">
        <w:rPr>
          <w:rFonts w:asciiTheme="majorHAnsi" w:hAnsiTheme="majorHAnsi"/>
          <w:szCs w:val="24"/>
        </w:rPr>
        <w:t>ational Wildlife Refuge</w:t>
      </w:r>
      <w:r w:rsidR="009C4CCA" w:rsidRPr="00497A9D">
        <w:rPr>
          <w:rFonts w:asciiTheme="majorHAnsi" w:hAnsiTheme="majorHAnsi"/>
          <w:szCs w:val="24"/>
        </w:rPr>
        <w:t xml:space="preserve"> system, Palmyra sharply contrasts with other moist Central Pacific island groups where the degradation of terrestrial and marine ecosystems keeps pace with increased anthropogenic resource exploitation.  However, the continued presence of omnivorous black rats on the atoll will not allow recruitment or population establishment of those</w:t>
      </w:r>
      <w:r w:rsidRPr="00497A9D">
        <w:rPr>
          <w:rFonts w:asciiTheme="majorHAnsi" w:hAnsiTheme="majorHAnsi"/>
          <w:szCs w:val="24"/>
        </w:rPr>
        <w:t xml:space="preserve"> species which are limited by the direct or indirect impact of the alien rat population</w:t>
      </w:r>
      <w:r w:rsidR="009C4CCA" w:rsidRPr="00497A9D">
        <w:rPr>
          <w:rFonts w:asciiTheme="majorHAnsi" w:hAnsiTheme="majorHAnsi"/>
          <w:szCs w:val="24"/>
        </w:rPr>
        <w:t>.</w:t>
      </w:r>
    </w:p>
    <w:p w:rsidR="00896D54" w:rsidRPr="00497A9D" w:rsidRDefault="00896D54" w:rsidP="0054241E">
      <w:pPr>
        <w:pStyle w:val="Heading2"/>
        <w:rPr>
          <w:rFonts w:asciiTheme="majorHAnsi" w:hAnsiTheme="majorHAnsi"/>
        </w:rPr>
      </w:pPr>
      <w:bookmarkStart w:id="9" w:name="_Toc293401272"/>
      <w:r w:rsidRPr="00497A9D">
        <w:rPr>
          <w:rFonts w:asciiTheme="majorHAnsi" w:hAnsiTheme="majorHAnsi"/>
        </w:rPr>
        <w:lastRenderedPageBreak/>
        <w:t>Palmyra's eradication environment</w:t>
      </w:r>
      <w:bookmarkEnd w:id="9"/>
    </w:p>
    <w:p w:rsidR="00822B6E" w:rsidRPr="00497A9D" w:rsidRDefault="00AF6540" w:rsidP="001E0C4B">
      <w:pPr>
        <w:rPr>
          <w:rFonts w:asciiTheme="majorHAnsi" w:hAnsiTheme="majorHAnsi"/>
          <w:szCs w:val="24"/>
          <w:lang w:val="en-GB"/>
        </w:rPr>
      </w:pPr>
      <w:r w:rsidRPr="00497A9D">
        <w:rPr>
          <w:rFonts w:asciiTheme="majorHAnsi" w:hAnsiTheme="majorHAnsi"/>
          <w:szCs w:val="24"/>
          <w:lang w:val="en-GB"/>
        </w:rPr>
        <w:t>Tropical oceanic islands represent some of Earth’s most biologically unique ecosystems, yet the very remoteness that fuels high levels of endemicity and species radiations on islands also renders such systems vulnerable to invasive species.  Invasive mammal eradications are a proven, effective method of restoring damaged ecosystems and preserving biodiversity on Islands</w:t>
      </w:r>
      <w:r w:rsidR="009C4CCA" w:rsidRPr="00497A9D">
        <w:rPr>
          <w:rFonts w:asciiTheme="majorHAnsi" w:hAnsiTheme="majorHAnsi"/>
          <w:szCs w:val="24"/>
          <w:lang w:val="en-GB"/>
        </w:rPr>
        <w:t xml:space="preserve"> </w:t>
      </w:r>
      <w:r w:rsidR="002A2182" w:rsidRPr="00497A9D">
        <w:rPr>
          <w:rFonts w:asciiTheme="majorHAnsi" w:hAnsiTheme="majorHAnsi"/>
          <w:szCs w:val="24"/>
          <w:lang w:val="en-GB"/>
        </w:rPr>
        <w:fldChar w:fldCharType="begin">
          <w:fldData xml:space="preserve">PEVuZE5vdGU+PENpdGU+PEF1dGhvcj5Ib3dhbGQ8L0F1dGhvcj48WWVhcj4yMDA3PC9ZZWFyPjxS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</w:fldData>
        </w:fldChar>
      </w:r>
      <w:r w:rsidR="00F40D67" w:rsidRPr="00497A9D">
        <w:rPr>
          <w:rFonts w:asciiTheme="majorHAnsi" w:hAnsiTheme="majorHAnsi"/>
          <w:szCs w:val="24"/>
          <w:lang w:val="en-GB"/>
        </w:rPr>
        <w:instrText xml:space="preserve"> ADDIN EN.CITE </w:instrText>
      </w:r>
      <w:r w:rsidR="002A2182" w:rsidRPr="00497A9D">
        <w:rPr>
          <w:rFonts w:asciiTheme="majorHAnsi" w:hAnsiTheme="majorHAnsi"/>
          <w:szCs w:val="24"/>
          <w:lang w:val="en-GB"/>
        </w:rPr>
        <w:fldChar w:fldCharType="begin">
          <w:fldData xml:space="preserve">PEVuZE5vdGU+PENpdGU+PEF1dGhvcj5Ib3dhbGQ8L0F1dGhvcj48WWVhcj4yMDA3PC9ZZWFyPjxS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</w:fldData>
        </w:fldChar>
      </w:r>
      <w:r w:rsidR="00F40D67" w:rsidRPr="00497A9D">
        <w:rPr>
          <w:rFonts w:asciiTheme="majorHAnsi" w:hAnsiTheme="majorHAnsi"/>
          <w:szCs w:val="24"/>
          <w:lang w:val="en-GB"/>
        </w:rPr>
        <w:instrText xml:space="preserve"> ADDIN EN.CITE.DATA </w:instrText>
      </w:r>
      <w:r w:rsidR="002A2182" w:rsidRPr="00497A9D">
        <w:rPr>
          <w:rFonts w:asciiTheme="majorHAnsi" w:hAnsiTheme="majorHAnsi"/>
          <w:szCs w:val="24"/>
          <w:lang w:val="en-GB"/>
        </w:rPr>
      </w:r>
      <w:r w:rsidR="002A2182" w:rsidRPr="00497A9D">
        <w:rPr>
          <w:rFonts w:asciiTheme="majorHAnsi" w:hAnsiTheme="majorHAnsi"/>
          <w:szCs w:val="24"/>
          <w:lang w:val="en-GB"/>
        </w:rPr>
        <w:fldChar w:fldCharType="end"/>
      </w:r>
      <w:r w:rsidR="002A2182" w:rsidRPr="00497A9D">
        <w:rPr>
          <w:rFonts w:asciiTheme="majorHAnsi" w:hAnsiTheme="majorHAnsi"/>
          <w:szCs w:val="24"/>
          <w:lang w:val="en-GB"/>
        </w:rPr>
      </w:r>
      <w:r w:rsidR="002A2182" w:rsidRPr="00497A9D">
        <w:rPr>
          <w:rFonts w:asciiTheme="majorHAnsi" w:hAnsiTheme="majorHAnsi"/>
          <w:szCs w:val="24"/>
          <w:lang w:val="en-GB"/>
        </w:rPr>
        <w:fldChar w:fldCharType="separate"/>
      </w:r>
      <w:r w:rsidR="00F40D67" w:rsidRPr="00497A9D">
        <w:rPr>
          <w:rFonts w:asciiTheme="majorHAnsi" w:hAnsiTheme="majorHAnsi"/>
          <w:noProof/>
          <w:szCs w:val="24"/>
          <w:lang w:val="en-GB"/>
        </w:rPr>
        <w:t>(</w:t>
      </w:r>
      <w:hyperlink w:anchor="_ENREF_26" w:tooltip="Towns, 2003 #1276" w:history="1">
        <w:r w:rsidR="00803A30" w:rsidRPr="00497A9D">
          <w:rPr>
            <w:rFonts w:asciiTheme="majorHAnsi" w:hAnsiTheme="majorHAnsi"/>
            <w:noProof/>
            <w:szCs w:val="24"/>
            <w:lang w:val="en-GB"/>
          </w:rPr>
          <w:t>Towns and Broome 2003</w:t>
        </w:r>
      </w:hyperlink>
      <w:r w:rsidR="00F40D67" w:rsidRPr="00497A9D">
        <w:rPr>
          <w:rFonts w:asciiTheme="majorHAnsi" w:hAnsiTheme="majorHAnsi"/>
          <w:noProof/>
          <w:szCs w:val="24"/>
          <w:lang w:val="en-GB"/>
        </w:rPr>
        <w:t xml:space="preserve">, </w:t>
      </w:r>
      <w:hyperlink w:anchor="_ENREF_13" w:tooltip="Howald, 2007 #657" w:history="1">
        <w:r w:rsidR="00803A30" w:rsidRPr="00497A9D">
          <w:rPr>
            <w:rFonts w:asciiTheme="majorHAnsi" w:hAnsiTheme="majorHAnsi"/>
            <w:noProof/>
            <w:szCs w:val="24"/>
            <w:lang w:val="en-GB"/>
          </w:rPr>
          <w:t>Howald et al. 2007</w:t>
        </w:r>
      </w:hyperlink>
      <w:r w:rsidR="00F40D67" w:rsidRPr="00497A9D">
        <w:rPr>
          <w:rFonts w:asciiTheme="majorHAnsi" w:hAnsiTheme="majorHAnsi"/>
          <w:noProof/>
          <w:szCs w:val="24"/>
          <w:lang w:val="en-GB"/>
        </w:rPr>
        <w:t>)</w:t>
      </w:r>
      <w:r w:rsidR="002A2182" w:rsidRPr="00497A9D">
        <w:rPr>
          <w:rFonts w:asciiTheme="majorHAnsi" w:hAnsiTheme="majorHAnsi"/>
          <w:szCs w:val="24"/>
          <w:lang w:val="en-GB"/>
        </w:rPr>
        <w:fldChar w:fldCharType="end"/>
      </w:r>
      <w:r w:rsidRPr="00497A9D">
        <w:rPr>
          <w:rFonts w:asciiTheme="majorHAnsi" w:hAnsiTheme="majorHAnsi"/>
          <w:szCs w:val="24"/>
          <w:lang w:val="en-GB"/>
        </w:rPr>
        <w:t xml:space="preserve">.  The presence of indigenous land crabs on most tropical islands poses a novel challenge to eradication projects, and especially eradications targeting rodents </w:t>
      </w:r>
      <w:r w:rsidR="002A2182" w:rsidRPr="00497A9D">
        <w:rPr>
          <w:rFonts w:asciiTheme="majorHAnsi" w:hAnsiTheme="majorHAnsi"/>
          <w:szCs w:val="24"/>
          <w:lang w:val="en-GB"/>
        </w:rPr>
        <w:fldChar w:fldCharType="begin"/>
      </w:r>
      <w:r w:rsidR="00223D9D" w:rsidRPr="00497A9D">
        <w:rPr>
          <w:rFonts w:asciiTheme="majorHAnsi" w:hAnsiTheme="majorHAnsi"/>
          <w:szCs w:val="24"/>
          <w:lang w:val="en-GB"/>
        </w:rPr>
        <w:instrText xml:space="preserve"> ADDIN EN.CITE &lt;EndNote&gt;&lt;Cite&gt;&lt;Author&gt;Wegmann&lt;/Author&gt;&lt;Year&gt;2008&lt;/Year&gt;&lt;RecNum&gt;691&lt;/RecNum&gt;&lt;DisplayText&gt;(Wegmann 2008)&lt;/DisplayText&gt;&lt;record&gt;&lt;rec-number&gt;691&lt;/rec-number&gt;&lt;foreign-keys&gt;&lt;key app="EN" db-id="aspwaerdse9sebew5dy5exdaa05atse0xpp9"&gt;691&lt;/key&gt;&lt;/foreign-keys&gt;&lt;ref-type name="Report"&gt;27&lt;/ref-type&gt;&lt;contributors&gt;&lt;authors&gt;&lt;author&gt;Wegmann, A.&lt;/author&gt;&lt;/authors&gt;&lt;/contributors&gt;&lt;titles&gt;&lt;title&gt;Land crab interference with eradication projects: Phase I - compendium of available information&lt;/title&gt;&lt;/titles&gt;&lt;pages&gt;30&lt;/pages&gt;&lt;dates&gt;&lt;year&gt;2008&lt;/year&gt;&lt;/dates&gt;&lt;publisher&gt;Pacific Invasives Initiative, The University of Auckland, New Zealand&lt;/publisher&gt;&lt;urls&gt;&lt;/urls&gt;&lt;/record&gt;&lt;/Cite&gt;&lt;/EndNote&gt;</w:instrText>
      </w:r>
      <w:r w:rsidR="002A2182" w:rsidRPr="00497A9D">
        <w:rPr>
          <w:rFonts w:asciiTheme="majorHAnsi" w:hAnsiTheme="majorHAnsi"/>
          <w:szCs w:val="24"/>
          <w:lang w:val="en-GB"/>
        </w:rPr>
        <w:fldChar w:fldCharType="separate"/>
      </w:r>
      <w:r w:rsidR="00223D9D" w:rsidRPr="00497A9D">
        <w:rPr>
          <w:rFonts w:asciiTheme="majorHAnsi" w:hAnsiTheme="majorHAnsi"/>
          <w:noProof/>
          <w:szCs w:val="24"/>
          <w:lang w:val="en-GB"/>
        </w:rPr>
        <w:t>(</w:t>
      </w:r>
      <w:hyperlink w:anchor="_ENREF_28" w:tooltip="Wegmann, 2008 #691" w:history="1">
        <w:r w:rsidR="00803A30" w:rsidRPr="00497A9D">
          <w:rPr>
            <w:rFonts w:asciiTheme="majorHAnsi" w:hAnsiTheme="majorHAnsi"/>
            <w:noProof/>
            <w:szCs w:val="24"/>
            <w:lang w:val="en-GB"/>
          </w:rPr>
          <w:t>Wegmann 2008</w:t>
        </w:r>
      </w:hyperlink>
      <w:r w:rsidR="00223D9D" w:rsidRPr="00497A9D">
        <w:rPr>
          <w:rFonts w:asciiTheme="majorHAnsi" w:hAnsiTheme="majorHAnsi"/>
          <w:noProof/>
          <w:szCs w:val="24"/>
          <w:lang w:val="en-GB"/>
        </w:rPr>
        <w:t>)</w:t>
      </w:r>
      <w:r w:rsidR="002A2182" w:rsidRPr="00497A9D">
        <w:rPr>
          <w:rFonts w:asciiTheme="majorHAnsi" w:hAnsiTheme="majorHAnsi"/>
          <w:szCs w:val="24"/>
          <w:lang w:val="en-GB"/>
        </w:rPr>
        <w:fldChar w:fldCharType="end"/>
      </w:r>
      <w:r w:rsidRPr="00497A9D">
        <w:rPr>
          <w:rFonts w:asciiTheme="majorHAnsi" w:hAnsiTheme="majorHAnsi"/>
          <w:szCs w:val="24"/>
          <w:lang w:val="en-GB"/>
        </w:rPr>
        <w:t xml:space="preserve">.  </w:t>
      </w:r>
      <w:r w:rsidRPr="00497A9D">
        <w:rPr>
          <w:rFonts w:asciiTheme="majorHAnsi" w:hAnsiTheme="majorHAnsi"/>
          <w:szCs w:val="24"/>
        </w:rPr>
        <w:t xml:space="preserve">Land crab consumption of rodenticide bait complicates rodent eradication programs by requiring inflated bait application rates, which increases the risk of non-target species exposure to rodenticide.  </w:t>
      </w:r>
      <w:r w:rsidRPr="00497A9D">
        <w:rPr>
          <w:rFonts w:asciiTheme="majorHAnsi" w:hAnsiTheme="majorHAnsi"/>
          <w:szCs w:val="24"/>
          <w:lang w:val="en-GB"/>
        </w:rPr>
        <w:t>Because current rodent eradication practices are ba</w:t>
      </w:r>
      <w:r w:rsidR="00225EAE" w:rsidRPr="00497A9D">
        <w:rPr>
          <w:rFonts w:asciiTheme="majorHAnsi" w:hAnsiTheme="majorHAnsi"/>
          <w:szCs w:val="24"/>
          <w:lang w:val="en-GB"/>
        </w:rPr>
        <w:t>sed on successful temperate or s</w:t>
      </w:r>
      <w:r w:rsidRPr="00497A9D">
        <w:rPr>
          <w:rFonts w:asciiTheme="majorHAnsi" w:hAnsiTheme="majorHAnsi"/>
          <w:szCs w:val="24"/>
          <w:lang w:val="en-GB"/>
        </w:rPr>
        <w:t xml:space="preserve">ubantarctic campaigns, the conservation community does not </w:t>
      </w:r>
      <w:r w:rsidR="00EB5144" w:rsidRPr="00497A9D">
        <w:rPr>
          <w:rFonts w:asciiTheme="majorHAnsi" w:hAnsiTheme="majorHAnsi"/>
          <w:szCs w:val="24"/>
          <w:lang w:val="en-GB"/>
        </w:rPr>
        <w:t>have time-tested</w:t>
      </w:r>
      <w:r w:rsidRPr="00497A9D">
        <w:rPr>
          <w:rFonts w:asciiTheme="majorHAnsi" w:hAnsiTheme="majorHAnsi"/>
          <w:szCs w:val="24"/>
          <w:lang w:val="en-GB"/>
        </w:rPr>
        <w:t xml:space="preserve"> methods</w:t>
      </w:r>
      <w:r w:rsidR="00EB5144" w:rsidRPr="00497A9D">
        <w:rPr>
          <w:rFonts w:asciiTheme="majorHAnsi" w:hAnsiTheme="majorHAnsi"/>
          <w:szCs w:val="24"/>
          <w:lang w:val="en-GB"/>
        </w:rPr>
        <w:t xml:space="preserve"> for</w:t>
      </w:r>
      <w:r w:rsidRPr="00497A9D">
        <w:rPr>
          <w:rFonts w:asciiTheme="majorHAnsi" w:hAnsiTheme="majorHAnsi"/>
          <w:szCs w:val="24"/>
          <w:lang w:val="en-GB"/>
        </w:rPr>
        <w:t xml:space="preserve"> </w:t>
      </w:r>
      <w:r w:rsidR="00EB5144" w:rsidRPr="00497A9D">
        <w:rPr>
          <w:rFonts w:asciiTheme="majorHAnsi" w:hAnsiTheme="majorHAnsi"/>
          <w:szCs w:val="24"/>
          <w:lang w:val="en-GB"/>
        </w:rPr>
        <w:t>mitigating</w:t>
      </w:r>
      <w:r w:rsidR="001B7AC7" w:rsidRPr="00497A9D">
        <w:rPr>
          <w:rFonts w:asciiTheme="majorHAnsi" w:hAnsiTheme="majorHAnsi"/>
          <w:szCs w:val="24"/>
          <w:lang w:val="en-GB"/>
        </w:rPr>
        <w:t xml:space="preserve"> land crab interference; Palmyra’s eradication environment presents a novel suite of challenges.</w:t>
      </w:r>
    </w:p>
    <w:p w:rsidR="00E801D4" w:rsidRPr="00497A9D" w:rsidRDefault="00E801D4" w:rsidP="00225EAE">
      <w:pPr>
        <w:rPr>
          <w:rFonts w:asciiTheme="majorHAnsi" w:hAnsiTheme="majorHAnsi"/>
        </w:rPr>
      </w:pPr>
      <w:r w:rsidRPr="00497A9D">
        <w:rPr>
          <w:rFonts w:asciiTheme="majorHAnsi" w:hAnsiTheme="majorHAnsi"/>
        </w:rPr>
        <w:t>Palmyra’s emergent land area consists of 25 distinct islands ranging in size from &lt; 0.1 ha to over 100 ha.  The islands are separated by shallo</w:t>
      </w:r>
      <w:r w:rsidR="007524D0" w:rsidRPr="00497A9D">
        <w:rPr>
          <w:rFonts w:asciiTheme="majorHAnsi" w:hAnsiTheme="majorHAnsi"/>
        </w:rPr>
        <w:t xml:space="preserve">w channels or lagoon flats, some of which are emergent at low tide.  </w:t>
      </w:r>
      <w:r w:rsidR="00CE0EBD" w:rsidRPr="00497A9D">
        <w:rPr>
          <w:rFonts w:asciiTheme="majorHAnsi" w:hAnsiTheme="majorHAnsi"/>
        </w:rPr>
        <w:t xml:space="preserve">Three deep lagoons run east-west between the two major island groups, and a thin (10-20m) wide causeway runs north-south between the Center Lagoon and Eastern Lagoon (Figure 1). </w:t>
      </w:r>
      <w:r w:rsidR="00905D4A" w:rsidRPr="00497A9D">
        <w:rPr>
          <w:rFonts w:asciiTheme="majorHAnsi" w:hAnsiTheme="majorHAnsi"/>
        </w:rPr>
        <w:t xml:space="preserve"> </w:t>
      </w:r>
    </w:p>
    <w:p w:rsidR="00AF6540" w:rsidRPr="00497A9D" w:rsidRDefault="00AF6540" w:rsidP="001E0C4B">
      <w:pPr>
        <w:rPr>
          <w:rFonts w:asciiTheme="majorHAnsi" w:hAnsiTheme="majorHAnsi"/>
          <w:szCs w:val="24"/>
        </w:rPr>
      </w:pPr>
      <w:r w:rsidRPr="00497A9D">
        <w:rPr>
          <w:rFonts w:asciiTheme="majorHAnsi" w:hAnsiTheme="majorHAnsi"/>
          <w:szCs w:val="24"/>
          <w:lang w:val="en-GB"/>
        </w:rPr>
        <w:t>Palmyra is a breeding refuge for 1</w:t>
      </w:r>
      <w:r w:rsidR="00940ED0" w:rsidRPr="00497A9D">
        <w:rPr>
          <w:rFonts w:asciiTheme="majorHAnsi" w:hAnsiTheme="majorHAnsi"/>
          <w:szCs w:val="24"/>
          <w:lang w:val="en-GB"/>
        </w:rPr>
        <w:t>0</w:t>
      </w:r>
      <w:r w:rsidRPr="00497A9D">
        <w:rPr>
          <w:rFonts w:asciiTheme="majorHAnsi" w:hAnsiTheme="majorHAnsi"/>
          <w:szCs w:val="24"/>
          <w:lang w:val="en-GB"/>
        </w:rPr>
        <w:t xml:space="preserve"> seabird species; </w:t>
      </w:r>
      <w:r w:rsidR="00940ED0" w:rsidRPr="00497A9D">
        <w:rPr>
          <w:rFonts w:asciiTheme="majorHAnsi" w:hAnsiTheme="majorHAnsi"/>
          <w:szCs w:val="24"/>
          <w:lang w:val="en-GB"/>
        </w:rPr>
        <w:t>however</w:t>
      </w:r>
      <w:r w:rsidRPr="00497A9D">
        <w:rPr>
          <w:rFonts w:asciiTheme="majorHAnsi" w:hAnsiTheme="majorHAnsi"/>
          <w:szCs w:val="24"/>
          <w:lang w:val="en-GB"/>
        </w:rPr>
        <w:t xml:space="preserve">, rat related egg and chick predation has likely led to the extirpation of </w:t>
      </w:r>
      <w:r w:rsidR="00EB5144" w:rsidRPr="00497A9D">
        <w:rPr>
          <w:rFonts w:asciiTheme="majorHAnsi" w:hAnsiTheme="majorHAnsi"/>
          <w:szCs w:val="24"/>
          <w:lang w:val="en-GB"/>
        </w:rPr>
        <w:t>six</w:t>
      </w:r>
      <w:r w:rsidRPr="00497A9D">
        <w:rPr>
          <w:rFonts w:asciiTheme="majorHAnsi" w:hAnsiTheme="majorHAnsi"/>
          <w:szCs w:val="24"/>
          <w:lang w:val="en-GB"/>
        </w:rPr>
        <w:t xml:space="preserve"> additional species (Table 1).  Without the consumptive pressure of an established human population, Palmyra’s land crab community</w:t>
      </w:r>
      <w:r w:rsidR="00E801D4" w:rsidRPr="00497A9D">
        <w:rPr>
          <w:rFonts w:asciiTheme="majorHAnsi" w:hAnsiTheme="majorHAnsi"/>
          <w:szCs w:val="24"/>
          <w:lang w:val="en-GB"/>
        </w:rPr>
        <w:t xml:space="preserve"> </w:t>
      </w:r>
      <w:r w:rsidRPr="00497A9D">
        <w:rPr>
          <w:rFonts w:asciiTheme="majorHAnsi" w:hAnsiTheme="majorHAnsi"/>
          <w:szCs w:val="24"/>
          <w:lang w:val="en-GB"/>
        </w:rPr>
        <w:t xml:space="preserve">is among the richest and most robust in the Central Pacific region.  Palmyra is home to six species of terrestrial crabs (excluding the intertidal families </w:t>
      </w:r>
      <w:proofErr w:type="spellStart"/>
      <w:r w:rsidRPr="00497A9D">
        <w:rPr>
          <w:rFonts w:asciiTheme="majorHAnsi" w:hAnsiTheme="majorHAnsi"/>
          <w:szCs w:val="24"/>
          <w:lang w:val="en-GB"/>
        </w:rPr>
        <w:t>Grapsidae</w:t>
      </w:r>
      <w:proofErr w:type="spellEnd"/>
      <w:r w:rsidRPr="00497A9D">
        <w:rPr>
          <w:rFonts w:asciiTheme="majorHAnsi" w:hAnsiTheme="majorHAnsi"/>
          <w:szCs w:val="24"/>
          <w:lang w:val="en-GB"/>
        </w:rPr>
        <w:t xml:space="preserve"> and </w:t>
      </w:r>
      <w:proofErr w:type="spellStart"/>
      <w:r w:rsidRPr="00497A9D">
        <w:rPr>
          <w:rFonts w:asciiTheme="majorHAnsi" w:hAnsiTheme="majorHAnsi"/>
          <w:szCs w:val="24"/>
          <w:lang w:val="en-GB"/>
        </w:rPr>
        <w:t>Ocypodidae</w:t>
      </w:r>
      <w:proofErr w:type="spellEnd"/>
      <w:r w:rsidRPr="00497A9D">
        <w:rPr>
          <w:rFonts w:asciiTheme="majorHAnsi" w:hAnsiTheme="majorHAnsi"/>
          <w:szCs w:val="24"/>
          <w:lang w:val="en-GB"/>
        </w:rPr>
        <w:t>), 4 of which</w:t>
      </w:r>
      <w:r w:rsidR="00E801D4" w:rsidRPr="00497A9D">
        <w:rPr>
          <w:rFonts w:asciiTheme="majorHAnsi" w:hAnsiTheme="majorHAnsi"/>
          <w:szCs w:val="24"/>
          <w:lang w:val="en-GB"/>
        </w:rPr>
        <w:t xml:space="preserve"> are super abundant (Table 2).</w:t>
      </w:r>
      <w:r w:rsidRPr="00497A9D">
        <w:rPr>
          <w:rFonts w:asciiTheme="majorHAnsi" w:hAnsiTheme="majorHAnsi"/>
          <w:szCs w:val="24"/>
        </w:rPr>
        <w:t xml:space="preserve"> </w:t>
      </w:r>
      <w:r w:rsidR="001F51A7" w:rsidRPr="00497A9D">
        <w:rPr>
          <w:rFonts w:asciiTheme="majorHAnsi" w:hAnsiTheme="majorHAnsi"/>
          <w:szCs w:val="24"/>
        </w:rPr>
        <w:t xml:space="preserve"> Palmyra’s crab community includes the coconut crab (</w:t>
      </w:r>
      <w:proofErr w:type="spellStart"/>
      <w:r w:rsidR="009D1B6E" w:rsidRPr="00497A9D">
        <w:rPr>
          <w:rFonts w:asciiTheme="majorHAnsi" w:hAnsiTheme="majorHAnsi"/>
          <w:i/>
          <w:szCs w:val="24"/>
        </w:rPr>
        <w:t>B</w:t>
      </w:r>
      <w:r w:rsidR="00E50DCB" w:rsidRPr="00497A9D">
        <w:rPr>
          <w:rFonts w:asciiTheme="majorHAnsi" w:hAnsiTheme="majorHAnsi"/>
          <w:i/>
          <w:szCs w:val="24"/>
        </w:rPr>
        <w:t>irgus</w:t>
      </w:r>
      <w:proofErr w:type="spellEnd"/>
      <w:r w:rsidR="00E50DCB" w:rsidRPr="00497A9D">
        <w:rPr>
          <w:rFonts w:asciiTheme="majorHAnsi" w:hAnsiTheme="majorHAnsi"/>
          <w:i/>
          <w:szCs w:val="24"/>
        </w:rPr>
        <w:t xml:space="preserve"> </w:t>
      </w:r>
      <w:proofErr w:type="spellStart"/>
      <w:r w:rsidR="00E50DCB" w:rsidRPr="00497A9D">
        <w:rPr>
          <w:rFonts w:asciiTheme="majorHAnsi" w:hAnsiTheme="majorHAnsi"/>
          <w:i/>
          <w:szCs w:val="24"/>
        </w:rPr>
        <w:t>latro</w:t>
      </w:r>
      <w:proofErr w:type="spellEnd"/>
      <w:r w:rsidR="00E50DCB" w:rsidRPr="00497A9D">
        <w:rPr>
          <w:rFonts w:asciiTheme="majorHAnsi" w:hAnsiTheme="majorHAnsi"/>
          <w:szCs w:val="24"/>
        </w:rPr>
        <w:t xml:space="preserve">), the world’s largest terrestrial invertebrate.  </w:t>
      </w:r>
    </w:p>
    <w:p w:rsidR="00AF6540" w:rsidRPr="00497A9D" w:rsidRDefault="00AF6540" w:rsidP="00FD4800">
      <w:pPr>
        <w:pStyle w:val="NoSpacing"/>
        <w:rPr>
          <w:rFonts w:asciiTheme="majorHAnsi" w:hAnsiTheme="majorHAnsi"/>
        </w:rPr>
      </w:pPr>
      <w:proofErr w:type="gramStart"/>
      <w:r w:rsidRPr="00497A9D">
        <w:rPr>
          <w:rFonts w:asciiTheme="majorHAnsi" w:hAnsiTheme="majorHAnsi"/>
        </w:rPr>
        <w:t xml:space="preserve">Table </w:t>
      </w:r>
      <w:r w:rsidR="00E93B99" w:rsidRPr="00497A9D">
        <w:rPr>
          <w:rFonts w:asciiTheme="majorHAnsi" w:hAnsiTheme="majorHAnsi"/>
        </w:rPr>
        <w:t>1.</w:t>
      </w:r>
      <w:proofErr w:type="gramEnd"/>
      <w:r w:rsidR="00E93B99" w:rsidRPr="00497A9D">
        <w:rPr>
          <w:rFonts w:asciiTheme="majorHAnsi" w:hAnsiTheme="majorHAnsi"/>
        </w:rPr>
        <w:t xml:space="preserve"> </w:t>
      </w:r>
      <w:r w:rsidRPr="00497A9D">
        <w:rPr>
          <w:rFonts w:asciiTheme="majorHAnsi" w:hAnsiTheme="majorHAnsi"/>
        </w:rPr>
        <w:t>Breeding seabirds of Palmyra Atoll; * = Declining population trend</w:t>
      </w:r>
    </w:p>
    <w:tbl>
      <w:tblPr>
        <w:tblW w:w="4999" w:type="pct"/>
        <w:tblBorders>
          <w:top w:val="single" w:sz="12" w:space="0" w:color="000000"/>
          <w:bottom w:val="single" w:sz="12" w:space="0" w:color="000000"/>
        </w:tblBorders>
        <w:tblLook w:val="0020"/>
      </w:tblPr>
      <w:tblGrid>
        <w:gridCol w:w="1574"/>
        <w:gridCol w:w="2886"/>
        <w:gridCol w:w="2429"/>
        <w:gridCol w:w="2240"/>
        <w:gridCol w:w="1165"/>
      </w:tblGrid>
      <w:tr w:rsidR="00AF6540" w:rsidRPr="00497A9D" w:rsidTr="00803A30">
        <w:trPr>
          <w:trHeight w:val="255"/>
          <w:tblHeader/>
        </w:trPr>
        <w:tc>
          <w:tcPr>
            <w:tcW w:w="764" w:type="pct"/>
            <w:tcBorders>
              <w:top w:val="single" w:sz="12" w:space="0" w:color="000000"/>
              <w:bottom w:val="single" w:sz="6" w:space="0" w:color="000000"/>
            </w:tcBorders>
          </w:tcPr>
          <w:p w:rsidR="00AF6540" w:rsidRPr="00497A9D" w:rsidRDefault="00AF6540" w:rsidP="00FD4800">
            <w:pPr>
              <w:pStyle w:val="NoSpacing"/>
              <w:rPr>
                <w:rFonts w:asciiTheme="majorHAnsi" w:hAnsiTheme="majorHAnsi"/>
                <w:b/>
                <w:iCs/>
              </w:rPr>
            </w:pPr>
            <w:r w:rsidRPr="00497A9D">
              <w:rPr>
                <w:rFonts w:asciiTheme="majorHAnsi" w:hAnsiTheme="majorHAnsi"/>
                <w:b/>
                <w:iCs/>
              </w:rPr>
              <w:t>Family</w:t>
            </w:r>
          </w:p>
        </w:tc>
        <w:tc>
          <w:tcPr>
            <w:tcW w:w="1402" w:type="pct"/>
            <w:tcBorders>
              <w:top w:val="single" w:sz="12" w:space="0" w:color="000000"/>
              <w:bottom w:val="single" w:sz="6" w:space="0" w:color="000000"/>
            </w:tcBorders>
            <w:noWrap/>
          </w:tcPr>
          <w:p w:rsidR="00AF6540" w:rsidRPr="00497A9D" w:rsidRDefault="00AF6540" w:rsidP="00FD4800">
            <w:pPr>
              <w:pStyle w:val="NoSpacing"/>
              <w:rPr>
                <w:rFonts w:asciiTheme="majorHAnsi" w:hAnsiTheme="majorHAnsi"/>
                <w:b/>
                <w:iCs/>
              </w:rPr>
            </w:pPr>
            <w:r w:rsidRPr="00497A9D">
              <w:rPr>
                <w:rFonts w:asciiTheme="majorHAnsi" w:hAnsiTheme="majorHAnsi"/>
                <w:b/>
                <w:iCs/>
              </w:rPr>
              <w:t>Common Name</w:t>
            </w:r>
          </w:p>
        </w:tc>
        <w:tc>
          <w:tcPr>
            <w:tcW w:w="1180" w:type="pct"/>
            <w:tcBorders>
              <w:top w:val="single" w:sz="12" w:space="0" w:color="000000"/>
              <w:bottom w:val="single" w:sz="6" w:space="0" w:color="000000"/>
            </w:tcBorders>
            <w:noWrap/>
          </w:tcPr>
          <w:p w:rsidR="00AF6540" w:rsidRPr="00497A9D" w:rsidRDefault="00AF6540" w:rsidP="00FD4800">
            <w:pPr>
              <w:pStyle w:val="NoSpacing"/>
              <w:rPr>
                <w:rFonts w:asciiTheme="majorHAnsi" w:hAnsiTheme="majorHAnsi"/>
                <w:b/>
                <w:iCs/>
              </w:rPr>
            </w:pPr>
            <w:r w:rsidRPr="00497A9D">
              <w:rPr>
                <w:rFonts w:asciiTheme="majorHAnsi" w:hAnsiTheme="majorHAnsi"/>
                <w:b/>
                <w:iCs/>
              </w:rPr>
              <w:t>Scientific Name</w:t>
            </w:r>
          </w:p>
        </w:tc>
        <w:tc>
          <w:tcPr>
            <w:tcW w:w="1088" w:type="pct"/>
            <w:tcBorders>
              <w:top w:val="single" w:sz="12" w:space="0" w:color="000000"/>
              <w:bottom w:val="single" w:sz="6" w:space="0" w:color="000000"/>
            </w:tcBorders>
          </w:tcPr>
          <w:p w:rsidR="00AF6540" w:rsidRPr="00497A9D" w:rsidRDefault="00AF6540" w:rsidP="00FD4800">
            <w:pPr>
              <w:pStyle w:val="NoSpacing"/>
              <w:jc w:val="center"/>
              <w:rPr>
                <w:rFonts w:asciiTheme="majorHAnsi" w:hAnsiTheme="majorHAnsi"/>
                <w:b/>
                <w:iCs/>
              </w:rPr>
            </w:pPr>
            <w:r w:rsidRPr="00497A9D">
              <w:rPr>
                <w:rFonts w:asciiTheme="majorHAnsi" w:hAnsiTheme="majorHAnsi"/>
                <w:b/>
                <w:iCs/>
              </w:rPr>
              <w:t>Breeding Pairs</w:t>
            </w:r>
          </w:p>
        </w:tc>
        <w:tc>
          <w:tcPr>
            <w:tcW w:w="567" w:type="pct"/>
            <w:tcBorders>
              <w:top w:val="single" w:sz="12" w:space="0" w:color="000000"/>
              <w:bottom w:val="single" w:sz="6" w:space="0" w:color="000000"/>
            </w:tcBorders>
          </w:tcPr>
          <w:p w:rsidR="00AF6540" w:rsidRPr="00497A9D" w:rsidRDefault="00AF6540" w:rsidP="00FD4800">
            <w:pPr>
              <w:pStyle w:val="NoSpacing"/>
              <w:jc w:val="center"/>
              <w:rPr>
                <w:rFonts w:asciiTheme="majorHAnsi" w:hAnsiTheme="majorHAnsi"/>
                <w:b/>
                <w:iCs/>
              </w:rPr>
            </w:pPr>
            <w:r w:rsidRPr="00497A9D">
              <w:rPr>
                <w:rFonts w:asciiTheme="majorHAnsi" w:hAnsiTheme="majorHAnsi"/>
                <w:b/>
                <w:iCs/>
              </w:rPr>
              <w:t>IUCN</w:t>
            </w:r>
          </w:p>
        </w:tc>
      </w:tr>
      <w:tr w:rsidR="00AF6540" w:rsidRPr="00497A9D" w:rsidTr="00803A30">
        <w:trPr>
          <w:trHeight w:val="255"/>
        </w:trPr>
        <w:tc>
          <w:tcPr>
            <w:tcW w:w="764" w:type="pct"/>
          </w:tcPr>
          <w:p w:rsidR="00AF6540" w:rsidRPr="00497A9D" w:rsidRDefault="00AF6540" w:rsidP="00FD4800">
            <w:pPr>
              <w:pStyle w:val="NoSpacing"/>
              <w:rPr>
                <w:rFonts w:asciiTheme="majorHAnsi" w:hAnsiTheme="majorHAnsi"/>
              </w:rPr>
            </w:pPr>
            <w:proofErr w:type="spellStart"/>
            <w:r w:rsidRPr="00497A9D">
              <w:rPr>
                <w:rFonts w:asciiTheme="majorHAnsi" w:hAnsiTheme="majorHAnsi"/>
              </w:rPr>
              <w:t>Procellariidae</w:t>
            </w:r>
            <w:proofErr w:type="spellEnd"/>
          </w:p>
        </w:tc>
        <w:tc>
          <w:tcPr>
            <w:tcW w:w="1402" w:type="pct"/>
            <w:noWrap/>
          </w:tcPr>
          <w:p w:rsidR="00AF6540" w:rsidRPr="00497A9D" w:rsidRDefault="00AF6540" w:rsidP="00FD4800">
            <w:pPr>
              <w:pStyle w:val="NoSpacing"/>
              <w:rPr>
                <w:rFonts w:asciiTheme="majorHAnsi" w:hAnsiTheme="majorHAnsi"/>
              </w:rPr>
            </w:pPr>
            <w:r w:rsidRPr="00497A9D">
              <w:rPr>
                <w:rFonts w:asciiTheme="majorHAnsi" w:hAnsiTheme="majorHAnsi"/>
              </w:rPr>
              <w:t>Audubon’s Shearwater</w:t>
            </w:r>
          </w:p>
        </w:tc>
        <w:tc>
          <w:tcPr>
            <w:tcW w:w="1180" w:type="pct"/>
            <w:noWrap/>
          </w:tcPr>
          <w:p w:rsidR="00AF6540" w:rsidRPr="00497A9D" w:rsidRDefault="00AF6540" w:rsidP="00FD4800">
            <w:pPr>
              <w:pStyle w:val="NoSpacing"/>
              <w:rPr>
                <w:rFonts w:asciiTheme="majorHAnsi" w:hAnsiTheme="majorHAnsi"/>
                <w:i/>
                <w:iCs/>
              </w:rPr>
            </w:pPr>
            <w:proofErr w:type="spellStart"/>
            <w:r w:rsidRPr="00497A9D">
              <w:rPr>
                <w:rFonts w:asciiTheme="majorHAnsi" w:hAnsiTheme="majorHAnsi"/>
                <w:i/>
                <w:iCs/>
              </w:rPr>
              <w:t>Puffinus</w:t>
            </w:r>
            <w:proofErr w:type="spellEnd"/>
            <w:r w:rsidRPr="00497A9D">
              <w:rPr>
                <w:rFonts w:asciiTheme="majorHAnsi" w:hAnsiTheme="majorHAnsi"/>
                <w:i/>
                <w:iCs/>
              </w:rPr>
              <w:t xml:space="preserve"> </w:t>
            </w:r>
            <w:proofErr w:type="spellStart"/>
            <w:r w:rsidRPr="00497A9D">
              <w:rPr>
                <w:rFonts w:asciiTheme="majorHAnsi" w:hAnsiTheme="majorHAnsi"/>
                <w:i/>
                <w:iCs/>
              </w:rPr>
              <w:t>lherminieri</w:t>
            </w:r>
            <w:proofErr w:type="spellEnd"/>
          </w:p>
        </w:tc>
        <w:tc>
          <w:tcPr>
            <w:tcW w:w="1088" w:type="pct"/>
          </w:tcPr>
          <w:p w:rsidR="00AF6540" w:rsidRPr="00497A9D" w:rsidRDefault="00AF6540" w:rsidP="00FD4800">
            <w:pPr>
              <w:pStyle w:val="NoSpacing"/>
              <w:jc w:val="center"/>
              <w:rPr>
                <w:rFonts w:asciiTheme="majorHAnsi" w:hAnsiTheme="majorHAnsi"/>
              </w:rPr>
            </w:pPr>
            <w:r w:rsidRPr="00497A9D">
              <w:rPr>
                <w:rFonts w:asciiTheme="majorHAnsi" w:hAnsiTheme="majorHAnsi"/>
              </w:rPr>
              <w:t>Believed extirpated</w:t>
            </w:r>
          </w:p>
        </w:tc>
        <w:tc>
          <w:tcPr>
            <w:tcW w:w="567" w:type="pct"/>
          </w:tcPr>
          <w:p w:rsidR="00AF6540" w:rsidRPr="00497A9D" w:rsidRDefault="00AF6540" w:rsidP="00FD4800">
            <w:pPr>
              <w:pStyle w:val="NoSpacing"/>
              <w:jc w:val="center"/>
              <w:rPr>
                <w:rFonts w:asciiTheme="majorHAnsi" w:hAnsiTheme="majorHAnsi"/>
              </w:rPr>
            </w:pPr>
            <w:r w:rsidRPr="00497A9D">
              <w:rPr>
                <w:rFonts w:asciiTheme="majorHAnsi" w:hAnsiTheme="majorHAnsi"/>
              </w:rPr>
              <w:t>LC</w:t>
            </w:r>
          </w:p>
        </w:tc>
      </w:tr>
      <w:tr w:rsidR="00AF6540" w:rsidRPr="00497A9D" w:rsidTr="00803A30">
        <w:trPr>
          <w:trHeight w:val="255"/>
        </w:trPr>
        <w:tc>
          <w:tcPr>
            <w:tcW w:w="764" w:type="pct"/>
          </w:tcPr>
          <w:p w:rsidR="00AF6540" w:rsidRPr="00497A9D" w:rsidRDefault="00AF6540" w:rsidP="00FD4800">
            <w:pPr>
              <w:pStyle w:val="NoSpacing"/>
              <w:rPr>
                <w:rFonts w:asciiTheme="majorHAnsi" w:hAnsiTheme="majorHAnsi"/>
              </w:rPr>
            </w:pPr>
          </w:p>
        </w:tc>
        <w:tc>
          <w:tcPr>
            <w:tcW w:w="1402" w:type="pct"/>
            <w:noWrap/>
          </w:tcPr>
          <w:p w:rsidR="00AF6540" w:rsidRPr="00497A9D" w:rsidRDefault="00AF6540" w:rsidP="00FD4800">
            <w:pPr>
              <w:pStyle w:val="NoSpacing"/>
              <w:rPr>
                <w:rFonts w:asciiTheme="majorHAnsi" w:hAnsiTheme="majorHAnsi"/>
              </w:rPr>
            </w:pPr>
            <w:r w:rsidRPr="00497A9D">
              <w:rPr>
                <w:rFonts w:asciiTheme="majorHAnsi" w:hAnsiTheme="majorHAnsi"/>
              </w:rPr>
              <w:t>Wedge-tailed Shearwater</w:t>
            </w:r>
          </w:p>
        </w:tc>
        <w:tc>
          <w:tcPr>
            <w:tcW w:w="1180" w:type="pct"/>
            <w:noWrap/>
          </w:tcPr>
          <w:p w:rsidR="00AF6540" w:rsidRPr="00497A9D" w:rsidRDefault="00AF6540" w:rsidP="00FD4800">
            <w:pPr>
              <w:pStyle w:val="NoSpacing"/>
              <w:rPr>
                <w:rFonts w:asciiTheme="majorHAnsi" w:hAnsiTheme="majorHAnsi"/>
                <w:i/>
                <w:iCs/>
              </w:rPr>
            </w:pPr>
            <w:proofErr w:type="spellStart"/>
            <w:r w:rsidRPr="00497A9D">
              <w:rPr>
                <w:rFonts w:asciiTheme="majorHAnsi" w:hAnsiTheme="majorHAnsi"/>
                <w:i/>
                <w:iCs/>
              </w:rPr>
              <w:t>Puffinus</w:t>
            </w:r>
            <w:proofErr w:type="spellEnd"/>
            <w:r w:rsidRPr="00497A9D">
              <w:rPr>
                <w:rFonts w:asciiTheme="majorHAnsi" w:hAnsiTheme="majorHAnsi"/>
                <w:i/>
                <w:iCs/>
              </w:rPr>
              <w:t xml:space="preserve"> </w:t>
            </w:r>
            <w:proofErr w:type="spellStart"/>
            <w:r w:rsidRPr="00497A9D">
              <w:rPr>
                <w:rFonts w:asciiTheme="majorHAnsi" w:hAnsiTheme="majorHAnsi"/>
                <w:i/>
                <w:iCs/>
              </w:rPr>
              <w:t>pacifica</w:t>
            </w:r>
            <w:proofErr w:type="spellEnd"/>
          </w:p>
        </w:tc>
        <w:tc>
          <w:tcPr>
            <w:tcW w:w="1088" w:type="pct"/>
          </w:tcPr>
          <w:p w:rsidR="00AF6540" w:rsidRPr="00497A9D" w:rsidRDefault="00AF6540" w:rsidP="00FD4800">
            <w:pPr>
              <w:pStyle w:val="NoSpacing"/>
              <w:jc w:val="center"/>
              <w:rPr>
                <w:rFonts w:asciiTheme="majorHAnsi" w:hAnsiTheme="majorHAnsi"/>
              </w:rPr>
            </w:pPr>
            <w:r w:rsidRPr="00497A9D">
              <w:rPr>
                <w:rFonts w:asciiTheme="majorHAnsi" w:hAnsiTheme="majorHAnsi"/>
              </w:rPr>
              <w:t>Extirpated</w:t>
            </w:r>
          </w:p>
        </w:tc>
        <w:tc>
          <w:tcPr>
            <w:tcW w:w="567" w:type="pct"/>
          </w:tcPr>
          <w:p w:rsidR="00AF6540" w:rsidRPr="00497A9D" w:rsidRDefault="00AF6540" w:rsidP="00FD4800">
            <w:pPr>
              <w:pStyle w:val="NoSpacing"/>
              <w:jc w:val="center"/>
              <w:rPr>
                <w:rFonts w:asciiTheme="majorHAnsi" w:hAnsiTheme="majorHAnsi"/>
              </w:rPr>
            </w:pPr>
            <w:r w:rsidRPr="00497A9D">
              <w:rPr>
                <w:rFonts w:asciiTheme="majorHAnsi" w:hAnsiTheme="majorHAnsi"/>
              </w:rPr>
              <w:t>LC</w:t>
            </w:r>
          </w:p>
        </w:tc>
      </w:tr>
      <w:tr w:rsidR="00AF6540" w:rsidRPr="00497A9D" w:rsidTr="00803A30">
        <w:trPr>
          <w:trHeight w:val="255"/>
        </w:trPr>
        <w:tc>
          <w:tcPr>
            <w:tcW w:w="764" w:type="pct"/>
          </w:tcPr>
          <w:p w:rsidR="00AF6540" w:rsidRPr="00497A9D" w:rsidRDefault="00AF6540" w:rsidP="00FD4800">
            <w:pPr>
              <w:pStyle w:val="NoSpacing"/>
              <w:rPr>
                <w:rFonts w:asciiTheme="majorHAnsi" w:hAnsiTheme="majorHAnsi"/>
              </w:rPr>
            </w:pPr>
          </w:p>
        </w:tc>
        <w:tc>
          <w:tcPr>
            <w:tcW w:w="1402" w:type="pct"/>
            <w:noWrap/>
          </w:tcPr>
          <w:p w:rsidR="00AF6540" w:rsidRPr="00497A9D" w:rsidRDefault="00AF6540" w:rsidP="00FD4800">
            <w:pPr>
              <w:pStyle w:val="NoSpacing"/>
              <w:rPr>
                <w:rFonts w:asciiTheme="majorHAnsi" w:hAnsiTheme="majorHAnsi"/>
              </w:rPr>
            </w:pPr>
            <w:r w:rsidRPr="00497A9D">
              <w:rPr>
                <w:rFonts w:asciiTheme="majorHAnsi" w:hAnsiTheme="majorHAnsi"/>
              </w:rPr>
              <w:t>Phoenix Petrel</w:t>
            </w:r>
          </w:p>
        </w:tc>
        <w:tc>
          <w:tcPr>
            <w:tcW w:w="1180" w:type="pct"/>
            <w:noWrap/>
          </w:tcPr>
          <w:p w:rsidR="00AF6540" w:rsidRPr="00497A9D" w:rsidRDefault="00AF6540" w:rsidP="00FD4800">
            <w:pPr>
              <w:pStyle w:val="NoSpacing"/>
              <w:rPr>
                <w:rFonts w:asciiTheme="majorHAnsi" w:hAnsiTheme="majorHAnsi"/>
                <w:i/>
                <w:iCs/>
              </w:rPr>
            </w:pPr>
            <w:proofErr w:type="spellStart"/>
            <w:r w:rsidRPr="00497A9D">
              <w:rPr>
                <w:rFonts w:asciiTheme="majorHAnsi" w:hAnsiTheme="majorHAnsi"/>
                <w:i/>
                <w:iCs/>
              </w:rPr>
              <w:t>Pterodroma</w:t>
            </w:r>
            <w:proofErr w:type="spellEnd"/>
            <w:r w:rsidRPr="00497A9D">
              <w:rPr>
                <w:rFonts w:asciiTheme="majorHAnsi" w:hAnsiTheme="majorHAnsi"/>
                <w:i/>
                <w:iCs/>
              </w:rPr>
              <w:t xml:space="preserve"> alba</w:t>
            </w:r>
          </w:p>
        </w:tc>
        <w:tc>
          <w:tcPr>
            <w:tcW w:w="1088" w:type="pct"/>
          </w:tcPr>
          <w:p w:rsidR="00AF6540" w:rsidRPr="00497A9D" w:rsidRDefault="00AF6540" w:rsidP="00FD4800">
            <w:pPr>
              <w:pStyle w:val="NoSpacing"/>
              <w:jc w:val="center"/>
              <w:rPr>
                <w:rFonts w:asciiTheme="majorHAnsi" w:hAnsiTheme="majorHAnsi"/>
              </w:rPr>
            </w:pPr>
            <w:r w:rsidRPr="00497A9D">
              <w:rPr>
                <w:rFonts w:asciiTheme="majorHAnsi" w:hAnsiTheme="majorHAnsi"/>
              </w:rPr>
              <w:t>Believed extirpated</w:t>
            </w:r>
          </w:p>
        </w:tc>
        <w:tc>
          <w:tcPr>
            <w:tcW w:w="567" w:type="pct"/>
          </w:tcPr>
          <w:p w:rsidR="00AF6540" w:rsidRPr="00497A9D" w:rsidRDefault="00AF6540" w:rsidP="00FD4800">
            <w:pPr>
              <w:pStyle w:val="NoSpacing"/>
              <w:jc w:val="center"/>
              <w:rPr>
                <w:rFonts w:asciiTheme="majorHAnsi" w:hAnsiTheme="majorHAnsi"/>
              </w:rPr>
            </w:pPr>
            <w:r w:rsidRPr="00497A9D">
              <w:rPr>
                <w:rFonts w:asciiTheme="majorHAnsi" w:hAnsiTheme="majorHAnsi"/>
              </w:rPr>
              <w:t>EN*</w:t>
            </w:r>
          </w:p>
        </w:tc>
      </w:tr>
      <w:tr w:rsidR="00AF6540" w:rsidRPr="00497A9D" w:rsidTr="00803A30">
        <w:trPr>
          <w:trHeight w:val="255"/>
        </w:trPr>
        <w:tc>
          <w:tcPr>
            <w:tcW w:w="764" w:type="pct"/>
          </w:tcPr>
          <w:p w:rsidR="00AF6540" w:rsidRPr="00497A9D" w:rsidRDefault="00AF6540" w:rsidP="00FD4800">
            <w:pPr>
              <w:pStyle w:val="NoSpacing"/>
              <w:rPr>
                <w:rFonts w:asciiTheme="majorHAnsi" w:hAnsiTheme="majorHAnsi"/>
              </w:rPr>
            </w:pPr>
            <w:proofErr w:type="spellStart"/>
            <w:r w:rsidRPr="00497A9D">
              <w:rPr>
                <w:rFonts w:asciiTheme="majorHAnsi" w:hAnsiTheme="majorHAnsi"/>
                <w:bCs/>
              </w:rPr>
              <w:t>Hydrobatidae</w:t>
            </w:r>
            <w:proofErr w:type="spellEnd"/>
          </w:p>
        </w:tc>
        <w:tc>
          <w:tcPr>
            <w:tcW w:w="1402" w:type="pct"/>
            <w:noWrap/>
          </w:tcPr>
          <w:p w:rsidR="00AF6540" w:rsidRPr="00497A9D" w:rsidRDefault="006C07A1" w:rsidP="00FD4800">
            <w:pPr>
              <w:pStyle w:val="NoSpacing"/>
              <w:rPr>
                <w:rFonts w:asciiTheme="majorHAnsi" w:hAnsiTheme="majorHAnsi"/>
              </w:rPr>
            </w:pPr>
            <w:r w:rsidRPr="00497A9D">
              <w:rPr>
                <w:rFonts w:asciiTheme="majorHAnsi" w:hAnsiTheme="majorHAnsi"/>
              </w:rPr>
              <w:t>Polynesian</w:t>
            </w:r>
            <w:r w:rsidR="00AF6540" w:rsidRPr="00497A9D">
              <w:rPr>
                <w:rFonts w:asciiTheme="majorHAnsi" w:hAnsiTheme="majorHAnsi"/>
              </w:rPr>
              <w:t xml:space="preserve"> Storm Petrel</w:t>
            </w:r>
          </w:p>
        </w:tc>
        <w:tc>
          <w:tcPr>
            <w:tcW w:w="1180" w:type="pct"/>
            <w:noWrap/>
          </w:tcPr>
          <w:p w:rsidR="00AF6540" w:rsidRPr="00497A9D" w:rsidRDefault="00AF6540" w:rsidP="00FD4800">
            <w:pPr>
              <w:pStyle w:val="NoSpacing"/>
              <w:rPr>
                <w:rFonts w:asciiTheme="majorHAnsi" w:hAnsiTheme="majorHAnsi"/>
                <w:i/>
                <w:iCs/>
              </w:rPr>
            </w:pPr>
            <w:proofErr w:type="spellStart"/>
            <w:r w:rsidRPr="00497A9D">
              <w:rPr>
                <w:rFonts w:asciiTheme="majorHAnsi" w:hAnsiTheme="majorHAnsi"/>
                <w:i/>
                <w:iCs/>
              </w:rPr>
              <w:t>Nesofregetta</w:t>
            </w:r>
            <w:proofErr w:type="spellEnd"/>
            <w:r w:rsidRPr="00497A9D">
              <w:rPr>
                <w:rFonts w:asciiTheme="majorHAnsi" w:hAnsiTheme="majorHAnsi"/>
                <w:i/>
                <w:iCs/>
              </w:rPr>
              <w:t xml:space="preserve"> </w:t>
            </w:r>
            <w:proofErr w:type="spellStart"/>
            <w:r w:rsidRPr="00497A9D">
              <w:rPr>
                <w:rFonts w:asciiTheme="majorHAnsi" w:hAnsiTheme="majorHAnsi"/>
                <w:i/>
                <w:iCs/>
              </w:rPr>
              <w:t>fuliginosa</w:t>
            </w:r>
            <w:proofErr w:type="spellEnd"/>
          </w:p>
        </w:tc>
        <w:tc>
          <w:tcPr>
            <w:tcW w:w="1088"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rPr>
              <w:t>Believed extirpated</w:t>
            </w:r>
          </w:p>
        </w:tc>
        <w:tc>
          <w:tcPr>
            <w:tcW w:w="567" w:type="pct"/>
          </w:tcPr>
          <w:p w:rsidR="00AF6540" w:rsidRPr="00497A9D" w:rsidRDefault="00AF6540" w:rsidP="00FD4800">
            <w:pPr>
              <w:pStyle w:val="NoSpacing"/>
              <w:jc w:val="center"/>
              <w:rPr>
                <w:rFonts w:asciiTheme="majorHAnsi" w:hAnsiTheme="majorHAnsi"/>
              </w:rPr>
            </w:pPr>
            <w:r w:rsidRPr="00497A9D">
              <w:rPr>
                <w:rFonts w:asciiTheme="majorHAnsi" w:hAnsiTheme="majorHAnsi"/>
              </w:rPr>
              <w:t>VU*</w:t>
            </w:r>
          </w:p>
        </w:tc>
      </w:tr>
      <w:tr w:rsidR="00AF6540" w:rsidRPr="00497A9D" w:rsidTr="00803A30">
        <w:trPr>
          <w:trHeight w:val="255"/>
        </w:trPr>
        <w:tc>
          <w:tcPr>
            <w:tcW w:w="764" w:type="pct"/>
          </w:tcPr>
          <w:p w:rsidR="00AF6540" w:rsidRPr="00497A9D" w:rsidRDefault="00AF6540" w:rsidP="00FD4800">
            <w:pPr>
              <w:pStyle w:val="NoSpacing"/>
              <w:rPr>
                <w:rFonts w:asciiTheme="majorHAnsi" w:hAnsiTheme="majorHAnsi"/>
              </w:rPr>
            </w:pPr>
            <w:proofErr w:type="spellStart"/>
            <w:r w:rsidRPr="00497A9D">
              <w:rPr>
                <w:rFonts w:asciiTheme="majorHAnsi" w:hAnsiTheme="majorHAnsi"/>
              </w:rPr>
              <w:t>Sternidae</w:t>
            </w:r>
            <w:proofErr w:type="spellEnd"/>
          </w:p>
        </w:tc>
        <w:tc>
          <w:tcPr>
            <w:tcW w:w="1402" w:type="pct"/>
            <w:noWrap/>
          </w:tcPr>
          <w:p w:rsidR="00AF6540" w:rsidRPr="00497A9D" w:rsidRDefault="00AF6540" w:rsidP="00FD4800">
            <w:pPr>
              <w:pStyle w:val="NoSpacing"/>
              <w:rPr>
                <w:rFonts w:asciiTheme="majorHAnsi" w:hAnsiTheme="majorHAnsi"/>
              </w:rPr>
            </w:pPr>
            <w:r w:rsidRPr="00497A9D">
              <w:rPr>
                <w:rFonts w:asciiTheme="majorHAnsi" w:hAnsiTheme="majorHAnsi"/>
              </w:rPr>
              <w:t>Black Noddy</w:t>
            </w:r>
          </w:p>
        </w:tc>
        <w:tc>
          <w:tcPr>
            <w:tcW w:w="1180" w:type="pct"/>
            <w:noWrap/>
          </w:tcPr>
          <w:p w:rsidR="00AF6540" w:rsidRPr="00497A9D" w:rsidRDefault="00AF6540" w:rsidP="00FD4800">
            <w:pPr>
              <w:pStyle w:val="NoSpacing"/>
              <w:rPr>
                <w:rFonts w:asciiTheme="majorHAnsi" w:hAnsiTheme="majorHAnsi"/>
                <w:i/>
                <w:iCs/>
              </w:rPr>
            </w:pPr>
            <w:proofErr w:type="spellStart"/>
            <w:r w:rsidRPr="00497A9D">
              <w:rPr>
                <w:rFonts w:asciiTheme="majorHAnsi" w:hAnsiTheme="majorHAnsi"/>
                <w:i/>
                <w:iCs/>
              </w:rPr>
              <w:t>Anous</w:t>
            </w:r>
            <w:proofErr w:type="spellEnd"/>
            <w:r w:rsidRPr="00497A9D">
              <w:rPr>
                <w:rFonts w:asciiTheme="majorHAnsi" w:hAnsiTheme="majorHAnsi"/>
                <w:i/>
                <w:iCs/>
              </w:rPr>
              <w:t xml:space="preserve"> </w:t>
            </w:r>
            <w:proofErr w:type="spellStart"/>
            <w:r w:rsidRPr="00497A9D">
              <w:rPr>
                <w:rFonts w:asciiTheme="majorHAnsi" w:hAnsiTheme="majorHAnsi"/>
                <w:i/>
                <w:iCs/>
              </w:rPr>
              <w:t>minutus</w:t>
            </w:r>
            <w:proofErr w:type="spellEnd"/>
          </w:p>
        </w:tc>
        <w:tc>
          <w:tcPr>
            <w:tcW w:w="1088"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2,500</w:t>
            </w:r>
          </w:p>
        </w:tc>
        <w:tc>
          <w:tcPr>
            <w:tcW w:w="567"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LC</w:t>
            </w:r>
          </w:p>
        </w:tc>
      </w:tr>
      <w:tr w:rsidR="00AF6540" w:rsidRPr="00497A9D" w:rsidTr="00803A30">
        <w:trPr>
          <w:trHeight w:val="255"/>
        </w:trPr>
        <w:tc>
          <w:tcPr>
            <w:tcW w:w="764" w:type="pct"/>
          </w:tcPr>
          <w:p w:rsidR="00AF6540" w:rsidRPr="00497A9D" w:rsidRDefault="00AF6540" w:rsidP="00FD4800">
            <w:pPr>
              <w:pStyle w:val="NoSpacing"/>
              <w:rPr>
                <w:rFonts w:asciiTheme="majorHAnsi" w:hAnsiTheme="majorHAnsi"/>
              </w:rPr>
            </w:pPr>
          </w:p>
        </w:tc>
        <w:tc>
          <w:tcPr>
            <w:tcW w:w="1402" w:type="pct"/>
            <w:noWrap/>
          </w:tcPr>
          <w:p w:rsidR="00AF6540" w:rsidRPr="00497A9D" w:rsidRDefault="00AF6540" w:rsidP="00FD4800">
            <w:pPr>
              <w:pStyle w:val="NoSpacing"/>
              <w:rPr>
                <w:rFonts w:asciiTheme="majorHAnsi" w:hAnsiTheme="majorHAnsi"/>
              </w:rPr>
            </w:pPr>
            <w:r w:rsidRPr="00497A9D">
              <w:rPr>
                <w:rFonts w:asciiTheme="majorHAnsi" w:hAnsiTheme="majorHAnsi"/>
              </w:rPr>
              <w:t>Blue Noddy</w:t>
            </w:r>
          </w:p>
        </w:tc>
        <w:tc>
          <w:tcPr>
            <w:tcW w:w="1180" w:type="pct"/>
            <w:noWrap/>
          </w:tcPr>
          <w:p w:rsidR="00AF6540" w:rsidRPr="00497A9D" w:rsidRDefault="00AF6540" w:rsidP="00FD4800">
            <w:pPr>
              <w:pStyle w:val="NoSpacing"/>
              <w:rPr>
                <w:rFonts w:asciiTheme="majorHAnsi" w:hAnsiTheme="majorHAnsi"/>
                <w:i/>
                <w:iCs/>
              </w:rPr>
            </w:pPr>
            <w:proofErr w:type="spellStart"/>
            <w:r w:rsidRPr="00497A9D">
              <w:rPr>
                <w:rFonts w:asciiTheme="majorHAnsi" w:hAnsiTheme="majorHAnsi"/>
                <w:bCs/>
                <w:i/>
                <w:iCs/>
              </w:rPr>
              <w:t>Procelsterna</w:t>
            </w:r>
            <w:proofErr w:type="spellEnd"/>
            <w:r w:rsidRPr="00497A9D">
              <w:rPr>
                <w:rFonts w:asciiTheme="majorHAnsi" w:hAnsiTheme="majorHAnsi"/>
                <w:bCs/>
                <w:i/>
                <w:iCs/>
              </w:rPr>
              <w:t xml:space="preserve"> cerulean</w:t>
            </w:r>
          </w:p>
        </w:tc>
        <w:tc>
          <w:tcPr>
            <w:tcW w:w="1088"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Believed extirpated</w:t>
            </w:r>
          </w:p>
        </w:tc>
        <w:tc>
          <w:tcPr>
            <w:tcW w:w="567"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LC</w:t>
            </w:r>
          </w:p>
        </w:tc>
      </w:tr>
      <w:tr w:rsidR="00AF6540" w:rsidRPr="00497A9D" w:rsidTr="00803A30">
        <w:trPr>
          <w:trHeight w:val="255"/>
        </w:trPr>
        <w:tc>
          <w:tcPr>
            <w:tcW w:w="764" w:type="pct"/>
          </w:tcPr>
          <w:p w:rsidR="00AF6540" w:rsidRPr="00497A9D" w:rsidRDefault="00AF6540" w:rsidP="00FD4800">
            <w:pPr>
              <w:pStyle w:val="NoSpacing"/>
              <w:rPr>
                <w:rFonts w:asciiTheme="majorHAnsi" w:hAnsiTheme="majorHAnsi"/>
              </w:rPr>
            </w:pPr>
          </w:p>
        </w:tc>
        <w:tc>
          <w:tcPr>
            <w:tcW w:w="1402" w:type="pct"/>
            <w:noWrap/>
          </w:tcPr>
          <w:p w:rsidR="00AF6540" w:rsidRPr="00497A9D" w:rsidRDefault="00AF6540" w:rsidP="00FD4800">
            <w:pPr>
              <w:pStyle w:val="NoSpacing"/>
              <w:rPr>
                <w:rFonts w:asciiTheme="majorHAnsi" w:hAnsiTheme="majorHAnsi"/>
              </w:rPr>
            </w:pPr>
            <w:r w:rsidRPr="00497A9D">
              <w:rPr>
                <w:rFonts w:asciiTheme="majorHAnsi" w:hAnsiTheme="majorHAnsi"/>
              </w:rPr>
              <w:t>Brown Noddy</w:t>
            </w:r>
          </w:p>
        </w:tc>
        <w:tc>
          <w:tcPr>
            <w:tcW w:w="1180" w:type="pct"/>
            <w:noWrap/>
          </w:tcPr>
          <w:p w:rsidR="00AF6540" w:rsidRPr="00497A9D" w:rsidRDefault="00AF6540" w:rsidP="00FD4800">
            <w:pPr>
              <w:pStyle w:val="NoSpacing"/>
              <w:rPr>
                <w:rFonts w:asciiTheme="majorHAnsi" w:hAnsiTheme="majorHAnsi"/>
                <w:i/>
                <w:iCs/>
              </w:rPr>
            </w:pPr>
            <w:proofErr w:type="spellStart"/>
            <w:r w:rsidRPr="00497A9D">
              <w:rPr>
                <w:rFonts w:asciiTheme="majorHAnsi" w:hAnsiTheme="majorHAnsi"/>
                <w:i/>
                <w:iCs/>
              </w:rPr>
              <w:t>Anous</w:t>
            </w:r>
            <w:proofErr w:type="spellEnd"/>
            <w:r w:rsidRPr="00497A9D">
              <w:rPr>
                <w:rFonts w:asciiTheme="majorHAnsi" w:hAnsiTheme="majorHAnsi"/>
                <w:i/>
                <w:iCs/>
              </w:rPr>
              <w:t xml:space="preserve"> </w:t>
            </w:r>
            <w:proofErr w:type="spellStart"/>
            <w:r w:rsidRPr="00497A9D">
              <w:rPr>
                <w:rFonts w:asciiTheme="majorHAnsi" w:hAnsiTheme="majorHAnsi"/>
                <w:i/>
                <w:iCs/>
              </w:rPr>
              <w:t>stolidus</w:t>
            </w:r>
            <w:proofErr w:type="spellEnd"/>
          </w:p>
        </w:tc>
        <w:tc>
          <w:tcPr>
            <w:tcW w:w="1088"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1000</w:t>
            </w:r>
          </w:p>
        </w:tc>
        <w:tc>
          <w:tcPr>
            <w:tcW w:w="567"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LC</w:t>
            </w:r>
          </w:p>
        </w:tc>
      </w:tr>
      <w:tr w:rsidR="00AF6540" w:rsidRPr="00497A9D" w:rsidTr="00803A30">
        <w:trPr>
          <w:trHeight w:val="255"/>
        </w:trPr>
        <w:tc>
          <w:tcPr>
            <w:tcW w:w="764" w:type="pct"/>
          </w:tcPr>
          <w:p w:rsidR="00AF6540" w:rsidRPr="00497A9D" w:rsidRDefault="00AF6540" w:rsidP="00FD4800">
            <w:pPr>
              <w:pStyle w:val="NoSpacing"/>
              <w:rPr>
                <w:rFonts w:asciiTheme="majorHAnsi" w:hAnsiTheme="majorHAnsi"/>
                <w:bCs/>
              </w:rPr>
            </w:pPr>
          </w:p>
        </w:tc>
        <w:tc>
          <w:tcPr>
            <w:tcW w:w="1402" w:type="pct"/>
            <w:noWrap/>
          </w:tcPr>
          <w:p w:rsidR="00AF6540" w:rsidRPr="00497A9D" w:rsidRDefault="00AF6540" w:rsidP="00FD4800">
            <w:pPr>
              <w:pStyle w:val="NoSpacing"/>
              <w:rPr>
                <w:rFonts w:asciiTheme="majorHAnsi" w:hAnsiTheme="majorHAnsi"/>
              </w:rPr>
            </w:pPr>
            <w:r w:rsidRPr="00497A9D">
              <w:rPr>
                <w:rFonts w:asciiTheme="majorHAnsi" w:hAnsiTheme="majorHAnsi"/>
              </w:rPr>
              <w:t>Sooty Tern</w:t>
            </w:r>
          </w:p>
        </w:tc>
        <w:tc>
          <w:tcPr>
            <w:tcW w:w="1180" w:type="pct"/>
            <w:noWrap/>
          </w:tcPr>
          <w:p w:rsidR="00AF6540" w:rsidRPr="00497A9D" w:rsidRDefault="00AF6540" w:rsidP="00FD4800">
            <w:pPr>
              <w:pStyle w:val="NoSpacing"/>
              <w:rPr>
                <w:rFonts w:asciiTheme="majorHAnsi" w:hAnsiTheme="majorHAnsi"/>
                <w:i/>
                <w:iCs/>
              </w:rPr>
            </w:pPr>
            <w:r w:rsidRPr="00497A9D">
              <w:rPr>
                <w:rFonts w:asciiTheme="majorHAnsi" w:hAnsiTheme="majorHAnsi"/>
                <w:i/>
                <w:iCs/>
              </w:rPr>
              <w:t xml:space="preserve">Sterna </w:t>
            </w:r>
            <w:proofErr w:type="spellStart"/>
            <w:r w:rsidRPr="00497A9D">
              <w:rPr>
                <w:rFonts w:asciiTheme="majorHAnsi" w:hAnsiTheme="majorHAnsi"/>
                <w:i/>
                <w:iCs/>
              </w:rPr>
              <w:t>fuscata</w:t>
            </w:r>
            <w:proofErr w:type="spellEnd"/>
          </w:p>
        </w:tc>
        <w:tc>
          <w:tcPr>
            <w:tcW w:w="1088"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10,000</w:t>
            </w:r>
          </w:p>
        </w:tc>
        <w:tc>
          <w:tcPr>
            <w:tcW w:w="567"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LC</w:t>
            </w:r>
          </w:p>
        </w:tc>
      </w:tr>
      <w:tr w:rsidR="00AF6540" w:rsidRPr="00497A9D" w:rsidTr="00803A30">
        <w:trPr>
          <w:trHeight w:val="255"/>
        </w:trPr>
        <w:tc>
          <w:tcPr>
            <w:tcW w:w="764" w:type="pct"/>
          </w:tcPr>
          <w:p w:rsidR="00AF6540" w:rsidRPr="00497A9D" w:rsidRDefault="00AF6540" w:rsidP="00FD4800">
            <w:pPr>
              <w:pStyle w:val="NoSpacing"/>
              <w:rPr>
                <w:rFonts w:asciiTheme="majorHAnsi" w:hAnsiTheme="majorHAnsi"/>
                <w:bCs/>
              </w:rPr>
            </w:pPr>
          </w:p>
        </w:tc>
        <w:tc>
          <w:tcPr>
            <w:tcW w:w="1402" w:type="pct"/>
            <w:noWrap/>
          </w:tcPr>
          <w:p w:rsidR="00AF6540" w:rsidRPr="00497A9D" w:rsidRDefault="00AF6540" w:rsidP="00FD4800">
            <w:pPr>
              <w:pStyle w:val="NoSpacing"/>
              <w:rPr>
                <w:rFonts w:asciiTheme="majorHAnsi" w:hAnsiTheme="majorHAnsi"/>
              </w:rPr>
            </w:pPr>
            <w:r w:rsidRPr="00497A9D">
              <w:rPr>
                <w:rFonts w:asciiTheme="majorHAnsi" w:hAnsiTheme="majorHAnsi"/>
              </w:rPr>
              <w:t>Gray-backed Tern</w:t>
            </w:r>
          </w:p>
        </w:tc>
        <w:tc>
          <w:tcPr>
            <w:tcW w:w="1180" w:type="pct"/>
            <w:noWrap/>
          </w:tcPr>
          <w:p w:rsidR="00AF6540" w:rsidRPr="00497A9D" w:rsidRDefault="00AF6540" w:rsidP="00FD4800">
            <w:pPr>
              <w:pStyle w:val="NoSpacing"/>
              <w:rPr>
                <w:rFonts w:asciiTheme="majorHAnsi" w:hAnsiTheme="majorHAnsi"/>
                <w:i/>
                <w:iCs/>
              </w:rPr>
            </w:pPr>
            <w:r w:rsidRPr="00497A9D">
              <w:rPr>
                <w:rFonts w:asciiTheme="majorHAnsi" w:hAnsiTheme="majorHAnsi"/>
                <w:i/>
                <w:iCs/>
              </w:rPr>
              <w:t xml:space="preserve">Sterna </w:t>
            </w:r>
            <w:proofErr w:type="spellStart"/>
            <w:r w:rsidRPr="00497A9D">
              <w:rPr>
                <w:rFonts w:asciiTheme="majorHAnsi" w:hAnsiTheme="majorHAnsi"/>
                <w:i/>
                <w:iCs/>
              </w:rPr>
              <w:t>lunata</w:t>
            </w:r>
            <w:proofErr w:type="spellEnd"/>
          </w:p>
        </w:tc>
        <w:tc>
          <w:tcPr>
            <w:tcW w:w="1088"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Believed extirpated</w:t>
            </w:r>
          </w:p>
        </w:tc>
        <w:tc>
          <w:tcPr>
            <w:tcW w:w="567"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LC</w:t>
            </w:r>
          </w:p>
        </w:tc>
      </w:tr>
      <w:tr w:rsidR="00AF6540" w:rsidRPr="00497A9D" w:rsidTr="00803A30">
        <w:trPr>
          <w:trHeight w:val="255"/>
        </w:trPr>
        <w:tc>
          <w:tcPr>
            <w:tcW w:w="764" w:type="pct"/>
          </w:tcPr>
          <w:p w:rsidR="00AF6540" w:rsidRPr="00497A9D" w:rsidRDefault="00AF6540" w:rsidP="00FD4800">
            <w:pPr>
              <w:pStyle w:val="NoSpacing"/>
              <w:rPr>
                <w:rFonts w:asciiTheme="majorHAnsi" w:hAnsiTheme="majorHAnsi"/>
                <w:bCs/>
              </w:rPr>
            </w:pPr>
          </w:p>
        </w:tc>
        <w:tc>
          <w:tcPr>
            <w:tcW w:w="1402" w:type="pct"/>
            <w:noWrap/>
          </w:tcPr>
          <w:p w:rsidR="00AF6540" w:rsidRPr="00497A9D" w:rsidRDefault="00AF6540" w:rsidP="00FD4800">
            <w:pPr>
              <w:pStyle w:val="NoSpacing"/>
              <w:rPr>
                <w:rFonts w:asciiTheme="majorHAnsi" w:hAnsiTheme="majorHAnsi"/>
              </w:rPr>
            </w:pPr>
            <w:r w:rsidRPr="00497A9D">
              <w:rPr>
                <w:rFonts w:asciiTheme="majorHAnsi" w:hAnsiTheme="majorHAnsi"/>
              </w:rPr>
              <w:t>White Tern</w:t>
            </w:r>
          </w:p>
        </w:tc>
        <w:tc>
          <w:tcPr>
            <w:tcW w:w="1180" w:type="pct"/>
            <w:noWrap/>
          </w:tcPr>
          <w:p w:rsidR="00AF6540" w:rsidRPr="00497A9D" w:rsidRDefault="00AF6540" w:rsidP="00FD4800">
            <w:pPr>
              <w:pStyle w:val="NoSpacing"/>
              <w:rPr>
                <w:rFonts w:asciiTheme="majorHAnsi" w:hAnsiTheme="majorHAnsi"/>
                <w:i/>
                <w:iCs/>
              </w:rPr>
            </w:pPr>
            <w:proofErr w:type="spellStart"/>
            <w:r w:rsidRPr="00497A9D">
              <w:rPr>
                <w:rFonts w:asciiTheme="majorHAnsi" w:hAnsiTheme="majorHAnsi"/>
                <w:i/>
                <w:iCs/>
              </w:rPr>
              <w:t>Gygis</w:t>
            </w:r>
            <w:proofErr w:type="spellEnd"/>
            <w:r w:rsidRPr="00497A9D">
              <w:rPr>
                <w:rFonts w:asciiTheme="majorHAnsi" w:hAnsiTheme="majorHAnsi"/>
                <w:i/>
                <w:iCs/>
              </w:rPr>
              <w:t xml:space="preserve"> alba</w:t>
            </w:r>
          </w:p>
        </w:tc>
        <w:tc>
          <w:tcPr>
            <w:tcW w:w="1088"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150</w:t>
            </w:r>
          </w:p>
        </w:tc>
        <w:tc>
          <w:tcPr>
            <w:tcW w:w="567"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LC</w:t>
            </w:r>
          </w:p>
        </w:tc>
      </w:tr>
      <w:tr w:rsidR="00AF6540" w:rsidRPr="00497A9D" w:rsidTr="00803A30">
        <w:trPr>
          <w:trHeight w:val="255"/>
        </w:trPr>
        <w:tc>
          <w:tcPr>
            <w:tcW w:w="764" w:type="pct"/>
          </w:tcPr>
          <w:p w:rsidR="00AF6540" w:rsidRPr="00497A9D" w:rsidRDefault="00AF6540" w:rsidP="00FD4800">
            <w:pPr>
              <w:pStyle w:val="NoSpacing"/>
              <w:rPr>
                <w:rFonts w:asciiTheme="majorHAnsi" w:hAnsiTheme="majorHAnsi"/>
              </w:rPr>
            </w:pPr>
            <w:proofErr w:type="spellStart"/>
            <w:r w:rsidRPr="00497A9D">
              <w:rPr>
                <w:rFonts w:asciiTheme="majorHAnsi" w:hAnsiTheme="majorHAnsi"/>
                <w:bCs/>
              </w:rPr>
              <w:t>Fregatidae</w:t>
            </w:r>
            <w:proofErr w:type="spellEnd"/>
          </w:p>
        </w:tc>
        <w:tc>
          <w:tcPr>
            <w:tcW w:w="1402" w:type="pct"/>
            <w:noWrap/>
          </w:tcPr>
          <w:p w:rsidR="00AF6540" w:rsidRPr="00497A9D" w:rsidRDefault="00AF6540" w:rsidP="00FD4800">
            <w:pPr>
              <w:pStyle w:val="NoSpacing"/>
              <w:rPr>
                <w:rFonts w:asciiTheme="majorHAnsi" w:hAnsiTheme="majorHAnsi"/>
              </w:rPr>
            </w:pPr>
            <w:r w:rsidRPr="00497A9D">
              <w:rPr>
                <w:rFonts w:asciiTheme="majorHAnsi" w:hAnsiTheme="majorHAnsi"/>
              </w:rPr>
              <w:t>Great Frigatebird</w:t>
            </w:r>
          </w:p>
        </w:tc>
        <w:tc>
          <w:tcPr>
            <w:tcW w:w="1180" w:type="pct"/>
            <w:noWrap/>
          </w:tcPr>
          <w:p w:rsidR="00AF6540" w:rsidRPr="00497A9D" w:rsidRDefault="00AF6540" w:rsidP="00FD4800">
            <w:pPr>
              <w:pStyle w:val="NoSpacing"/>
              <w:rPr>
                <w:rFonts w:asciiTheme="majorHAnsi" w:hAnsiTheme="majorHAnsi"/>
                <w:i/>
                <w:iCs/>
              </w:rPr>
            </w:pPr>
            <w:proofErr w:type="spellStart"/>
            <w:r w:rsidRPr="00497A9D">
              <w:rPr>
                <w:rFonts w:asciiTheme="majorHAnsi" w:hAnsiTheme="majorHAnsi"/>
                <w:i/>
                <w:iCs/>
              </w:rPr>
              <w:t>Fregata</w:t>
            </w:r>
            <w:proofErr w:type="spellEnd"/>
            <w:r w:rsidRPr="00497A9D">
              <w:rPr>
                <w:rFonts w:asciiTheme="majorHAnsi" w:hAnsiTheme="majorHAnsi"/>
                <w:i/>
                <w:iCs/>
              </w:rPr>
              <w:t xml:space="preserve"> minor</w:t>
            </w:r>
          </w:p>
        </w:tc>
        <w:tc>
          <w:tcPr>
            <w:tcW w:w="1088"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500</w:t>
            </w:r>
          </w:p>
        </w:tc>
        <w:tc>
          <w:tcPr>
            <w:tcW w:w="567"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LC</w:t>
            </w:r>
          </w:p>
        </w:tc>
      </w:tr>
      <w:tr w:rsidR="00AF6540" w:rsidRPr="00497A9D" w:rsidTr="00803A30">
        <w:trPr>
          <w:trHeight w:val="255"/>
        </w:trPr>
        <w:tc>
          <w:tcPr>
            <w:tcW w:w="764" w:type="pct"/>
          </w:tcPr>
          <w:p w:rsidR="00AF6540" w:rsidRPr="00497A9D" w:rsidRDefault="00AF6540" w:rsidP="00FD4800">
            <w:pPr>
              <w:pStyle w:val="NoSpacing"/>
              <w:rPr>
                <w:rFonts w:asciiTheme="majorHAnsi" w:hAnsiTheme="majorHAnsi"/>
              </w:rPr>
            </w:pPr>
          </w:p>
        </w:tc>
        <w:tc>
          <w:tcPr>
            <w:tcW w:w="1402" w:type="pct"/>
            <w:noWrap/>
          </w:tcPr>
          <w:p w:rsidR="00AF6540" w:rsidRPr="00497A9D" w:rsidRDefault="00AF6540" w:rsidP="00FD4800">
            <w:pPr>
              <w:pStyle w:val="NoSpacing"/>
              <w:rPr>
                <w:rFonts w:asciiTheme="majorHAnsi" w:hAnsiTheme="majorHAnsi"/>
              </w:rPr>
            </w:pPr>
            <w:r w:rsidRPr="00497A9D">
              <w:rPr>
                <w:rFonts w:asciiTheme="majorHAnsi" w:hAnsiTheme="majorHAnsi"/>
              </w:rPr>
              <w:t>Lesser Frigatebird</w:t>
            </w:r>
          </w:p>
        </w:tc>
        <w:tc>
          <w:tcPr>
            <w:tcW w:w="1180" w:type="pct"/>
            <w:noWrap/>
          </w:tcPr>
          <w:p w:rsidR="00AF6540" w:rsidRPr="00497A9D" w:rsidRDefault="00AF6540" w:rsidP="00FD4800">
            <w:pPr>
              <w:pStyle w:val="NoSpacing"/>
              <w:rPr>
                <w:rFonts w:asciiTheme="majorHAnsi" w:hAnsiTheme="majorHAnsi"/>
                <w:i/>
                <w:iCs/>
              </w:rPr>
            </w:pPr>
            <w:proofErr w:type="spellStart"/>
            <w:r w:rsidRPr="00497A9D">
              <w:rPr>
                <w:rFonts w:asciiTheme="majorHAnsi" w:hAnsiTheme="majorHAnsi"/>
                <w:i/>
                <w:iCs/>
              </w:rPr>
              <w:t>Fregata</w:t>
            </w:r>
            <w:proofErr w:type="spellEnd"/>
            <w:r w:rsidRPr="00497A9D">
              <w:rPr>
                <w:rFonts w:asciiTheme="majorHAnsi" w:hAnsiTheme="majorHAnsi"/>
                <w:i/>
                <w:iCs/>
              </w:rPr>
              <w:t xml:space="preserve"> aerial</w:t>
            </w:r>
          </w:p>
        </w:tc>
        <w:tc>
          <w:tcPr>
            <w:tcW w:w="1088" w:type="pct"/>
          </w:tcPr>
          <w:p w:rsidR="00AF6540" w:rsidRPr="00497A9D" w:rsidRDefault="006C07A1" w:rsidP="00FD4800">
            <w:pPr>
              <w:pStyle w:val="NoSpacing"/>
              <w:jc w:val="center"/>
              <w:rPr>
                <w:rFonts w:asciiTheme="majorHAnsi" w:hAnsiTheme="majorHAnsi"/>
                <w:iCs/>
              </w:rPr>
            </w:pPr>
            <w:r w:rsidRPr="00497A9D">
              <w:rPr>
                <w:rFonts w:asciiTheme="majorHAnsi" w:hAnsiTheme="majorHAnsi"/>
                <w:iCs/>
              </w:rPr>
              <w:t>Non-breeder</w:t>
            </w:r>
          </w:p>
        </w:tc>
        <w:tc>
          <w:tcPr>
            <w:tcW w:w="567"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LC</w:t>
            </w:r>
          </w:p>
        </w:tc>
      </w:tr>
      <w:tr w:rsidR="00AF6540" w:rsidRPr="00497A9D" w:rsidTr="00803A30">
        <w:trPr>
          <w:trHeight w:val="255"/>
        </w:trPr>
        <w:tc>
          <w:tcPr>
            <w:tcW w:w="764" w:type="pct"/>
          </w:tcPr>
          <w:p w:rsidR="00AF6540" w:rsidRPr="00497A9D" w:rsidRDefault="00AF6540" w:rsidP="00FD4800">
            <w:pPr>
              <w:pStyle w:val="NoSpacing"/>
              <w:rPr>
                <w:rFonts w:asciiTheme="majorHAnsi" w:hAnsiTheme="majorHAnsi"/>
              </w:rPr>
            </w:pPr>
            <w:proofErr w:type="spellStart"/>
            <w:r w:rsidRPr="00497A9D">
              <w:rPr>
                <w:rFonts w:asciiTheme="majorHAnsi" w:hAnsiTheme="majorHAnsi"/>
                <w:bCs/>
              </w:rPr>
              <w:t>Phaethontidae</w:t>
            </w:r>
            <w:proofErr w:type="spellEnd"/>
          </w:p>
        </w:tc>
        <w:tc>
          <w:tcPr>
            <w:tcW w:w="1402" w:type="pct"/>
            <w:noWrap/>
          </w:tcPr>
          <w:p w:rsidR="00AF6540" w:rsidRPr="00497A9D" w:rsidRDefault="00AF6540" w:rsidP="00FD4800">
            <w:pPr>
              <w:pStyle w:val="NoSpacing"/>
              <w:rPr>
                <w:rFonts w:asciiTheme="majorHAnsi" w:hAnsiTheme="majorHAnsi"/>
              </w:rPr>
            </w:pPr>
            <w:r w:rsidRPr="00497A9D">
              <w:rPr>
                <w:rFonts w:asciiTheme="majorHAnsi" w:hAnsiTheme="majorHAnsi"/>
              </w:rPr>
              <w:t>White-tailed Tropicbird</w:t>
            </w:r>
          </w:p>
        </w:tc>
        <w:tc>
          <w:tcPr>
            <w:tcW w:w="1180" w:type="pct"/>
            <w:noWrap/>
          </w:tcPr>
          <w:p w:rsidR="00AF6540" w:rsidRPr="00497A9D" w:rsidRDefault="00AF6540" w:rsidP="00FD4800">
            <w:pPr>
              <w:pStyle w:val="NoSpacing"/>
              <w:rPr>
                <w:rFonts w:asciiTheme="majorHAnsi" w:hAnsiTheme="majorHAnsi"/>
                <w:i/>
                <w:iCs/>
              </w:rPr>
            </w:pPr>
            <w:r w:rsidRPr="00497A9D">
              <w:rPr>
                <w:rFonts w:asciiTheme="majorHAnsi" w:hAnsiTheme="majorHAnsi"/>
                <w:i/>
                <w:iCs/>
              </w:rPr>
              <w:t xml:space="preserve">Phaethon </w:t>
            </w:r>
            <w:proofErr w:type="spellStart"/>
            <w:r w:rsidRPr="00497A9D">
              <w:rPr>
                <w:rFonts w:asciiTheme="majorHAnsi" w:hAnsiTheme="majorHAnsi"/>
                <w:i/>
                <w:iCs/>
              </w:rPr>
              <w:t>lepturus</w:t>
            </w:r>
            <w:proofErr w:type="spellEnd"/>
          </w:p>
        </w:tc>
        <w:tc>
          <w:tcPr>
            <w:tcW w:w="1088"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15</w:t>
            </w:r>
          </w:p>
        </w:tc>
        <w:tc>
          <w:tcPr>
            <w:tcW w:w="567"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LC</w:t>
            </w:r>
          </w:p>
        </w:tc>
      </w:tr>
      <w:tr w:rsidR="00AF6540" w:rsidRPr="00497A9D" w:rsidTr="00803A30">
        <w:trPr>
          <w:trHeight w:val="255"/>
        </w:trPr>
        <w:tc>
          <w:tcPr>
            <w:tcW w:w="764" w:type="pct"/>
          </w:tcPr>
          <w:p w:rsidR="00AF6540" w:rsidRPr="00497A9D" w:rsidRDefault="00AF6540" w:rsidP="00FD4800">
            <w:pPr>
              <w:pStyle w:val="NoSpacing"/>
              <w:rPr>
                <w:rFonts w:asciiTheme="majorHAnsi" w:hAnsiTheme="majorHAnsi"/>
              </w:rPr>
            </w:pPr>
          </w:p>
        </w:tc>
        <w:tc>
          <w:tcPr>
            <w:tcW w:w="1402" w:type="pct"/>
            <w:noWrap/>
          </w:tcPr>
          <w:p w:rsidR="00AF6540" w:rsidRPr="00497A9D" w:rsidRDefault="00AF6540" w:rsidP="00FD4800">
            <w:pPr>
              <w:pStyle w:val="NoSpacing"/>
              <w:rPr>
                <w:rFonts w:asciiTheme="majorHAnsi" w:hAnsiTheme="majorHAnsi"/>
              </w:rPr>
            </w:pPr>
            <w:r w:rsidRPr="00497A9D">
              <w:rPr>
                <w:rFonts w:asciiTheme="majorHAnsi" w:hAnsiTheme="majorHAnsi"/>
              </w:rPr>
              <w:t>Red-tailed Tropicbird</w:t>
            </w:r>
          </w:p>
        </w:tc>
        <w:tc>
          <w:tcPr>
            <w:tcW w:w="1180" w:type="pct"/>
            <w:noWrap/>
          </w:tcPr>
          <w:p w:rsidR="00AF6540" w:rsidRPr="00497A9D" w:rsidRDefault="00AF6540" w:rsidP="00FD4800">
            <w:pPr>
              <w:pStyle w:val="NoSpacing"/>
              <w:rPr>
                <w:rFonts w:asciiTheme="majorHAnsi" w:hAnsiTheme="majorHAnsi"/>
                <w:i/>
                <w:iCs/>
              </w:rPr>
            </w:pPr>
            <w:r w:rsidRPr="00497A9D">
              <w:rPr>
                <w:rFonts w:asciiTheme="majorHAnsi" w:hAnsiTheme="majorHAnsi"/>
                <w:i/>
                <w:iCs/>
              </w:rPr>
              <w:t xml:space="preserve">Phaethon </w:t>
            </w:r>
            <w:proofErr w:type="spellStart"/>
            <w:r w:rsidRPr="00497A9D">
              <w:rPr>
                <w:rFonts w:asciiTheme="majorHAnsi" w:hAnsiTheme="majorHAnsi"/>
                <w:i/>
                <w:iCs/>
              </w:rPr>
              <w:t>rubricauda</w:t>
            </w:r>
            <w:proofErr w:type="spellEnd"/>
          </w:p>
        </w:tc>
        <w:tc>
          <w:tcPr>
            <w:tcW w:w="1088"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20</w:t>
            </w:r>
          </w:p>
        </w:tc>
        <w:tc>
          <w:tcPr>
            <w:tcW w:w="567"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LC</w:t>
            </w:r>
          </w:p>
        </w:tc>
      </w:tr>
      <w:tr w:rsidR="00AF6540" w:rsidRPr="00497A9D" w:rsidTr="00803A30">
        <w:trPr>
          <w:trHeight w:val="255"/>
        </w:trPr>
        <w:tc>
          <w:tcPr>
            <w:tcW w:w="764" w:type="pct"/>
          </w:tcPr>
          <w:p w:rsidR="00AF6540" w:rsidRPr="00497A9D" w:rsidRDefault="00AF6540" w:rsidP="00FD4800">
            <w:pPr>
              <w:pStyle w:val="NoSpacing"/>
              <w:rPr>
                <w:rFonts w:asciiTheme="majorHAnsi" w:hAnsiTheme="majorHAnsi"/>
              </w:rPr>
            </w:pPr>
            <w:proofErr w:type="spellStart"/>
            <w:r w:rsidRPr="00497A9D">
              <w:rPr>
                <w:rFonts w:asciiTheme="majorHAnsi" w:hAnsiTheme="majorHAnsi"/>
              </w:rPr>
              <w:t>Sulidae</w:t>
            </w:r>
            <w:proofErr w:type="spellEnd"/>
          </w:p>
        </w:tc>
        <w:tc>
          <w:tcPr>
            <w:tcW w:w="1402" w:type="pct"/>
            <w:noWrap/>
          </w:tcPr>
          <w:p w:rsidR="00AF6540" w:rsidRPr="00497A9D" w:rsidRDefault="00AF6540" w:rsidP="00FD4800">
            <w:pPr>
              <w:pStyle w:val="NoSpacing"/>
              <w:rPr>
                <w:rFonts w:asciiTheme="majorHAnsi" w:hAnsiTheme="majorHAnsi"/>
              </w:rPr>
            </w:pPr>
            <w:r w:rsidRPr="00497A9D">
              <w:rPr>
                <w:rFonts w:asciiTheme="majorHAnsi" w:hAnsiTheme="majorHAnsi"/>
              </w:rPr>
              <w:t>Red-footed Booby</w:t>
            </w:r>
          </w:p>
        </w:tc>
        <w:tc>
          <w:tcPr>
            <w:tcW w:w="1180" w:type="pct"/>
            <w:noWrap/>
          </w:tcPr>
          <w:p w:rsidR="00AF6540" w:rsidRPr="00497A9D" w:rsidRDefault="00AF6540" w:rsidP="00FD4800">
            <w:pPr>
              <w:pStyle w:val="NoSpacing"/>
              <w:rPr>
                <w:rFonts w:asciiTheme="majorHAnsi" w:hAnsiTheme="majorHAnsi"/>
                <w:i/>
                <w:iCs/>
              </w:rPr>
            </w:pPr>
            <w:proofErr w:type="spellStart"/>
            <w:r w:rsidRPr="00497A9D">
              <w:rPr>
                <w:rFonts w:asciiTheme="majorHAnsi" w:hAnsiTheme="majorHAnsi"/>
                <w:i/>
                <w:iCs/>
              </w:rPr>
              <w:t>Sula</w:t>
            </w:r>
            <w:proofErr w:type="spellEnd"/>
            <w:r w:rsidRPr="00497A9D">
              <w:rPr>
                <w:rFonts w:asciiTheme="majorHAnsi" w:hAnsiTheme="majorHAnsi"/>
                <w:i/>
                <w:iCs/>
              </w:rPr>
              <w:t xml:space="preserve"> </w:t>
            </w:r>
            <w:proofErr w:type="spellStart"/>
            <w:r w:rsidRPr="00497A9D">
              <w:rPr>
                <w:rFonts w:asciiTheme="majorHAnsi" w:hAnsiTheme="majorHAnsi"/>
                <w:i/>
                <w:iCs/>
              </w:rPr>
              <w:t>sula</w:t>
            </w:r>
            <w:proofErr w:type="spellEnd"/>
          </w:p>
        </w:tc>
        <w:tc>
          <w:tcPr>
            <w:tcW w:w="1088"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5,000</w:t>
            </w:r>
          </w:p>
        </w:tc>
        <w:tc>
          <w:tcPr>
            <w:tcW w:w="567"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LC</w:t>
            </w:r>
          </w:p>
        </w:tc>
      </w:tr>
      <w:tr w:rsidR="00AF6540" w:rsidRPr="00497A9D" w:rsidTr="00803A30">
        <w:trPr>
          <w:trHeight w:val="255"/>
        </w:trPr>
        <w:tc>
          <w:tcPr>
            <w:tcW w:w="764" w:type="pct"/>
          </w:tcPr>
          <w:p w:rsidR="00AF6540" w:rsidRPr="00497A9D" w:rsidRDefault="00AF6540" w:rsidP="00FD4800">
            <w:pPr>
              <w:pStyle w:val="NoSpacing"/>
              <w:rPr>
                <w:rFonts w:asciiTheme="majorHAnsi" w:hAnsiTheme="majorHAnsi"/>
              </w:rPr>
            </w:pPr>
          </w:p>
        </w:tc>
        <w:tc>
          <w:tcPr>
            <w:tcW w:w="1402" w:type="pct"/>
            <w:noWrap/>
          </w:tcPr>
          <w:p w:rsidR="00AF6540" w:rsidRPr="00497A9D" w:rsidRDefault="00AF6540" w:rsidP="00FD4800">
            <w:pPr>
              <w:pStyle w:val="NoSpacing"/>
              <w:rPr>
                <w:rFonts w:asciiTheme="majorHAnsi" w:hAnsiTheme="majorHAnsi"/>
              </w:rPr>
            </w:pPr>
            <w:r w:rsidRPr="00497A9D">
              <w:rPr>
                <w:rFonts w:asciiTheme="majorHAnsi" w:hAnsiTheme="majorHAnsi"/>
              </w:rPr>
              <w:t>Brown Booby</w:t>
            </w:r>
          </w:p>
        </w:tc>
        <w:tc>
          <w:tcPr>
            <w:tcW w:w="1180" w:type="pct"/>
            <w:noWrap/>
          </w:tcPr>
          <w:p w:rsidR="00AF6540" w:rsidRPr="00497A9D" w:rsidRDefault="00AF6540" w:rsidP="00FD4800">
            <w:pPr>
              <w:pStyle w:val="NoSpacing"/>
              <w:rPr>
                <w:rFonts w:asciiTheme="majorHAnsi" w:hAnsiTheme="majorHAnsi"/>
                <w:i/>
                <w:iCs/>
              </w:rPr>
            </w:pPr>
            <w:proofErr w:type="spellStart"/>
            <w:r w:rsidRPr="00497A9D">
              <w:rPr>
                <w:rFonts w:asciiTheme="majorHAnsi" w:hAnsiTheme="majorHAnsi"/>
                <w:i/>
                <w:iCs/>
              </w:rPr>
              <w:t>Sula</w:t>
            </w:r>
            <w:proofErr w:type="spellEnd"/>
            <w:r w:rsidRPr="00497A9D">
              <w:rPr>
                <w:rFonts w:asciiTheme="majorHAnsi" w:hAnsiTheme="majorHAnsi"/>
                <w:i/>
                <w:iCs/>
              </w:rPr>
              <w:t xml:space="preserve"> </w:t>
            </w:r>
            <w:proofErr w:type="spellStart"/>
            <w:r w:rsidRPr="00497A9D">
              <w:rPr>
                <w:rFonts w:asciiTheme="majorHAnsi" w:hAnsiTheme="majorHAnsi"/>
                <w:i/>
                <w:iCs/>
              </w:rPr>
              <w:t>leucogaster</w:t>
            </w:r>
            <w:proofErr w:type="spellEnd"/>
          </w:p>
        </w:tc>
        <w:tc>
          <w:tcPr>
            <w:tcW w:w="1088"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150</w:t>
            </w:r>
          </w:p>
        </w:tc>
        <w:tc>
          <w:tcPr>
            <w:tcW w:w="567" w:type="pct"/>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LC</w:t>
            </w:r>
          </w:p>
        </w:tc>
      </w:tr>
      <w:tr w:rsidR="00AF6540" w:rsidRPr="00497A9D" w:rsidTr="00803A30">
        <w:trPr>
          <w:trHeight w:val="255"/>
        </w:trPr>
        <w:tc>
          <w:tcPr>
            <w:tcW w:w="764" w:type="pct"/>
            <w:tcBorders>
              <w:bottom w:val="single" w:sz="12" w:space="0" w:color="000000"/>
            </w:tcBorders>
          </w:tcPr>
          <w:p w:rsidR="00AF6540" w:rsidRPr="00497A9D" w:rsidRDefault="00AF6540" w:rsidP="00FD4800">
            <w:pPr>
              <w:pStyle w:val="NoSpacing"/>
              <w:rPr>
                <w:rFonts w:asciiTheme="majorHAnsi" w:hAnsiTheme="majorHAnsi"/>
              </w:rPr>
            </w:pPr>
          </w:p>
        </w:tc>
        <w:tc>
          <w:tcPr>
            <w:tcW w:w="1402" w:type="pct"/>
            <w:tcBorders>
              <w:bottom w:val="single" w:sz="12" w:space="0" w:color="000000"/>
            </w:tcBorders>
            <w:noWrap/>
          </w:tcPr>
          <w:p w:rsidR="00AF6540" w:rsidRPr="00497A9D" w:rsidRDefault="00AF6540" w:rsidP="00FD4800">
            <w:pPr>
              <w:pStyle w:val="NoSpacing"/>
              <w:rPr>
                <w:rFonts w:asciiTheme="majorHAnsi" w:hAnsiTheme="majorHAnsi"/>
              </w:rPr>
            </w:pPr>
            <w:r w:rsidRPr="00497A9D">
              <w:rPr>
                <w:rFonts w:asciiTheme="majorHAnsi" w:hAnsiTheme="majorHAnsi"/>
              </w:rPr>
              <w:t>Masked Booby</w:t>
            </w:r>
          </w:p>
        </w:tc>
        <w:tc>
          <w:tcPr>
            <w:tcW w:w="1180" w:type="pct"/>
            <w:tcBorders>
              <w:bottom w:val="single" w:sz="12" w:space="0" w:color="000000"/>
            </w:tcBorders>
            <w:noWrap/>
          </w:tcPr>
          <w:p w:rsidR="00AF6540" w:rsidRPr="00497A9D" w:rsidRDefault="00AF6540" w:rsidP="00FD4800">
            <w:pPr>
              <w:pStyle w:val="NoSpacing"/>
              <w:rPr>
                <w:rFonts w:asciiTheme="majorHAnsi" w:hAnsiTheme="majorHAnsi"/>
                <w:i/>
                <w:iCs/>
              </w:rPr>
            </w:pPr>
            <w:proofErr w:type="spellStart"/>
            <w:r w:rsidRPr="00497A9D">
              <w:rPr>
                <w:rFonts w:asciiTheme="majorHAnsi" w:hAnsiTheme="majorHAnsi"/>
                <w:i/>
                <w:iCs/>
              </w:rPr>
              <w:t>Sula</w:t>
            </w:r>
            <w:proofErr w:type="spellEnd"/>
            <w:r w:rsidRPr="00497A9D">
              <w:rPr>
                <w:rFonts w:asciiTheme="majorHAnsi" w:hAnsiTheme="majorHAnsi"/>
                <w:i/>
                <w:iCs/>
              </w:rPr>
              <w:t xml:space="preserve"> </w:t>
            </w:r>
            <w:proofErr w:type="spellStart"/>
            <w:r w:rsidRPr="00497A9D">
              <w:rPr>
                <w:rFonts w:asciiTheme="majorHAnsi" w:hAnsiTheme="majorHAnsi"/>
                <w:i/>
                <w:iCs/>
              </w:rPr>
              <w:t>dactylatra</w:t>
            </w:r>
            <w:proofErr w:type="spellEnd"/>
          </w:p>
        </w:tc>
        <w:tc>
          <w:tcPr>
            <w:tcW w:w="1088" w:type="pct"/>
            <w:tcBorders>
              <w:bottom w:val="single" w:sz="12" w:space="0" w:color="000000"/>
            </w:tcBorders>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20</w:t>
            </w:r>
          </w:p>
        </w:tc>
        <w:tc>
          <w:tcPr>
            <w:tcW w:w="567" w:type="pct"/>
            <w:tcBorders>
              <w:bottom w:val="single" w:sz="12" w:space="0" w:color="000000"/>
            </w:tcBorders>
          </w:tcPr>
          <w:p w:rsidR="00AF6540" w:rsidRPr="00497A9D" w:rsidRDefault="00AF6540" w:rsidP="00FD4800">
            <w:pPr>
              <w:pStyle w:val="NoSpacing"/>
              <w:jc w:val="center"/>
              <w:rPr>
                <w:rFonts w:asciiTheme="majorHAnsi" w:hAnsiTheme="majorHAnsi"/>
                <w:iCs/>
              </w:rPr>
            </w:pPr>
            <w:r w:rsidRPr="00497A9D">
              <w:rPr>
                <w:rFonts w:asciiTheme="majorHAnsi" w:hAnsiTheme="majorHAnsi"/>
                <w:iCs/>
              </w:rPr>
              <w:t>LC</w:t>
            </w:r>
          </w:p>
        </w:tc>
      </w:tr>
    </w:tbl>
    <w:p w:rsidR="00AF6540" w:rsidRPr="00497A9D" w:rsidRDefault="00AF6540" w:rsidP="001E0C4B">
      <w:pPr>
        <w:rPr>
          <w:rFonts w:asciiTheme="majorHAnsi" w:hAnsiTheme="majorHAnsi"/>
        </w:rPr>
      </w:pPr>
    </w:p>
    <w:p w:rsidR="00E93B99" w:rsidRPr="00497A9D" w:rsidRDefault="00E93B99" w:rsidP="00FD4800">
      <w:pPr>
        <w:pStyle w:val="NoSpacing"/>
        <w:rPr>
          <w:rFonts w:asciiTheme="majorHAnsi" w:hAnsiTheme="majorHAnsi"/>
          <w:bCs/>
        </w:rPr>
      </w:pPr>
      <w:proofErr w:type="gramStart"/>
      <w:r w:rsidRPr="00497A9D">
        <w:rPr>
          <w:rFonts w:asciiTheme="majorHAnsi" w:hAnsiTheme="majorHAnsi"/>
        </w:rPr>
        <w:t>Table 2.</w:t>
      </w:r>
      <w:proofErr w:type="gramEnd"/>
      <w:r w:rsidRPr="00497A9D">
        <w:rPr>
          <w:rFonts w:asciiTheme="majorHAnsi" w:hAnsiTheme="majorHAnsi"/>
        </w:rPr>
        <w:t xml:space="preserve"> Land crab and rat abundance survey results, Palmyra Atoll (Flint 1992, Howald et al. 2004). Units represent #/hectare estimates and range in measured body mass. </w:t>
      </w:r>
      <w:r w:rsidRPr="00497A9D">
        <w:rPr>
          <w:rFonts w:asciiTheme="majorHAnsi" w:hAnsiTheme="majorHAnsi"/>
          <w:vertAlign w:val="superscript"/>
        </w:rPr>
        <w:t xml:space="preserve"> a </w:t>
      </w:r>
      <w:r w:rsidR="002A2182" w:rsidRPr="00497A9D">
        <w:rPr>
          <w:rFonts w:asciiTheme="majorHAnsi" w:hAnsiTheme="majorHAnsi"/>
        </w:rPr>
        <w:fldChar w:fldCharType="begin"/>
      </w:r>
      <w:r w:rsidR="00223D9D" w:rsidRPr="00497A9D">
        <w:rPr>
          <w:rFonts w:asciiTheme="majorHAnsi" w:hAnsiTheme="majorHAnsi"/>
        </w:rPr>
        <w:instrText xml:space="preserve"> ADDIN EN.CITE &lt;EndNote&gt;&lt;Cite&gt;&lt;Author&gt;Burggren&lt;/Author&gt;&lt;Year&gt;1988&lt;/Year&gt;&lt;RecNum&gt;33&lt;/RecNum&gt;&lt;DisplayText&gt;(Burggren and McMahon 1988)&lt;/DisplayText&gt;&lt;record&gt;&lt;rec-number&gt;33&lt;/rec-number&gt;&lt;foreign-keys&gt;&lt;key app="EN" db-id="aspwaerdse9sebew5dy5exdaa05atse0xpp9"&gt;33&lt;/key&gt;&lt;/foreign-keys&gt;&lt;ref-type name="Edited Book"&gt;28&lt;/ref-type&gt;&lt;contributors&gt;&lt;authors&gt;&lt;author&gt;Burggren, W. W.&lt;/author&gt;&lt;author&gt;B. R. McMahon&lt;/author&gt;&lt;/authors&gt;&lt;/contributors&gt;&lt;titles&gt;&lt;title&gt;Biology of the Land Crabs&lt;/title&gt;&lt;/titles&gt;&lt;keywords&gt;&lt;keyword&gt;Land Crabs, Biology&lt;/keyword&gt;&lt;/keywords&gt;&lt;dates&gt;&lt;year&gt;1988&lt;/year&gt;&lt;/dates&gt;&lt;pub-location&gt;Cambridge&lt;/pub-location&gt;&lt;publisher&gt;Cambridge University Press&lt;/publisher&gt;&lt;urls&gt;&lt;/urls&gt;&lt;/record&gt;&lt;/Cite&gt;&lt;/EndNote&gt;</w:instrText>
      </w:r>
      <w:r w:rsidR="002A2182" w:rsidRPr="00497A9D">
        <w:rPr>
          <w:rFonts w:asciiTheme="majorHAnsi" w:hAnsiTheme="majorHAnsi"/>
        </w:rPr>
        <w:fldChar w:fldCharType="separate"/>
      </w:r>
      <w:r w:rsidR="00223D9D" w:rsidRPr="00497A9D">
        <w:rPr>
          <w:rFonts w:asciiTheme="majorHAnsi" w:hAnsiTheme="majorHAnsi"/>
          <w:noProof/>
        </w:rPr>
        <w:t>(</w:t>
      </w:r>
      <w:hyperlink w:anchor="_ENREF_6" w:tooltip="Burggren, 1988 #33" w:history="1">
        <w:r w:rsidR="00803A30" w:rsidRPr="00497A9D">
          <w:rPr>
            <w:rFonts w:asciiTheme="majorHAnsi" w:hAnsiTheme="majorHAnsi"/>
            <w:noProof/>
          </w:rPr>
          <w:t>Burggren and McMahon 1988</w:t>
        </w:r>
      </w:hyperlink>
      <w:r w:rsidR="00223D9D"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 xml:space="preserve">, </w:t>
      </w:r>
      <w:r w:rsidRPr="00497A9D">
        <w:rPr>
          <w:rFonts w:asciiTheme="majorHAnsi" w:hAnsiTheme="majorHAnsi"/>
          <w:vertAlign w:val="superscript"/>
        </w:rPr>
        <w:t>b</w:t>
      </w:r>
      <w:r w:rsidR="002A2182" w:rsidRPr="00497A9D">
        <w:rPr>
          <w:rFonts w:asciiTheme="majorHAnsi" w:hAnsiTheme="majorHAnsi"/>
        </w:rPr>
        <w:fldChar w:fldCharType="begin"/>
      </w:r>
      <w:r w:rsidR="00803A30" w:rsidRPr="00497A9D">
        <w:rPr>
          <w:rFonts w:asciiTheme="majorHAnsi" w:hAnsiTheme="majorHAnsi"/>
        </w:rPr>
        <w:instrText xml:space="preserve"> ADDIN EN.CITE &lt;EndNote&gt;&lt;Cite&gt;&lt;Author&gt;Wegmann&lt;/Author&gt;&lt;Year&gt;2008&lt;/Year&gt;&lt;RecNum&gt;700&lt;/RecNum&gt;&lt;DisplayText&gt;(Wegmann and Middleton 2008)&lt;/DisplayText&gt;&lt;record&gt;&lt;rec-number&gt;700&lt;/rec-number&gt;&lt;foreign-keys&gt;&lt;key app="EN" db-id="aspwaerdse9sebew5dy5exdaa05atse0xpp9"&gt;700&lt;/key&gt;&lt;/foreign-keys&gt;&lt;ref-type name="Report"&gt;27&lt;/ref-type&gt;&lt;contributors&gt;&lt;authors&gt;&lt;author&gt;Alexander Wegmann&lt;/author&gt;&lt;author&gt;Susan Middleton&lt;/author&gt;&lt;/authors&gt;&lt;/contributors&gt;&lt;titles&gt;&lt;title&gt;Trip report, Jarvis Island National Wildlife Refuge and Palmyra Atoll National Wildlife Refuge visit and terrestrial assessment, 20 March to 8 April 2008&lt;/title&gt;&lt;secondary-title&gt;Administrative Reports&lt;/secondary-title&gt;&lt;/titles&gt;&lt;pages&gt;16&lt;/pages&gt;&lt;dates&gt;&lt;year&gt;2008&lt;/year&gt;&lt;/dates&gt;&lt;publisher&gt;US Fish and Wildlife Service - PRINWRC&lt;/publisher&gt;&lt;urls&gt;&lt;/urls&gt;&lt;/record&gt;&lt;/Cite&gt;&lt;/EndNote&gt;</w:instrText>
      </w:r>
      <w:r w:rsidR="002A2182" w:rsidRPr="00497A9D">
        <w:rPr>
          <w:rFonts w:asciiTheme="majorHAnsi" w:hAnsiTheme="majorHAnsi"/>
        </w:rPr>
        <w:fldChar w:fldCharType="separate"/>
      </w:r>
      <w:r w:rsidR="00803A30" w:rsidRPr="00497A9D">
        <w:rPr>
          <w:rFonts w:asciiTheme="majorHAnsi" w:hAnsiTheme="majorHAnsi"/>
          <w:noProof/>
        </w:rPr>
        <w:t>(</w:t>
      </w:r>
      <w:hyperlink w:anchor="_ENREF_31" w:tooltip="Wegmann, 2008 #700" w:history="1">
        <w:r w:rsidR="00803A30" w:rsidRPr="00497A9D">
          <w:rPr>
            <w:rFonts w:asciiTheme="majorHAnsi" w:hAnsiTheme="majorHAnsi"/>
            <w:noProof/>
          </w:rPr>
          <w:t>Wegmann and Middleton 2008</w:t>
        </w:r>
      </w:hyperlink>
      <w:r w:rsidR="00803A30"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w:t>
      </w:r>
    </w:p>
    <w:tbl>
      <w:tblPr>
        <w:tblW w:w="5000" w:type="pct"/>
        <w:tblInd w:w="-106" w:type="dxa"/>
        <w:tblBorders>
          <w:top w:val="single" w:sz="12" w:space="0" w:color="000000"/>
          <w:bottom w:val="single" w:sz="12" w:space="0" w:color="000000"/>
        </w:tblBorders>
        <w:tblLook w:val="0020"/>
      </w:tblPr>
      <w:tblGrid>
        <w:gridCol w:w="2053"/>
        <w:gridCol w:w="3847"/>
        <w:gridCol w:w="2623"/>
        <w:gridCol w:w="1773"/>
      </w:tblGrid>
      <w:tr w:rsidR="00E93B99" w:rsidRPr="00497A9D" w:rsidTr="00FD4800">
        <w:trPr>
          <w:trHeight w:val="255"/>
        </w:trPr>
        <w:tc>
          <w:tcPr>
            <w:tcW w:w="997" w:type="pct"/>
            <w:tcBorders>
              <w:top w:val="single" w:sz="12" w:space="0" w:color="000000"/>
              <w:bottom w:val="single" w:sz="6" w:space="0" w:color="000000"/>
            </w:tcBorders>
          </w:tcPr>
          <w:p w:rsidR="00E93B99" w:rsidRPr="00497A9D" w:rsidRDefault="00E93B99" w:rsidP="00FD4800">
            <w:pPr>
              <w:pStyle w:val="NoSpacing"/>
              <w:rPr>
                <w:rFonts w:asciiTheme="majorHAnsi" w:eastAsiaTheme="minorEastAsia" w:hAnsiTheme="majorHAnsi"/>
                <w:b/>
              </w:rPr>
            </w:pPr>
            <w:r w:rsidRPr="00497A9D">
              <w:rPr>
                <w:rFonts w:asciiTheme="majorHAnsi" w:eastAsiaTheme="minorEastAsia" w:hAnsiTheme="majorHAnsi"/>
                <w:b/>
              </w:rPr>
              <w:t>Species</w:t>
            </w:r>
          </w:p>
        </w:tc>
        <w:tc>
          <w:tcPr>
            <w:tcW w:w="1868" w:type="pct"/>
            <w:tcBorders>
              <w:top w:val="single" w:sz="12" w:space="0" w:color="000000"/>
              <w:bottom w:val="single" w:sz="6" w:space="0" w:color="000000"/>
            </w:tcBorders>
          </w:tcPr>
          <w:p w:rsidR="00E93B99" w:rsidRPr="00497A9D" w:rsidRDefault="00E93B99" w:rsidP="00FD4800">
            <w:pPr>
              <w:pStyle w:val="NoSpacing"/>
              <w:rPr>
                <w:rFonts w:asciiTheme="majorHAnsi" w:eastAsiaTheme="minorEastAsia" w:hAnsiTheme="majorHAnsi"/>
                <w:b/>
              </w:rPr>
            </w:pPr>
          </w:p>
        </w:tc>
        <w:tc>
          <w:tcPr>
            <w:tcW w:w="1274" w:type="pct"/>
            <w:tcBorders>
              <w:top w:val="single" w:sz="12" w:space="0" w:color="000000"/>
              <w:bottom w:val="single" w:sz="6" w:space="0" w:color="000000"/>
            </w:tcBorders>
            <w:noWrap/>
          </w:tcPr>
          <w:p w:rsidR="00E93B99" w:rsidRPr="00497A9D" w:rsidRDefault="00E93B99" w:rsidP="00FD4800">
            <w:pPr>
              <w:pStyle w:val="NoSpacing"/>
              <w:jc w:val="center"/>
              <w:rPr>
                <w:rFonts w:asciiTheme="majorHAnsi" w:eastAsiaTheme="minorEastAsia" w:hAnsiTheme="majorHAnsi"/>
                <w:b/>
              </w:rPr>
            </w:pPr>
            <w:r w:rsidRPr="00497A9D">
              <w:rPr>
                <w:rFonts w:asciiTheme="majorHAnsi" w:eastAsiaTheme="minorEastAsia" w:hAnsiTheme="majorHAnsi"/>
                <w:b/>
              </w:rPr>
              <w:t>Mean (#/ha) ± SD</w:t>
            </w:r>
          </w:p>
        </w:tc>
        <w:tc>
          <w:tcPr>
            <w:tcW w:w="861" w:type="pct"/>
            <w:tcBorders>
              <w:top w:val="single" w:sz="12" w:space="0" w:color="000000"/>
              <w:bottom w:val="single" w:sz="6" w:space="0" w:color="000000"/>
            </w:tcBorders>
          </w:tcPr>
          <w:p w:rsidR="00E93B99" w:rsidRPr="00497A9D" w:rsidRDefault="00E93B99" w:rsidP="00FD4800">
            <w:pPr>
              <w:pStyle w:val="NoSpacing"/>
              <w:jc w:val="center"/>
              <w:rPr>
                <w:rFonts w:asciiTheme="majorHAnsi" w:eastAsiaTheme="minorEastAsia" w:hAnsiTheme="majorHAnsi"/>
                <w:b/>
                <w:vertAlign w:val="superscript"/>
              </w:rPr>
            </w:pPr>
            <w:r w:rsidRPr="00497A9D">
              <w:rPr>
                <w:rFonts w:asciiTheme="majorHAnsi" w:eastAsiaTheme="minorEastAsia" w:hAnsiTheme="majorHAnsi"/>
                <w:b/>
              </w:rPr>
              <w:t>Adult mass (g)</w:t>
            </w:r>
          </w:p>
        </w:tc>
      </w:tr>
      <w:tr w:rsidR="00E93B99" w:rsidRPr="00497A9D" w:rsidTr="00FD4800">
        <w:trPr>
          <w:trHeight w:val="255"/>
        </w:trPr>
        <w:tc>
          <w:tcPr>
            <w:tcW w:w="997" w:type="pct"/>
          </w:tcPr>
          <w:p w:rsidR="00E93B99" w:rsidRPr="00497A9D" w:rsidRDefault="00E93B99" w:rsidP="00FD4800">
            <w:pPr>
              <w:pStyle w:val="NoSpacing"/>
              <w:rPr>
                <w:rFonts w:asciiTheme="majorHAnsi" w:eastAsiaTheme="minorEastAsia" w:hAnsiTheme="majorHAnsi"/>
              </w:rPr>
            </w:pPr>
            <w:r w:rsidRPr="00497A9D">
              <w:rPr>
                <w:rFonts w:asciiTheme="majorHAnsi" w:eastAsiaTheme="minorEastAsia" w:hAnsiTheme="majorHAnsi"/>
              </w:rPr>
              <w:t>Land Crabs</w:t>
            </w:r>
          </w:p>
        </w:tc>
        <w:tc>
          <w:tcPr>
            <w:tcW w:w="1868" w:type="pct"/>
          </w:tcPr>
          <w:p w:rsidR="00E93B99" w:rsidRPr="00497A9D" w:rsidRDefault="00E93B99" w:rsidP="00FD4800">
            <w:pPr>
              <w:pStyle w:val="NoSpacing"/>
              <w:rPr>
                <w:rFonts w:asciiTheme="majorHAnsi" w:eastAsiaTheme="minorEastAsia" w:hAnsiTheme="majorHAnsi"/>
                <w:i/>
                <w:iCs/>
              </w:rPr>
            </w:pPr>
            <w:proofErr w:type="spellStart"/>
            <w:r w:rsidRPr="00497A9D">
              <w:rPr>
                <w:rFonts w:asciiTheme="majorHAnsi" w:eastAsiaTheme="minorEastAsia" w:hAnsiTheme="majorHAnsi"/>
                <w:i/>
                <w:iCs/>
              </w:rPr>
              <w:t>Birgus</w:t>
            </w:r>
            <w:proofErr w:type="spellEnd"/>
            <w:r w:rsidRPr="00497A9D">
              <w:rPr>
                <w:rFonts w:asciiTheme="majorHAnsi" w:eastAsiaTheme="minorEastAsia" w:hAnsiTheme="majorHAnsi"/>
                <w:i/>
                <w:iCs/>
              </w:rPr>
              <w:t xml:space="preserve"> </w:t>
            </w:r>
            <w:proofErr w:type="spellStart"/>
            <w:r w:rsidRPr="00497A9D">
              <w:rPr>
                <w:rFonts w:asciiTheme="majorHAnsi" w:eastAsiaTheme="minorEastAsia" w:hAnsiTheme="majorHAnsi"/>
                <w:i/>
                <w:iCs/>
              </w:rPr>
              <w:t>latro</w:t>
            </w:r>
            <w:proofErr w:type="spellEnd"/>
          </w:p>
        </w:tc>
        <w:tc>
          <w:tcPr>
            <w:tcW w:w="1274" w:type="pct"/>
            <w:noWrap/>
          </w:tcPr>
          <w:p w:rsidR="00E93B99" w:rsidRPr="00497A9D" w:rsidRDefault="00E93B99" w:rsidP="00FD4800">
            <w:pPr>
              <w:pStyle w:val="NoSpacing"/>
              <w:jc w:val="center"/>
              <w:rPr>
                <w:rFonts w:asciiTheme="majorHAnsi" w:eastAsiaTheme="minorEastAsia" w:hAnsiTheme="majorHAnsi"/>
                <w:vertAlign w:val="superscript"/>
              </w:rPr>
            </w:pPr>
            <w:r w:rsidRPr="00497A9D">
              <w:rPr>
                <w:rFonts w:asciiTheme="majorHAnsi" w:eastAsiaTheme="minorEastAsia" w:hAnsiTheme="majorHAnsi"/>
              </w:rPr>
              <w:t>7 ± 38</w:t>
            </w:r>
          </w:p>
        </w:tc>
        <w:tc>
          <w:tcPr>
            <w:tcW w:w="861" w:type="pct"/>
          </w:tcPr>
          <w:p w:rsidR="00E93B99" w:rsidRPr="00497A9D" w:rsidRDefault="00E93B99" w:rsidP="00FD4800">
            <w:pPr>
              <w:pStyle w:val="NoSpacing"/>
              <w:jc w:val="center"/>
              <w:rPr>
                <w:rFonts w:asciiTheme="majorHAnsi" w:eastAsiaTheme="minorEastAsia" w:hAnsiTheme="majorHAnsi"/>
                <w:vertAlign w:val="superscript"/>
              </w:rPr>
            </w:pPr>
            <w:r w:rsidRPr="00497A9D">
              <w:rPr>
                <w:rFonts w:asciiTheme="majorHAnsi" w:eastAsiaTheme="minorEastAsia" w:hAnsiTheme="majorHAnsi"/>
              </w:rPr>
              <w:t>5000</w:t>
            </w:r>
            <w:r w:rsidRPr="00497A9D">
              <w:rPr>
                <w:rFonts w:asciiTheme="majorHAnsi" w:eastAsiaTheme="minorEastAsia" w:hAnsiTheme="majorHAnsi"/>
                <w:vertAlign w:val="superscript"/>
              </w:rPr>
              <w:t>a</w:t>
            </w:r>
          </w:p>
        </w:tc>
      </w:tr>
      <w:tr w:rsidR="00E93B99" w:rsidRPr="00497A9D" w:rsidTr="00FD4800">
        <w:trPr>
          <w:trHeight w:val="255"/>
        </w:trPr>
        <w:tc>
          <w:tcPr>
            <w:tcW w:w="997" w:type="pct"/>
          </w:tcPr>
          <w:p w:rsidR="00E93B99" w:rsidRPr="00497A9D" w:rsidRDefault="00E93B99" w:rsidP="00FD4800">
            <w:pPr>
              <w:pStyle w:val="NoSpacing"/>
              <w:rPr>
                <w:rFonts w:asciiTheme="majorHAnsi" w:eastAsiaTheme="minorEastAsia" w:hAnsiTheme="majorHAnsi"/>
                <w:i/>
                <w:iCs/>
              </w:rPr>
            </w:pPr>
          </w:p>
        </w:tc>
        <w:tc>
          <w:tcPr>
            <w:tcW w:w="1868" w:type="pct"/>
          </w:tcPr>
          <w:p w:rsidR="00E93B99" w:rsidRPr="00497A9D" w:rsidRDefault="00E93B99" w:rsidP="00FD4800">
            <w:pPr>
              <w:pStyle w:val="NoSpacing"/>
              <w:rPr>
                <w:rFonts w:asciiTheme="majorHAnsi" w:eastAsiaTheme="minorEastAsia" w:hAnsiTheme="majorHAnsi"/>
                <w:i/>
                <w:iCs/>
              </w:rPr>
            </w:pPr>
            <w:r w:rsidRPr="00497A9D">
              <w:rPr>
                <w:rFonts w:asciiTheme="majorHAnsi" w:eastAsiaTheme="minorEastAsia" w:hAnsiTheme="majorHAnsi"/>
                <w:i/>
                <w:iCs/>
              </w:rPr>
              <w:t>Cardisoma carnifex</w:t>
            </w:r>
          </w:p>
        </w:tc>
        <w:tc>
          <w:tcPr>
            <w:tcW w:w="1274" w:type="pct"/>
            <w:noWrap/>
          </w:tcPr>
          <w:p w:rsidR="00E93B99" w:rsidRPr="00497A9D" w:rsidRDefault="00E93B99" w:rsidP="00FD4800">
            <w:pPr>
              <w:pStyle w:val="NoSpacing"/>
              <w:jc w:val="center"/>
              <w:rPr>
                <w:rFonts w:asciiTheme="majorHAnsi" w:eastAsiaTheme="minorEastAsia" w:hAnsiTheme="majorHAnsi"/>
              </w:rPr>
            </w:pPr>
            <w:r w:rsidRPr="00497A9D">
              <w:rPr>
                <w:rFonts w:asciiTheme="majorHAnsi" w:eastAsiaTheme="minorEastAsia" w:hAnsiTheme="majorHAnsi"/>
              </w:rPr>
              <w:t>33 ± 8</w:t>
            </w:r>
          </w:p>
        </w:tc>
        <w:tc>
          <w:tcPr>
            <w:tcW w:w="861" w:type="pct"/>
          </w:tcPr>
          <w:p w:rsidR="00E93B99" w:rsidRPr="00497A9D" w:rsidRDefault="00E93B99" w:rsidP="00FD4800">
            <w:pPr>
              <w:pStyle w:val="NoSpacing"/>
              <w:jc w:val="center"/>
              <w:rPr>
                <w:rFonts w:asciiTheme="majorHAnsi" w:eastAsiaTheme="minorEastAsia" w:hAnsiTheme="majorHAnsi"/>
                <w:vertAlign w:val="superscript"/>
              </w:rPr>
            </w:pPr>
            <w:r w:rsidRPr="00497A9D">
              <w:rPr>
                <w:rFonts w:asciiTheme="majorHAnsi" w:eastAsiaTheme="minorEastAsia" w:hAnsiTheme="majorHAnsi"/>
              </w:rPr>
              <w:t>300</w:t>
            </w:r>
            <w:r w:rsidRPr="00497A9D">
              <w:rPr>
                <w:rFonts w:asciiTheme="majorHAnsi" w:eastAsiaTheme="minorEastAsia" w:hAnsiTheme="majorHAnsi"/>
                <w:vertAlign w:val="superscript"/>
              </w:rPr>
              <w:t>a</w:t>
            </w:r>
          </w:p>
        </w:tc>
      </w:tr>
      <w:tr w:rsidR="00E93B99" w:rsidRPr="00497A9D" w:rsidTr="00FD4800">
        <w:trPr>
          <w:trHeight w:val="255"/>
        </w:trPr>
        <w:tc>
          <w:tcPr>
            <w:tcW w:w="997" w:type="pct"/>
          </w:tcPr>
          <w:p w:rsidR="00E93B99" w:rsidRPr="00497A9D" w:rsidRDefault="00E93B99" w:rsidP="00FD4800">
            <w:pPr>
              <w:pStyle w:val="NoSpacing"/>
              <w:rPr>
                <w:rFonts w:asciiTheme="majorHAnsi" w:eastAsiaTheme="minorEastAsia" w:hAnsiTheme="majorHAnsi"/>
                <w:i/>
                <w:iCs/>
              </w:rPr>
            </w:pPr>
          </w:p>
        </w:tc>
        <w:tc>
          <w:tcPr>
            <w:tcW w:w="1868" w:type="pct"/>
          </w:tcPr>
          <w:p w:rsidR="00E93B99" w:rsidRPr="00497A9D" w:rsidRDefault="00E93B99" w:rsidP="00FD4800">
            <w:pPr>
              <w:pStyle w:val="NoSpacing"/>
              <w:rPr>
                <w:rFonts w:asciiTheme="majorHAnsi" w:eastAsiaTheme="minorEastAsia" w:hAnsiTheme="majorHAnsi"/>
                <w:i/>
                <w:iCs/>
              </w:rPr>
            </w:pPr>
            <w:r w:rsidRPr="00497A9D">
              <w:rPr>
                <w:rFonts w:asciiTheme="majorHAnsi" w:eastAsiaTheme="minorEastAsia" w:hAnsiTheme="majorHAnsi"/>
                <w:i/>
                <w:iCs/>
              </w:rPr>
              <w:t xml:space="preserve">Cardisoma </w:t>
            </w:r>
            <w:proofErr w:type="spellStart"/>
            <w:r w:rsidRPr="00497A9D">
              <w:rPr>
                <w:rFonts w:asciiTheme="majorHAnsi" w:eastAsiaTheme="minorEastAsia" w:hAnsiTheme="majorHAnsi"/>
                <w:i/>
                <w:iCs/>
              </w:rPr>
              <w:t>rotundum</w:t>
            </w:r>
            <w:proofErr w:type="spellEnd"/>
          </w:p>
        </w:tc>
        <w:tc>
          <w:tcPr>
            <w:tcW w:w="1274" w:type="pct"/>
            <w:noWrap/>
          </w:tcPr>
          <w:p w:rsidR="00E93B99" w:rsidRPr="00497A9D" w:rsidRDefault="00E93B99" w:rsidP="00FD4800">
            <w:pPr>
              <w:pStyle w:val="NoSpacing"/>
              <w:jc w:val="center"/>
              <w:rPr>
                <w:rFonts w:asciiTheme="majorHAnsi" w:eastAsiaTheme="minorEastAsia" w:hAnsiTheme="majorHAnsi"/>
              </w:rPr>
            </w:pPr>
            <w:r w:rsidRPr="00497A9D">
              <w:rPr>
                <w:rFonts w:asciiTheme="majorHAnsi" w:eastAsiaTheme="minorEastAsia" w:hAnsiTheme="majorHAnsi"/>
              </w:rPr>
              <w:t>28 ± 5</w:t>
            </w:r>
          </w:p>
        </w:tc>
        <w:tc>
          <w:tcPr>
            <w:tcW w:w="861" w:type="pct"/>
          </w:tcPr>
          <w:p w:rsidR="00E93B99" w:rsidRPr="00497A9D" w:rsidRDefault="00E93B99" w:rsidP="00FD4800">
            <w:pPr>
              <w:pStyle w:val="NoSpacing"/>
              <w:jc w:val="center"/>
              <w:rPr>
                <w:rFonts w:asciiTheme="majorHAnsi" w:eastAsiaTheme="minorEastAsia" w:hAnsiTheme="majorHAnsi"/>
                <w:vertAlign w:val="superscript"/>
              </w:rPr>
            </w:pPr>
            <w:r w:rsidRPr="00497A9D">
              <w:rPr>
                <w:rFonts w:asciiTheme="majorHAnsi" w:eastAsiaTheme="minorEastAsia" w:hAnsiTheme="majorHAnsi"/>
              </w:rPr>
              <w:t>200</w:t>
            </w:r>
            <w:r w:rsidRPr="00497A9D">
              <w:rPr>
                <w:rFonts w:asciiTheme="majorHAnsi" w:eastAsiaTheme="minorEastAsia" w:hAnsiTheme="majorHAnsi"/>
                <w:vertAlign w:val="superscript"/>
              </w:rPr>
              <w:t>a</w:t>
            </w:r>
          </w:p>
        </w:tc>
      </w:tr>
      <w:tr w:rsidR="00E93B99" w:rsidRPr="00497A9D" w:rsidTr="00FD4800">
        <w:trPr>
          <w:trHeight w:val="255"/>
        </w:trPr>
        <w:tc>
          <w:tcPr>
            <w:tcW w:w="997" w:type="pct"/>
            <w:tcBorders>
              <w:bottom w:val="nil"/>
            </w:tcBorders>
          </w:tcPr>
          <w:p w:rsidR="00E93B99" w:rsidRPr="00497A9D" w:rsidRDefault="00E93B99" w:rsidP="00FD4800">
            <w:pPr>
              <w:pStyle w:val="NoSpacing"/>
              <w:rPr>
                <w:rFonts w:asciiTheme="majorHAnsi" w:eastAsiaTheme="minorEastAsia" w:hAnsiTheme="majorHAnsi"/>
                <w:i/>
                <w:iCs/>
              </w:rPr>
            </w:pPr>
          </w:p>
        </w:tc>
        <w:tc>
          <w:tcPr>
            <w:tcW w:w="1868" w:type="pct"/>
            <w:tcBorders>
              <w:bottom w:val="nil"/>
            </w:tcBorders>
          </w:tcPr>
          <w:p w:rsidR="00E93B99" w:rsidRPr="00497A9D" w:rsidRDefault="00E93B99" w:rsidP="00FD4800">
            <w:pPr>
              <w:pStyle w:val="NoSpacing"/>
              <w:rPr>
                <w:rFonts w:asciiTheme="majorHAnsi" w:eastAsiaTheme="minorEastAsia" w:hAnsiTheme="majorHAnsi"/>
                <w:i/>
                <w:iCs/>
              </w:rPr>
            </w:pPr>
            <w:r w:rsidRPr="00497A9D">
              <w:rPr>
                <w:rFonts w:asciiTheme="majorHAnsi" w:eastAsiaTheme="minorEastAsia" w:hAnsiTheme="majorHAnsi"/>
                <w:i/>
                <w:iCs/>
              </w:rPr>
              <w:t xml:space="preserve">Coenobita </w:t>
            </w:r>
            <w:proofErr w:type="spellStart"/>
            <w:r w:rsidRPr="00497A9D">
              <w:rPr>
                <w:rFonts w:asciiTheme="majorHAnsi" w:eastAsiaTheme="minorEastAsia" w:hAnsiTheme="majorHAnsi"/>
                <w:i/>
                <w:iCs/>
              </w:rPr>
              <w:t>brevimanus</w:t>
            </w:r>
            <w:proofErr w:type="spellEnd"/>
          </w:p>
        </w:tc>
        <w:tc>
          <w:tcPr>
            <w:tcW w:w="1274" w:type="pct"/>
            <w:tcBorders>
              <w:bottom w:val="nil"/>
            </w:tcBorders>
            <w:noWrap/>
          </w:tcPr>
          <w:p w:rsidR="00E93B99" w:rsidRPr="00497A9D" w:rsidRDefault="00E93B99" w:rsidP="00FD4800">
            <w:pPr>
              <w:pStyle w:val="NoSpacing"/>
              <w:jc w:val="center"/>
              <w:rPr>
                <w:rFonts w:asciiTheme="majorHAnsi" w:eastAsiaTheme="minorEastAsia" w:hAnsiTheme="majorHAnsi"/>
              </w:rPr>
            </w:pPr>
            <w:r w:rsidRPr="00497A9D">
              <w:rPr>
                <w:rFonts w:asciiTheme="majorHAnsi" w:eastAsiaTheme="minorEastAsia" w:hAnsiTheme="majorHAnsi"/>
              </w:rPr>
              <w:t>46 ± 8</w:t>
            </w:r>
          </w:p>
        </w:tc>
        <w:tc>
          <w:tcPr>
            <w:tcW w:w="861" w:type="pct"/>
            <w:tcBorders>
              <w:bottom w:val="nil"/>
            </w:tcBorders>
          </w:tcPr>
          <w:p w:rsidR="00E93B99" w:rsidRPr="00497A9D" w:rsidRDefault="00E93B99" w:rsidP="00FD4800">
            <w:pPr>
              <w:pStyle w:val="NoSpacing"/>
              <w:jc w:val="center"/>
              <w:rPr>
                <w:rFonts w:asciiTheme="majorHAnsi" w:eastAsiaTheme="minorEastAsia" w:hAnsiTheme="majorHAnsi"/>
                <w:vertAlign w:val="superscript"/>
              </w:rPr>
            </w:pPr>
            <w:r w:rsidRPr="00497A9D">
              <w:rPr>
                <w:rFonts w:asciiTheme="majorHAnsi" w:eastAsiaTheme="minorEastAsia" w:hAnsiTheme="majorHAnsi"/>
              </w:rPr>
              <w:t>100</w:t>
            </w:r>
            <w:r w:rsidRPr="00497A9D">
              <w:rPr>
                <w:rFonts w:asciiTheme="majorHAnsi" w:eastAsiaTheme="minorEastAsia" w:hAnsiTheme="majorHAnsi"/>
                <w:vertAlign w:val="superscript"/>
              </w:rPr>
              <w:t>a</w:t>
            </w:r>
          </w:p>
        </w:tc>
      </w:tr>
      <w:tr w:rsidR="00E93B99" w:rsidRPr="00497A9D" w:rsidTr="00FD4800">
        <w:trPr>
          <w:trHeight w:val="255"/>
        </w:trPr>
        <w:tc>
          <w:tcPr>
            <w:tcW w:w="997" w:type="pct"/>
            <w:tcBorders>
              <w:top w:val="nil"/>
              <w:bottom w:val="single" w:sz="4" w:space="0" w:color="auto"/>
            </w:tcBorders>
          </w:tcPr>
          <w:p w:rsidR="00E93B99" w:rsidRPr="00497A9D" w:rsidRDefault="00E93B99" w:rsidP="00FD4800">
            <w:pPr>
              <w:pStyle w:val="NoSpacing"/>
              <w:rPr>
                <w:rFonts w:asciiTheme="majorHAnsi" w:eastAsiaTheme="minorEastAsia" w:hAnsiTheme="majorHAnsi"/>
                <w:i/>
                <w:iCs/>
              </w:rPr>
            </w:pPr>
          </w:p>
        </w:tc>
        <w:tc>
          <w:tcPr>
            <w:tcW w:w="1868" w:type="pct"/>
            <w:tcBorders>
              <w:top w:val="nil"/>
              <w:bottom w:val="single" w:sz="4" w:space="0" w:color="auto"/>
            </w:tcBorders>
          </w:tcPr>
          <w:p w:rsidR="00E93B99" w:rsidRPr="00497A9D" w:rsidRDefault="00E93B99" w:rsidP="00FD4800">
            <w:pPr>
              <w:pStyle w:val="NoSpacing"/>
              <w:rPr>
                <w:rFonts w:asciiTheme="majorHAnsi" w:eastAsiaTheme="minorEastAsia" w:hAnsiTheme="majorHAnsi"/>
                <w:i/>
                <w:iCs/>
              </w:rPr>
            </w:pPr>
            <w:r w:rsidRPr="00497A9D">
              <w:rPr>
                <w:rFonts w:asciiTheme="majorHAnsi" w:eastAsiaTheme="minorEastAsia" w:hAnsiTheme="majorHAnsi"/>
                <w:i/>
                <w:iCs/>
              </w:rPr>
              <w:t xml:space="preserve">Coenobita </w:t>
            </w:r>
            <w:proofErr w:type="spellStart"/>
            <w:r w:rsidRPr="00497A9D">
              <w:rPr>
                <w:rFonts w:asciiTheme="majorHAnsi" w:eastAsiaTheme="minorEastAsia" w:hAnsiTheme="majorHAnsi"/>
                <w:i/>
                <w:iCs/>
              </w:rPr>
              <w:t>perlatus</w:t>
            </w:r>
            <w:proofErr w:type="spellEnd"/>
          </w:p>
        </w:tc>
        <w:tc>
          <w:tcPr>
            <w:tcW w:w="1274" w:type="pct"/>
            <w:tcBorders>
              <w:top w:val="nil"/>
              <w:bottom w:val="single" w:sz="4" w:space="0" w:color="auto"/>
            </w:tcBorders>
            <w:noWrap/>
          </w:tcPr>
          <w:p w:rsidR="00E93B99" w:rsidRPr="00497A9D" w:rsidRDefault="00E93B99" w:rsidP="00FD4800">
            <w:pPr>
              <w:pStyle w:val="NoSpacing"/>
              <w:jc w:val="center"/>
              <w:rPr>
                <w:rFonts w:asciiTheme="majorHAnsi" w:eastAsiaTheme="minorEastAsia" w:hAnsiTheme="majorHAnsi"/>
              </w:rPr>
            </w:pPr>
            <w:r w:rsidRPr="00497A9D">
              <w:rPr>
                <w:rFonts w:asciiTheme="majorHAnsi" w:eastAsiaTheme="minorEastAsia" w:hAnsiTheme="majorHAnsi"/>
              </w:rPr>
              <w:t>182 ± 80</w:t>
            </w:r>
          </w:p>
        </w:tc>
        <w:tc>
          <w:tcPr>
            <w:tcW w:w="861" w:type="pct"/>
            <w:tcBorders>
              <w:top w:val="nil"/>
              <w:bottom w:val="single" w:sz="4" w:space="0" w:color="auto"/>
            </w:tcBorders>
          </w:tcPr>
          <w:p w:rsidR="00E93B99" w:rsidRPr="00497A9D" w:rsidRDefault="00E93B99" w:rsidP="00FD4800">
            <w:pPr>
              <w:pStyle w:val="NoSpacing"/>
              <w:jc w:val="center"/>
              <w:rPr>
                <w:rFonts w:asciiTheme="majorHAnsi" w:eastAsiaTheme="minorEastAsia" w:hAnsiTheme="majorHAnsi"/>
                <w:vertAlign w:val="superscript"/>
              </w:rPr>
            </w:pPr>
            <w:r w:rsidRPr="00497A9D">
              <w:rPr>
                <w:rFonts w:asciiTheme="majorHAnsi" w:eastAsiaTheme="minorEastAsia" w:hAnsiTheme="majorHAnsi"/>
              </w:rPr>
              <w:t>100</w:t>
            </w:r>
            <w:r w:rsidRPr="00497A9D">
              <w:rPr>
                <w:rFonts w:asciiTheme="majorHAnsi" w:eastAsiaTheme="minorEastAsia" w:hAnsiTheme="majorHAnsi"/>
                <w:vertAlign w:val="superscript"/>
              </w:rPr>
              <w:t>a</w:t>
            </w:r>
          </w:p>
        </w:tc>
      </w:tr>
      <w:tr w:rsidR="00E93B99" w:rsidRPr="00497A9D" w:rsidTr="00FD4800">
        <w:trPr>
          <w:trHeight w:val="255"/>
        </w:trPr>
        <w:tc>
          <w:tcPr>
            <w:tcW w:w="997" w:type="pct"/>
            <w:tcBorders>
              <w:top w:val="single" w:sz="4" w:space="0" w:color="auto"/>
              <w:bottom w:val="single" w:sz="12" w:space="0" w:color="000000"/>
            </w:tcBorders>
          </w:tcPr>
          <w:p w:rsidR="00E93B99" w:rsidRPr="00497A9D" w:rsidRDefault="00E93B99" w:rsidP="00FD4800">
            <w:pPr>
              <w:pStyle w:val="NoSpacing"/>
              <w:rPr>
                <w:rFonts w:asciiTheme="majorHAnsi" w:eastAsiaTheme="minorEastAsia" w:hAnsiTheme="majorHAnsi"/>
              </w:rPr>
            </w:pPr>
            <w:r w:rsidRPr="00497A9D">
              <w:rPr>
                <w:rFonts w:asciiTheme="majorHAnsi" w:eastAsiaTheme="minorEastAsia" w:hAnsiTheme="majorHAnsi"/>
              </w:rPr>
              <w:t>Rodent</w:t>
            </w:r>
          </w:p>
        </w:tc>
        <w:tc>
          <w:tcPr>
            <w:tcW w:w="1868" w:type="pct"/>
            <w:tcBorders>
              <w:top w:val="single" w:sz="4" w:space="0" w:color="auto"/>
              <w:bottom w:val="single" w:sz="12" w:space="0" w:color="000000"/>
            </w:tcBorders>
          </w:tcPr>
          <w:p w:rsidR="00E93B99" w:rsidRPr="00497A9D" w:rsidRDefault="00E93B99" w:rsidP="00FD4800">
            <w:pPr>
              <w:pStyle w:val="NoSpacing"/>
              <w:rPr>
                <w:rFonts w:asciiTheme="majorHAnsi" w:eastAsiaTheme="minorEastAsia" w:hAnsiTheme="majorHAnsi"/>
                <w:i/>
                <w:iCs/>
              </w:rPr>
            </w:pPr>
            <w:r w:rsidRPr="00497A9D">
              <w:rPr>
                <w:rFonts w:asciiTheme="majorHAnsi" w:eastAsiaTheme="minorEastAsia" w:hAnsiTheme="majorHAnsi"/>
                <w:i/>
                <w:iCs/>
              </w:rPr>
              <w:t xml:space="preserve">Rattus </w:t>
            </w:r>
            <w:proofErr w:type="spellStart"/>
            <w:r w:rsidRPr="00497A9D">
              <w:rPr>
                <w:rFonts w:asciiTheme="majorHAnsi" w:eastAsiaTheme="minorEastAsia" w:hAnsiTheme="majorHAnsi"/>
                <w:i/>
                <w:iCs/>
              </w:rPr>
              <w:t>rattus</w:t>
            </w:r>
            <w:proofErr w:type="spellEnd"/>
          </w:p>
        </w:tc>
        <w:tc>
          <w:tcPr>
            <w:tcW w:w="1274" w:type="pct"/>
            <w:tcBorders>
              <w:top w:val="single" w:sz="4" w:space="0" w:color="auto"/>
              <w:bottom w:val="single" w:sz="12" w:space="0" w:color="000000"/>
            </w:tcBorders>
            <w:noWrap/>
          </w:tcPr>
          <w:p w:rsidR="00E93B99" w:rsidRPr="00497A9D" w:rsidRDefault="00E93B99" w:rsidP="00FD4800">
            <w:pPr>
              <w:pStyle w:val="NoSpacing"/>
              <w:jc w:val="center"/>
              <w:rPr>
                <w:rFonts w:asciiTheme="majorHAnsi" w:eastAsiaTheme="minorEastAsia" w:hAnsiTheme="majorHAnsi"/>
              </w:rPr>
            </w:pPr>
            <w:r w:rsidRPr="00497A9D">
              <w:rPr>
                <w:rFonts w:asciiTheme="majorHAnsi" w:eastAsiaTheme="minorEastAsia" w:hAnsiTheme="majorHAnsi"/>
              </w:rPr>
              <w:t>90 ± 60</w:t>
            </w:r>
          </w:p>
        </w:tc>
        <w:tc>
          <w:tcPr>
            <w:tcW w:w="861" w:type="pct"/>
            <w:tcBorders>
              <w:top w:val="single" w:sz="4" w:space="0" w:color="auto"/>
              <w:bottom w:val="single" w:sz="12" w:space="0" w:color="000000"/>
            </w:tcBorders>
          </w:tcPr>
          <w:p w:rsidR="00E93B99" w:rsidRPr="00497A9D" w:rsidRDefault="00803A30" w:rsidP="00FD4800">
            <w:pPr>
              <w:pStyle w:val="NoSpacing"/>
              <w:jc w:val="center"/>
              <w:rPr>
                <w:rFonts w:asciiTheme="majorHAnsi" w:eastAsiaTheme="minorEastAsia" w:hAnsiTheme="majorHAnsi"/>
                <w:vertAlign w:val="superscript"/>
              </w:rPr>
            </w:pPr>
            <w:r w:rsidRPr="00497A9D">
              <w:rPr>
                <w:rFonts w:asciiTheme="majorHAnsi" w:eastAsiaTheme="minorEastAsia" w:hAnsiTheme="majorHAnsi"/>
              </w:rPr>
              <w:t>164</w:t>
            </w:r>
            <w:r w:rsidR="00E93B99" w:rsidRPr="00497A9D">
              <w:rPr>
                <w:rFonts w:asciiTheme="majorHAnsi" w:eastAsiaTheme="minorEastAsia" w:hAnsiTheme="majorHAnsi"/>
                <w:vertAlign w:val="superscript"/>
              </w:rPr>
              <w:t>b</w:t>
            </w:r>
          </w:p>
        </w:tc>
      </w:tr>
    </w:tbl>
    <w:p w:rsidR="00AF6540" w:rsidRPr="00497A9D" w:rsidRDefault="00AF6540" w:rsidP="001E0C4B">
      <w:pPr>
        <w:rPr>
          <w:rFonts w:asciiTheme="majorHAnsi" w:hAnsiTheme="majorHAnsi"/>
        </w:rPr>
      </w:pPr>
    </w:p>
    <w:p w:rsidR="006D7960" w:rsidRPr="00497A9D" w:rsidRDefault="004675FE" w:rsidP="001E0C4B">
      <w:pPr>
        <w:rPr>
          <w:rFonts w:asciiTheme="majorHAnsi" w:hAnsiTheme="majorHAnsi"/>
        </w:rPr>
      </w:pPr>
      <w:r w:rsidRPr="00497A9D">
        <w:rPr>
          <w:rFonts w:asciiTheme="majorHAnsi" w:hAnsiTheme="majorHAnsi"/>
        </w:rPr>
        <w:t xml:space="preserve">Palmyra’s plant community includes five distinct associations: </w:t>
      </w:r>
      <w:proofErr w:type="spellStart"/>
      <w:r w:rsidRPr="00497A9D">
        <w:rPr>
          <w:rFonts w:asciiTheme="majorHAnsi" w:hAnsiTheme="majorHAnsi"/>
          <w:i/>
          <w:iCs/>
        </w:rPr>
        <w:t>Lepturus</w:t>
      </w:r>
      <w:proofErr w:type="spellEnd"/>
      <w:r w:rsidRPr="00497A9D">
        <w:rPr>
          <w:rFonts w:asciiTheme="majorHAnsi" w:hAnsiTheme="majorHAnsi"/>
          <w:i/>
          <w:iCs/>
        </w:rPr>
        <w:t xml:space="preserve"> </w:t>
      </w:r>
      <w:proofErr w:type="spellStart"/>
      <w:r w:rsidRPr="00497A9D">
        <w:rPr>
          <w:rFonts w:asciiTheme="majorHAnsi" w:hAnsiTheme="majorHAnsi"/>
          <w:i/>
          <w:iCs/>
        </w:rPr>
        <w:t>repens</w:t>
      </w:r>
      <w:proofErr w:type="spellEnd"/>
      <w:r w:rsidRPr="00497A9D">
        <w:rPr>
          <w:rFonts w:asciiTheme="majorHAnsi" w:hAnsiTheme="majorHAnsi"/>
          <w:i/>
          <w:iCs/>
        </w:rPr>
        <w:t xml:space="preserve"> </w:t>
      </w:r>
      <w:r w:rsidRPr="00497A9D">
        <w:rPr>
          <w:rFonts w:asciiTheme="majorHAnsi" w:hAnsiTheme="majorHAnsi"/>
        </w:rPr>
        <w:t xml:space="preserve">grassland, </w:t>
      </w:r>
      <w:r w:rsidRPr="00497A9D">
        <w:rPr>
          <w:rFonts w:asciiTheme="majorHAnsi" w:hAnsiTheme="majorHAnsi"/>
          <w:i/>
          <w:iCs/>
        </w:rPr>
        <w:t xml:space="preserve">Hibiscus </w:t>
      </w:r>
      <w:proofErr w:type="spellStart"/>
      <w:r w:rsidRPr="00497A9D">
        <w:rPr>
          <w:rFonts w:asciiTheme="majorHAnsi" w:hAnsiTheme="majorHAnsi"/>
          <w:i/>
          <w:iCs/>
        </w:rPr>
        <w:t>tiliaceus</w:t>
      </w:r>
      <w:proofErr w:type="spellEnd"/>
      <w:r w:rsidRPr="00497A9D">
        <w:rPr>
          <w:rFonts w:asciiTheme="majorHAnsi" w:hAnsiTheme="majorHAnsi"/>
          <w:i/>
          <w:iCs/>
        </w:rPr>
        <w:t xml:space="preserve"> </w:t>
      </w:r>
      <w:r w:rsidRPr="00497A9D">
        <w:rPr>
          <w:rFonts w:asciiTheme="majorHAnsi" w:hAnsiTheme="majorHAnsi"/>
        </w:rPr>
        <w:t xml:space="preserve">forest, </w:t>
      </w:r>
      <w:proofErr w:type="spellStart"/>
      <w:r w:rsidRPr="00497A9D">
        <w:rPr>
          <w:rFonts w:asciiTheme="majorHAnsi" w:hAnsiTheme="majorHAnsi"/>
          <w:i/>
          <w:iCs/>
        </w:rPr>
        <w:t>Terminalia</w:t>
      </w:r>
      <w:proofErr w:type="spellEnd"/>
      <w:r w:rsidRPr="00497A9D">
        <w:rPr>
          <w:rFonts w:asciiTheme="majorHAnsi" w:hAnsiTheme="majorHAnsi"/>
          <w:i/>
          <w:iCs/>
        </w:rPr>
        <w:t xml:space="preserve"> </w:t>
      </w:r>
      <w:proofErr w:type="spellStart"/>
      <w:r w:rsidRPr="00497A9D">
        <w:rPr>
          <w:rFonts w:asciiTheme="majorHAnsi" w:hAnsiTheme="majorHAnsi"/>
          <w:i/>
          <w:iCs/>
        </w:rPr>
        <w:t>catappa</w:t>
      </w:r>
      <w:proofErr w:type="spellEnd"/>
      <w:r w:rsidRPr="00497A9D">
        <w:rPr>
          <w:rFonts w:asciiTheme="majorHAnsi" w:hAnsiTheme="majorHAnsi"/>
          <w:i/>
          <w:iCs/>
        </w:rPr>
        <w:t xml:space="preserve"> </w:t>
      </w:r>
      <w:r w:rsidRPr="00497A9D">
        <w:rPr>
          <w:rFonts w:asciiTheme="majorHAnsi" w:hAnsiTheme="majorHAnsi"/>
        </w:rPr>
        <w:t xml:space="preserve">forest, </w:t>
      </w:r>
      <w:r w:rsidRPr="00497A9D">
        <w:rPr>
          <w:rFonts w:asciiTheme="majorHAnsi" w:hAnsiTheme="majorHAnsi"/>
          <w:i/>
          <w:iCs/>
        </w:rPr>
        <w:t xml:space="preserve">Pandanus </w:t>
      </w:r>
      <w:proofErr w:type="spellStart"/>
      <w:r w:rsidRPr="00497A9D">
        <w:rPr>
          <w:rFonts w:asciiTheme="majorHAnsi" w:hAnsiTheme="majorHAnsi"/>
          <w:i/>
          <w:iCs/>
        </w:rPr>
        <w:t>fischerianus</w:t>
      </w:r>
      <w:proofErr w:type="spellEnd"/>
      <w:r w:rsidRPr="00497A9D">
        <w:rPr>
          <w:rFonts w:asciiTheme="majorHAnsi" w:hAnsiTheme="majorHAnsi"/>
          <w:i/>
          <w:iCs/>
        </w:rPr>
        <w:t xml:space="preserve"> </w:t>
      </w:r>
      <w:r w:rsidRPr="00497A9D">
        <w:rPr>
          <w:rFonts w:asciiTheme="majorHAnsi" w:hAnsiTheme="majorHAnsi"/>
        </w:rPr>
        <w:t xml:space="preserve">forest, and </w:t>
      </w:r>
      <w:proofErr w:type="spellStart"/>
      <w:r w:rsidRPr="00497A9D">
        <w:rPr>
          <w:rFonts w:asciiTheme="majorHAnsi" w:hAnsiTheme="majorHAnsi"/>
          <w:i/>
          <w:iCs/>
        </w:rPr>
        <w:t>Phymatosorus</w:t>
      </w:r>
      <w:proofErr w:type="spellEnd"/>
      <w:r w:rsidRPr="00497A9D">
        <w:rPr>
          <w:rFonts w:asciiTheme="majorHAnsi" w:hAnsiTheme="majorHAnsi"/>
          <w:i/>
          <w:iCs/>
        </w:rPr>
        <w:t xml:space="preserve"> </w:t>
      </w:r>
      <w:proofErr w:type="spellStart"/>
      <w:r w:rsidRPr="00497A9D">
        <w:rPr>
          <w:rFonts w:asciiTheme="majorHAnsi" w:hAnsiTheme="majorHAnsi"/>
          <w:i/>
          <w:iCs/>
        </w:rPr>
        <w:t>grossus</w:t>
      </w:r>
      <w:proofErr w:type="spellEnd"/>
      <w:r w:rsidRPr="00497A9D">
        <w:rPr>
          <w:rFonts w:asciiTheme="majorHAnsi" w:hAnsiTheme="majorHAnsi"/>
          <w:i/>
          <w:iCs/>
        </w:rPr>
        <w:t xml:space="preserve"> </w:t>
      </w:r>
      <w:r w:rsidR="00B25EBC" w:rsidRPr="00497A9D">
        <w:rPr>
          <w:rFonts w:asciiTheme="majorHAnsi" w:hAnsiTheme="majorHAnsi"/>
        </w:rPr>
        <w:t>meadow</w:t>
      </w:r>
      <w:r w:rsidRPr="00497A9D">
        <w:rPr>
          <w:rFonts w:asciiTheme="majorHAnsi" w:hAnsiTheme="majorHAnsi"/>
        </w:rPr>
        <w:t xml:space="preserve">.  Presently, </w:t>
      </w:r>
      <w:r w:rsidRPr="00497A9D">
        <w:rPr>
          <w:rFonts w:asciiTheme="majorHAnsi" w:hAnsiTheme="majorHAnsi"/>
          <w:i/>
          <w:iCs/>
        </w:rPr>
        <w:t>C. nucifera</w:t>
      </w:r>
      <w:r w:rsidRPr="00497A9D">
        <w:rPr>
          <w:rFonts w:asciiTheme="majorHAnsi" w:hAnsiTheme="majorHAnsi"/>
        </w:rPr>
        <w:t xml:space="preserve"> forest and </w:t>
      </w:r>
      <w:r w:rsidRPr="00497A9D">
        <w:rPr>
          <w:rFonts w:asciiTheme="majorHAnsi" w:hAnsiTheme="majorHAnsi"/>
          <w:i/>
          <w:iCs/>
        </w:rPr>
        <w:t xml:space="preserve">S. </w:t>
      </w:r>
      <w:proofErr w:type="spellStart"/>
      <w:r w:rsidRPr="00497A9D">
        <w:rPr>
          <w:rFonts w:asciiTheme="majorHAnsi" w:hAnsiTheme="majorHAnsi"/>
          <w:i/>
          <w:iCs/>
        </w:rPr>
        <w:t>taccada</w:t>
      </w:r>
      <w:proofErr w:type="spellEnd"/>
      <w:r w:rsidRPr="00497A9D">
        <w:rPr>
          <w:rFonts w:asciiTheme="majorHAnsi" w:hAnsiTheme="majorHAnsi"/>
          <w:i/>
          <w:iCs/>
        </w:rPr>
        <w:t xml:space="preserve"> – T. </w:t>
      </w:r>
      <w:proofErr w:type="spellStart"/>
      <w:r w:rsidRPr="00497A9D">
        <w:rPr>
          <w:rFonts w:asciiTheme="majorHAnsi" w:hAnsiTheme="majorHAnsi"/>
          <w:i/>
          <w:iCs/>
        </w:rPr>
        <w:t>argentea</w:t>
      </w:r>
      <w:proofErr w:type="spellEnd"/>
      <w:r w:rsidRPr="00497A9D">
        <w:rPr>
          <w:rFonts w:asciiTheme="majorHAnsi" w:hAnsiTheme="majorHAnsi"/>
        </w:rPr>
        <w:t xml:space="preserve"> forest respectively cover 40% and 30% of Palmyra’s land area.  Patchy stands of </w:t>
      </w:r>
      <w:r w:rsidRPr="00497A9D">
        <w:rPr>
          <w:rFonts w:asciiTheme="majorHAnsi" w:hAnsiTheme="majorHAnsi"/>
          <w:i/>
          <w:iCs/>
        </w:rPr>
        <w:t xml:space="preserve">Pisonia grandis, Pandanus </w:t>
      </w:r>
      <w:proofErr w:type="spellStart"/>
      <w:r w:rsidRPr="00497A9D">
        <w:rPr>
          <w:rFonts w:asciiTheme="majorHAnsi" w:hAnsiTheme="majorHAnsi"/>
          <w:i/>
          <w:iCs/>
        </w:rPr>
        <w:t>fischerianus</w:t>
      </w:r>
      <w:proofErr w:type="spellEnd"/>
      <w:r w:rsidRPr="00497A9D">
        <w:rPr>
          <w:rFonts w:asciiTheme="majorHAnsi" w:hAnsiTheme="majorHAnsi"/>
          <w:i/>
          <w:iCs/>
        </w:rPr>
        <w:t xml:space="preserve">, H. </w:t>
      </w:r>
      <w:proofErr w:type="spellStart"/>
      <w:r w:rsidRPr="00497A9D">
        <w:rPr>
          <w:rFonts w:asciiTheme="majorHAnsi" w:hAnsiTheme="majorHAnsi"/>
          <w:i/>
          <w:iCs/>
        </w:rPr>
        <w:t>tiliaceus</w:t>
      </w:r>
      <w:proofErr w:type="spellEnd"/>
      <w:r w:rsidRPr="00497A9D">
        <w:rPr>
          <w:rFonts w:asciiTheme="majorHAnsi" w:hAnsiTheme="majorHAnsi"/>
          <w:i/>
          <w:iCs/>
        </w:rPr>
        <w:t xml:space="preserve">, T. </w:t>
      </w:r>
      <w:proofErr w:type="spellStart"/>
      <w:r w:rsidRPr="00497A9D">
        <w:rPr>
          <w:rFonts w:asciiTheme="majorHAnsi" w:hAnsiTheme="majorHAnsi"/>
          <w:i/>
          <w:iCs/>
        </w:rPr>
        <w:t>catappa</w:t>
      </w:r>
      <w:proofErr w:type="spellEnd"/>
      <w:r w:rsidRPr="00497A9D">
        <w:rPr>
          <w:rFonts w:asciiTheme="majorHAnsi" w:hAnsiTheme="majorHAnsi"/>
          <w:i/>
          <w:iCs/>
        </w:rPr>
        <w:t>,</w:t>
      </w:r>
      <w:r w:rsidRPr="00497A9D">
        <w:rPr>
          <w:rFonts w:asciiTheme="majorHAnsi" w:hAnsiTheme="majorHAnsi"/>
        </w:rPr>
        <w:t xml:space="preserve"> and meadows of</w:t>
      </w:r>
      <w:r w:rsidRPr="00497A9D">
        <w:rPr>
          <w:rFonts w:asciiTheme="majorHAnsi" w:hAnsiTheme="majorHAnsi"/>
          <w:i/>
          <w:iCs/>
        </w:rPr>
        <w:t xml:space="preserve"> L. </w:t>
      </w:r>
      <w:proofErr w:type="spellStart"/>
      <w:r w:rsidRPr="00497A9D">
        <w:rPr>
          <w:rFonts w:asciiTheme="majorHAnsi" w:hAnsiTheme="majorHAnsi"/>
          <w:i/>
          <w:iCs/>
        </w:rPr>
        <w:t>repens</w:t>
      </w:r>
      <w:proofErr w:type="spellEnd"/>
      <w:r w:rsidRPr="00497A9D">
        <w:rPr>
          <w:rFonts w:asciiTheme="majorHAnsi" w:hAnsiTheme="majorHAnsi"/>
          <w:i/>
          <w:iCs/>
        </w:rPr>
        <w:t xml:space="preserve"> </w:t>
      </w:r>
      <w:r w:rsidRPr="00497A9D">
        <w:rPr>
          <w:rFonts w:asciiTheme="majorHAnsi" w:hAnsiTheme="majorHAnsi"/>
        </w:rPr>
        <w:t xml:space="preserve">and </w:t>
      </w:r>
      <w:proofErr w:type="spellStart"/>
      <w:r w:rsidRPr="00497A9D">
        <w:rPr>
          <w:rFonts w:asciiTheme="majorHAnsi" w:hAnsiTheme="majorHAnsi"/>
          <w:i/>
          <w:iCs/>
        </w:rPr>
        <w:t>Phymatosorus</w:t>
      </w:r>
      <w:proofErr w:type="spellEnd"/>
      <w:r w:rsidRPr="00497A9D">
        <w:rPr>
          <w:rFonts w:asciiTheme="majorHAnsi" w:hAnsiTheme="majorHAnsi"/>
          <w:i/>
          <w:iCs/>
        </w:rPr>
        <w:t xml:space="preserve"> </w:t>
      </w:r>
      <w:proofErr w:type="spellStart"/>
      <w:r w:rsidRPr="00497A9D">
        <w:rPr>
          <w:rFonts w:asciiTheme="majorHAnsi" w:hAnsiTheme="majorHAnsi"/>
          <w:i/>
          <w:iCs/>
        </w:rPr>
        <w:t>grossus</w:t>
      </w:r>
      <w:proofErr w:type="spellEnd"/>
      <w:r w:rsidRPr="00497A9D">
        <w:rPr>
          <w:rFonts w:asciiTheme="majorHAnsi" w:hAnsiTheme="majorHAnsi"/>
        </w:rPr>
        <w:t xml:space="preserve"> constitute the remaining 30%; nine additional tree species occur in low numbers at Palmyra.  Mature </w:t>
      </w:r>
      <w:r w:rsidRPr="00497A9D">
        <w:rPr>
          <w:rFonts w:asciiTheme="majorHAnsi" w:hAnsiTheme="majorHAnsi"/>
          <w:i/>
          <w:iCs/>
        </w:rPr>
        <w:t>C. nucifera</w:t>
      </w:r>
      <w:r w:rsidRPr="00497A9D">
        <w:rPr>
          <w:rFonts w:asciiTheme="majorHAnsi" w:hAnsiTheme="majorHAnsi"/>
        </w:rPr>
        <w:t xml:space="preserve"> trees comprise 45% of Pa</w:t>
      </w:r>
      <w:r w:rsidR="00507326" w:rsidRPr="00497A9D">
        <w:rPr>
          <w:rFonts w:asciiTheme="majorHAnsi" w:hAnsiTheme="majorHAnsi"/>
        </w:rPr>
        <w:t>lmyra’s forest canopy</w:t>
      </w:r>
      <w:r w:rsidRPr="00497A9D">
        <w:rPr>
          <w:rFonts w:asciiTheme="majorHAnsi" w:hAnsiTheme="majorHAnsi"/>
        </w:rPr>
        <w:t xml:space="preserve">. </w:t>
      </w:r>
      <w:r w:rsidR="00CA45D7" w:rsidRPr="00497A9D">
        <w:rPr>
          <w:rFonts w:asciiTheme="majorHAnsi" w:hAnsiTheme="majorHAnsi"/>
        </w:rPr>
        <w:t>Much of Palmyra’s vegetated area is difficult to traverse by foot, and paths cut through the dense vegetation require frequent maintenance</w:t>
      </w:r>
    </w:p>
    <w:p w:rsidR="00CA45D7" w:rsidRPr="00497A9D" w:rsidRDefault="00CA45D7" w:rsidP="00CA45D7">
      <w:pPr>
        <w:rPr>
          <w:rFonts w:asciiTheme="majorHAnsi" w:hAnsiTheme="majorHAnsi"/>
        </w:rPr>
      </w:pPr>
      <w:r w:rsidRPr="00497A9D">
        <w:rPr>
          <w:rFonts w:asciiTheme="majorHAnsi" w:hAnsiTheme="majorHAnsi"/>
        </w:rPr>
        <w:t xml:space="preserve">Palmyra’s WWII legacy includes remnant concrete structures (bunkers, gun emplacements, pill boxes) and unexploded ordinance (UXO).  The enclosed concrete structures, along with structures associated with the PARC research station, provide refuge for rats and will be treated as rat habitat during the eradication.  </w:t>
      </w:r>
    </w:p>
    <w:p w:rsidR="00CA45D7" w:rsidRPr="00497A9D" w:rsidRDefault="00CA45D7" w:rsidP="001E0C4B">
      <w:pPr>
        <w:rPr>
          <w:rFonts w:asciiTheme="majorHAnsi" w:hAnsiTheme="majorHAnsi"/>
        </w:rPr>
      </w:pPr>
      <w:r w:rsidRPr="00497A9D">
        <w:rPr>
          <w:rFonts w:asciiTheme="majorHAnsi" w:hAnsiTheme="majorHAnsi"/>
        </w:rPr>
        <w:t xml:space="preserve">Lying within the Intertropical Convergence Zone, Palmyra is frequented by low pressure systems that result in over 400 cm of rain each year.  </w:t>
      </w:r>
      <w:r w:rsidR="00945DB5" w:rsidRPr="00497A9D">
        <w:rPr>
          <w:rFonts w:asciiTheme="majorHAnsi" w:hAnsiTheme="majorHAnsi"/>
        </w:rPr>
        <w:t xml:space="preserve">A summary of several climate factors measured at Palmyra (2002 – 2009) for </w:t>
      </w:r>
      <w:r w:rsidRPr="00497A9D">
        <w:rPr>
          <w:rFonts w:asciiTheme="majorHAnsi" w:hAnsiTheme="majorHAnsi"/>
        </w:rPr>
        <w:t xml:space="preserve">June and July, the </w:t>
      </w:r>
      <w:r w:rsidR="00945DB5" w:rsidRPr="00497A9D">
        <w:rPr>
          <w:rFonts w:asciiTheme="majorHAnsi" w:hAnsiTheme="majorHAnsi"/>
        </w:rPr>
        <w:t>months</w:t>
      </w:r>
      <w:r w:rsidRPr="00497A9D">
        <w:rPr>
          <w:rFonts w:asciiTheme="majorHAnsi" w:hAnsiTheme="majorHAnsi"/>
        </w:rPr>
        <w:t xml:space="preserve"> targeted for this operation</w:t>
      </w:r>
      <w:r w:rsidR="00945DB5" w:rsidRPr="00497A9D">
        <w:rPr>
          <w:rFonts w:asciiTheme="majorHAnsi" w:hAnsiTheme="majorHAnsi"/>
        </w:rPr>
        <w:t>, is presented in Table 3.</w:t>
      </w:r>
      <w:r w:rsidRPr="00497A9D">
        <w:rPr>
          <w:rFonts w:asciiTheme="majorHAnsi" w:hAnsiTheme="majorHAnsi"/>
        </w:rPr>
        <w:t xml:space="preserve"> </w:t>
      </w:r>
    </w:p>
    <w:p w:rsidR="00945DB5" w:rsidRPr="00497A9D" w:rsidRDefault="00945DB5" w:rsidP="00945DB5">
      <w:pPr>
        <w:pStyle w:val="NoSpacing"/>
      </w:pPr>
    </w:p>
    <w:p w:rsidR="00945DB5" w:rsidRPr="00497A9D" w:rsidRDefault="00945DB5" w:rsidP="00945DB5">
      <w:pPr>
        <w:pStyle w:val="NoSpacing"/>
      </w:pPr>
      <w:proofErr w:type="gramStart"/>
      <w:r w:rsidRPr="00497A9D">
        <w:t>Table 3.</w:t>
      </w:r>
      <w:proofErr w:type="gramEnd"/>
      <w:r w:rsidRPr="00497A9D">
        <w:t xml:space="preserve">  A summary of climate factors measured at Palmyra between the years 2002 and 2009.</w:t>
      </w:r>
    </w:p>
    <w:tbl>
      <w:tblPr>
        <w:tblW w:w="0" w:type="auto"/>
        <w:tblLayout w:type="fixed"/>
        <w:tblLook w:val="04A0"/>
      </w:tblPr>
      <w:tblGrid>
        <w:gridCol w:w="828"/>
        <w:gridCol w:w="810"/>
        <w:gridCol w:w="900"/>
        <w:gridCol w:w="1710"/>
        <w:gridCol w:w="1710"/>
        <w:gridCol w:w="1350"/>
        <w:gridCol w:w="1260"/>
        <w:gridCol w:w="1530"/>
      </w:tblGrid>
      <w:tr w:rsidR="004269BE" w:rsidRPr="00497A9D" w:rsidTr="00803A30">
        <w:trPr>
          <w:trHeight w:val="300"/>
        </w:trPr>
        <w:tc>
          <w:tcPr>
            <w:tcW w:w="828" w:type="dxa"/>
            <w:vMerge w:val="restart"/>
            <w:tcBorders>
              <w:top w:val="single" w:sz="4" w:space="0" w:color="auto"/>
              <w:bottom w:val="single" w:sz="4" w:space="0" w:color="auto"/>
              <w:right w:val="single" w:sz="4" w:space="0" w:color="auto"/>
            </w:tcBorders>
            <w:shd w:val="clear" w:color="auto" w:fill="auto"/>
            <w:noWrap/>
            <w:hideMark/>
          </w:tcPr>
          <w:p w:rsidR="001E607B" w:rsidRPr="00497A9D" w:rsidRDefault="001E607B" w:rsidP="004269BE">
            <w:pPr>
              <w:rPr>
                <w:rFonts w:asciiTheme="majorHAnsi" w:hAnsiTheme="majorHAnsi" w:cs="Calibri"/>
                <w:b/>
                <w:color w:val="000000"/>
                <w:sz w:val="20"/>
                <w:szCs w:val="20"/>
              </w:rPr>
            </w:pPr>
            <w:r w:rsidRPr="00497A9D">
              <w:rPr>
                <w:rFonts w:asciiTheme="majorHAnsi" w:hAnsiTheme="majorHAnsi" w:cs="Calibri"/>
                <w:b/>
                <w:color w:val="000000"/>
                <w:sz w:val="20"/>
                <w:szCs w:val="20"/>
              </w:rPr>
              <w:t>Month</w:t>
            </w:r>
          </w:p>
        </w:tc>
        <w:tc>
          <w:tcPr>
            <w:tcW w:w="1710" w:type="dxa"/>
            <w:gridSpan w:val="2"/>
            <w:tcBorders>
              <w:top w:val="single" w:sz="4" w:space="0" w:color="auto"/>
              <w:left w:val="single" w:sz="4" w:space="0" w:color="auto"/>
              <w:right w:val="single" w:sz="4" w:space="0" w:color="auto"/>
            </w:tcBorders>
            <w:shd w:val="clear" w:color="auto" w:fill="auto"/>
            <w:noWrap/>
            <w:hideMark/>
          </w:tcPr>
          <w:p w:rsidR="001E607B" w:rsidRPr="00497A9D" w:rsidRDefault="001E607B" w:rsidP="004269BE">
            <w:pPr>
              <w:spacing w:after="0"/>
              <w:jc w:val="center"/>
              <w:rPr>
                <w:rFonts w:asciiTheme="majorHAnsi" w:hAnsiTheme="majorHAnsi" w:cs="Calibri"/>
                <w:b/>
                <w:color w:val="000000"/>
                <w:sz w:val="20"/>
                <w:szCs w:val="20"/>
              </w:rPr>
            </w:pPr>
            <w:r w:rsidRPr="00497A9D">
              <w:rPr>
                <w:rFonts w:asciiTheme="majorHAnsi" w:hAnsiTheme="majorHAnsi" w:cs="Calibri"/>
                <w:b/>
                <w:color w:val="000000"/>
                <w:sz w:val="20"/>
                <w:szCs w:val="20"/>
              </w:rPr>
              <w:t>Daily</w:t>
            </w:r>
          </w:p>
        </w:tc>
        <w:tc>
          <w:tcPr>
            <w:tcW w:w="7560" w:type="dxa"/>
            <w:gridSpan w:val="5"/>
            <w:tcBorders>
              <w:top w:val="single" w:sz="4" w:space="0" w:color="auto"/>
              <w:left w:val="single" w:sz="4" w:space="0" w:color="auto"/>
            </w:tcBorders>
          </w:tcPr>
          <w:p w:rsidR="001E607B" w:rsidRPr="00497A9D" w:rsidRDefault="001E607B" w:rsidP="004269BE">
            <w:pPr>
              <w:spacing w:after="0"/>
              <w:jc w:val="center"/>
              <w:rPr>
                <w:rFonts w:asciiTheme="majorHAnsi" w:hAnsiTheme="majorHAnsi" w:cs="Calibri"/>
                <w:b/>
                <w:color w:val="000000"/>
                <w:sz w:val="20"/>
                <w:szCs w:val="20"/>
              </w:rPr>
            </w:pPr>
            <w:r w:rsidRPr="00497A9D">
              <w:rPr>
                <w:rFonts w:asciiTheme="majorHAnsi" w:hAnsiTheme="majorHAnsi" w:cs="Calibri"/>
                <w:b/>
                <w:color w:val="000000"/>
                <w:sz w:val="20"/>
                <w:szCs w:val="20"/>
              </w:rPr>
              <w:t>Monthly</w:t>
            </w:r>
          </w:p>
        </w:tc>
      </w:tr>
      <w:tr w:rsidR="004269BE" w:rsidRPr="00497A9D" w:rsidTr="00803A30">
        <w:trPr>
          <w:trHeight w:val="458"/>
        </w:trPr>
        <w:tc>
          <w:tcPr>
            <w:tcW w:w="828" w:type="dxa"/>
            <w:vMerge/>
            <w:tcBorders>
              <w:bottom w:val="single" w:sz="4" w:space="0" w:color="auto"/>
              <w:right w:val="single" w:sz="4" w:space="0" w:color="auto"/>
            </w:tcBorders>
            <w:shd w:val="clear" w:color="auto" w:fill="auto"/>
            <w:noWrap/>
            <w:vAlign w:val="bottom"/>
            <w:hideMark/>
          </w:tcPr>
          <w:p w:rsidR="001E607B" w:rsidRPr="00497A9D" w:rsidRDefault="001E607B" w:rsidP="004269BE">
            <w:pPr>
              <w:spacing w:after="0"/>
              <w:rPr>
                <w:rFonts w:asciiTheme="majorHAnsi" w:hAnsiTheme="majorHAnsi" w:cs="Calibri"/>
                <w:color w:val="000000"/>
                <w:sz w:val="20"/>
                <w:szCs w:val="20"/>
              </w:rPr>
            </w:pPr>
          </w:p>
        </w:tc>
        <w:tc>
          <w:tcPr>
            <w:tcW w:w="810" w:type="dxa"/>
            <w:tcBorders>
              <w:left w:val="single" w:sz="4" w:space="0" w:color="auto"/>
              <w:bottom w:val="single" w:sz="4" w:space="0" w:color="auto"/>
            </w:tcBorders>
            <w:shd w:val="clear" w:color="auto" w:fill="auto"/>
            <w:noWrap/>
            <w:vAlign w:val="bottom"/>
            <w:hideMark/>
          </w:tcPr>
          <w:p w:rsidR="001E607B" w:rsidRPr="00497A9D" w:rsidRDefault="001E607B" w:rsidP="004269BE">
            <w:pPr>
              <w:spacing w:after="0"/>
              <w:jc w:val="center"/>
              <w:rPr>
                <w:rFonts w:asciiTheme="majorHAnsi" w:hAnsiTheme="majorHAnsi" w:cs="Calibri"/>
                <w:b/>
                <w:color w:val="000000"/>
                <w:sz w:val="20"/>
                <w:szCs w:val="20"/>
              </w:rPr>
            </w:pPr>
            <w:r w:rsidRPr="00497A9D">
              <w:rPr>
                <w:rFonts w:asciiTheme="majorHAnsi" w:hAnsiTheme="majorHAnsi" w:cs="Calibri"/>
                <w:b/>
                <w:color w:val="000000"/>
                <w:sz w:val="20"/>
                <w:szCs w:val="20"/>
              </w:rPr>
              <w:t xml:space="preserve">Max </w:t>
            </w:r>
            <w:proofErr w:type="spellStart"/>
            <w:r w:rsidRPr="00497A9D">
              <w:rPr>
                <w:rFonts w:asciiTheme="majorHAnsi" w:hAnsiTheme="majorHAnsi" w:cs="Calibri"/>
                <w:b/>
                <w:color w:val="000000"/>
                <w:sz w:val="20"/>
                <w:szCs w:val="20"/>
              </w:rPr>
              <w:t>precip</w:t>
            </w:r>
            <w:proofErr w:type="spellEnd"/>
            <w:r w:rsidRPr="00497A9D">
              <w:rPr>
                <w:rFonts w:asciiTheme="majorHAnsi" w:hAnsiTheme="majorHAnsi" w:cs="Calibri"/>
                <w:b/>
                <w:color w:val="000000"/>
                <w:sz w:val="20"/>
                <w:szCs w:val="20"/>
              </w:rPr>
              <w:t xml:space="preserve"> (mm)</w:t>
            </w:r>
          </w:p>
        </w:tc>
        <w:tc>
          <w:tcPr>
            <w:tcW w:w="900" w:type="dxa"/>
            <w:tcBorders>
              <w:bottom w:val="single" w:sz="4" w:space="0" w:color="auto"/>
              <w:right w:val="single" w:sz="4" w:space="0" w:color="auto"/>
            </w:tcBorders>
            <w:shd w:val="clear" w:color="auto" w:fill="auto"/>
            <w:noWrap/>
            <w:vAlign w:val="bottom"/>
            <w:hideMark/>
          </w:tcPr>
          <w:p w:rsidR="001E607B" w:rsidRPr="00497A9D" w:rsidRDefault="001E607B" w:rsidP="004269BE">
            <w:pPr>
              <w:spacing w:after="0"/>
              <w:jc w:val="center"/>
              <w:rPr>
                <w:rFonts w:asciiTheme="majorHAnsi" w:hAnsiTheme="majorHAnsi" w:cs="Calibri"/>
                <w:b/>
                <w:color w:val="000000"/>
                <w:sz w:val="20"/>
                <w:szCs w:val="20"/>
              </w:rPr>
            </w:pPr>
            <w:r w:rsidRPr="00497A9D">
              <w:rPr>
                <w:rFonts w:asciiTheme="majorHAnsi" w:hAnsiTheme="majorHAnsi" w:cs="Calibri"/>
                <w:b/>
                <w:color w:val="000000"/>
                <w:sz w:val="20"/>
                <w:szCs w:val="20"/>
              </w:rPr>
              <w:t xml:space="preserve">Mean </w:t>
            </w:r>
            <w:proofErr w:type="spellStart"/>
            <w:r w:rsidRPr="00497A9D">
              <w:rPr>
                <w:rFonts w:asciiTheme="majorHAnsi" w:hAnsiTheme="majorHAnsi" w:cs="Calibri"/>
                <w:b/>
                <w:color w:val="000000"/>
                <w:sz w:val="20"/>
                <w:szCs w:val="20"/>
              </w:rPr>
              <w:t>precip</w:t>
            </w:r>
            <w:proofErr w:type="spellEnd"/>
            <w:r w:rsidRPr="00497A9D">
              <w:rPr>
                <w:rFonts w:asciiTheme="majorHAnsi" w:hAnsiTheme="majorHAnsi" w:cs="Calibri"/>
                <w:b/>
                <w:color w:val="000000"/>
                <w:sz w:val="20"/>
                <w:szCs w:val="20"/>
              </w:rPr>
              <w:t xml:space="preserve">  (mm)</w:t>
            </w:r>
          </w:p>
        </w:tc>
        <w:tc>
          <w:tcPr>
            <w:tcW w:w="1710" w:type="dxa"/>
            <w:tcBorders>
              <w:left w:val="single" w:sz="4" w:space="0" w:color="auto"/>
              <w:bottom w:val="single" w:sz="4" w:space="0" w:color="auto"/>
            </w:tcBorders>
            <w:vAlign w:val="bottom"/>
          </w:tcPr>
          <w:p w:rsidR="001E607B" w:rsidRPr="00497A9D" w:rsidRDefault="001E607B" w:rsidP="004269BE">
            <w:pPr>
              <w:spacing w:after="0"/>
              <w:jc w:val="center"/>
              <w:rPr>
                <w:rFonts w:asciiTheme="majorHAnsi" w:hAnsiTheme="majorHAnsi" w:cs="Calibri"/>
                <w:b/>
                <w:color w:val="000000"/>
                <w:sz w:val="20"/>
                <w:szCs w:val="20"/>
              </w:rPr>
            </w:pPr>
            <w:r w:rsidRPr="00497A9D">
              <w:rPr>
                <w:rFonts w:asciiTheme="majorHAnsi" w:hAnsiTheme="majorHAnsi" w:cs="Calibri"/>
                <w:b/>
                <w:color w:val="000000"/>
                <w:sz w:val="20"/>
                <w:szCs w:val="20"/>
              </w:rPr>
              <w:t xml:space="preserve">Mean # of days with &lt; 10 mm of </w:t>
            </w:r>
            <w:proofErr w:type="spellStart"/>
            <w:r w:rsidRPr="00497A9D">
              <w:rPr>
                <w:rFonts w:asciiTheme="majorHAnsi" w:hAnsiTheme="majorHAnsi" w:cs="Calibri"/>
                <w:b/>
                <w:color w:val="000000"/>
                <w:sz w:val="20"/>
                <w:szCs w:val="20"/>
              </w:rPr>
              <w:t>precip</w:t>
            </w:r>
            <w:proofErr w:type="spellEnd"/>
          </w:p>
        </w:tc>
        <w:tc>
          <w:tcPr>
            <w:tcW w:w="1710" w:type="dxa"/>
            <w:tcBorders>
              <w:bottom w:val="single" w:sz="4" w:space="0" w:color="auto"/>
            </w:tcBorders>
            <w:shd w:val="clear" w:color="auto" w:fill="auto"/>
            <w:noWrap/>
            <w:vAlign w:val="bottom"/>
            <w:hideMark/>
          </w:tcPr>
          <w:p w:rsidR="001E607B" w:rsidRPr="00497A9D" w:rsidRDefault="001E607B" w:rsidP="004269BE">
            <w:pPr>
              <w:spacing w:after="0"/>
              <w:jc w:val="center"/>
              <w:rPr>
                <w:rFonts w:asciiTheme="majorHAnsi" w:hAnsiTheme="majorHAnsi" w:cs="Calibri"/>
                <w:b/>
                <w:color w:val="000000"/>
                <w:sz w:val="20"/>
                <w:szCs w:val="20"/>
              </w:rPr>
            </w:pPr>
            <w:r w:rsidRPr="00497A9D">
              <w:rPr>
                <w:rFonts w:asciiTheme="majorHAnsi" w:hAnsiTheme="majorHAnsi" w:cs="Calibri"/>
                <w:b/>
                <w:color w:val="000000"/>
                <w:sz w:val="20"/>
                <w:szCs w:val="20"/>
              </w:rPr>
              <w:t>Mean max temp in the shade (°C)</w:t>
            </w:r>
          </w:p>
        </w:tc>
        <w:tc>
          <w:tcPr>
            <w:tcW w:w="1350" w:type="dxa"/>
            <w:tcBorders>
              <w:bottom w:val="single" w:sz="4" w:space="0" w:color="auto"/>
            </w:tcBorders>
            <w:shd w:val="clear" w:color="auto" w:fill="auto"/>
            <w:noWrap/>
            <w:vAlign w:val="bottom"/>
            <w:hideMark/>
          </w:tcPr>
          <w:p w:rsidR="001E607B" w:rsidRPr="00497A9D" w:rsidRDefault="001E607B" w:rsidP="004269BE">
            <w:pPr>
              <w:spacing w:after="0"/>
              <w:jc w:val="center"/>
              <w:rPr>
                <w:rFonts w:asciiTheme="majorHAnsi" w:hAnsiTheme="majorHAnsi" w:cs="Calibri"/>
                <w:b/>
                <w:color w:val="000000"/>
                <w:sz w:val="20"/>
                <w:szCs w:val="20"/>
              </w:rPr>
            </w:pPr>
            <w:r w:rsidRPr="00497A9D">
              <w:rPr>
                <w:rFonts w:asciiTheme="majorHAnsi" w:hAnsiTheme="majorHAnsi" w:cs="Calibri"/>
                <w:b/>
                <w:color w:val="000000"/>
                <w:sz w:val="20"/>
                <w:szCs w:val="20"/>
              </w:rPr>
              <w:t>Mean wind direction (°)</w:t>
            </w:r>
          </w:p>
        </w:tc>
        <w:tc>
          <w:tcPr>
            <w:tcW w:w="1260" w:type="dxa"/>
            <w:tcBorders>
              <w:bottom w:val="single" w:sz="4" w:space="0" w:color="auto"/>
            </w:tcBorders>
            <w:shd w:val="clear" w:color="auto" w:fill="auto"/>
            <w:noWrap/>
            <w:vAlign w:val="bottom"/>
            <w:hideMark/>
          </w:tcPr>
          <w:p w:rsidR="001E607B" w:rsidRPr="00497A9D" w:rsidRDefault="001E607B" w:rsidP="004269BE">
            <w:pPr>
              <w:spacing w:after="0"/>
              <w:jc w:val="center"/>
              <w:rPr>
                <w:rFonts w:asciiTheme="majorHAnsi" w:hAnsiTheme="majorHAnsi" w:cs="Calibri"/>
                <w:b/>
                <w:color w:val="000000"/>
                <w:sz w:val="20"/>
                <w:szCs w:val="20"/>
              </w:rPr>
            </w:pPr>
            <w:r w:rsidRPr="00497A9D">
              <w:rPr>
                <w:rFonts w:asciiTheme="majorHAnsi" w:hAnsiTheme="majorHAnsi" w:cs="Calibri"/>
                <w:b/>
                <w:color w:val="000000"/>
                <w:sz w:val="20"/>
                <w:szCs w:val="20"/>
              </w:rPr>
              <w:t>Min wind speed (</w:t>
            </w:r>
            <w:proofErr w:type="spellStart"/>
            <w:r w:rsidRPr="00497A9D">
              <w:rPr>
                <w:rFonts w:asciiTheme="majorHAnsi" w:hAnsiTheme="majorHAnsi" w:cs="Calibri"/>
                <w:b/>
                <w:color w:val="000000"/>
                <w:sz w:val="20"/>
                <w:szCs w:val="20"/>
              </w:rPr>
              <w:t>kts</w:t>
            </w:r>
            <w:proofErr w:type="spellEnd"/>
            <w:r w:rsidRPr="00497A9D">
              <w:rPr>
                <w:rFonts w:asciiTheme="majorHAnsi" w:hAnsiTheme="majorHAnsi" w:cs="Calibri"/>
                <w:b/>
                <w:color w:val="000000"/>
                <w:sz w:val="20"/>
                <w:szCs w:val="20"/>
              </w:rPr>
              <w:t>)</w:t>
            </w:r>
          </w:p>
        </w:tc>
        <w:tc>
          <w:tcPr>
            <w:tcW w:w="1530" w:type="dxa"/>
            <w:tcBorders>
              <w:bottom w:val="single" w:sz="4" w:space="0" w:color="auto"/>
            </w:tcBorders>
            <w:shd w:val="clear" w:color="auto" w:fill="auto"/>
            <w:noWrap/>
            <w:vAlign w:val="bottom"/>
            <w:hideMark/>
          </w:tcPr>
          <w:p w:rsidR="001E607B" w:rsidRPr="00497A9D" w:rsidRDefault="00945DB5" w:rsidP="00945DB5">
            <w:pPr>
              <w:spacing w:after="0"/>
              <w:jc w:val="center"/>
              <w:rPr>
                <w:rFonts w:asciiTheme="majorHAnsi" w:hAnsiTheme="majorHAnsi" w:cs="Calibri"/>
                <w:b/>
                <w:color w:val="000000"/>
                <w:sz w:val="20"/>
                <w:szCs w:val="20"/>
              </w:rPr>
            </w:pPr>
            <w:r w:rsidRPr="00497A9D">
              <w:rPr>
                <w:rFonts w:asciiTheme="majorHAnsi" w:hAnsiTheme="majorHAnsi" w:cs="Calibri"/>
                <w:b/>
                <w:color w:val="000000"/>
                <w:sz w:val="20"/>
                <w:szCs w:val="20"/>
              </w:rPr>
              <w:t>Mean of m</w:t>
            </w:r>
            <w:r w:rsidR="001E607B" w:rsidRPr="00497A9D">
              <w:rPr>
                <w:rFonts w:asciiTheme="majorHAnsi" w:hAnsiTheme="majorHAnsi" w:cs="Calibri"/>
                <w:b/>
                <w:color w:val="000000"/>
                <w:sz w:val="20"/>
                <w:szCs w:val="20"/>
              </w:rPr>
              <w:t>ax wind (</w:t>
            </w:r>
            <w:proofErr w:type="spellStart"/>
            <w:r w:rsidR="001E607B" w:rsidRPr="00497A9D">
              <w:rPr>
                <w:rFonts w:asciiTheme="majorHAnsi" w:hAnsiTheme="majorHAnsi" w:cs="Calibri"/>
                <w:b/>
                <w:color w:val="000000"/>
                <w:sz w:val="20"/>
                <w:szCs w:val="20"/>
              </w:rPr>
              <w:t>kts</w:t>
            </w:r>
            <w:proofErr w:type="spellEnd"/>
            <w:r w:rsidR="001E607B" w:rsidRPr="00497A9D">
              <w:rPr>
                <w:rFonts w:asciiTheme="majorHAnsi" w:hAnsiTheme="majorHAnsi" w:cs="Calibri"/>
                <w:b/>
                <w:color w:val="000000"/>
                <w:sz w:val="20"/>
                <w:szCs w:val="20"/>
              </w:rPr>
              <w:t>)</w:t>
            </w:r>
          </w:p>
        </w:tc>
      </w:tr>
      <w:tr w:rsidR="004269BE" w:rsidRPr="00497A9D" w:rsidTr="00803A30">
        <w:trPr>
          <w:trHeight w:val="287"/>
        </w:trPr>
        <w:tc>
          <w:tcPr>
            <w:tcW w:w="828" w:type="dxa"/>
            <w:tcBorders>
              <w:top w:val="single" w:sz="4" w:space="0" w:color="auto"/>
              <w:right w:val="single" w:sz="4" w:space="0" w:color="auto"/>
            </w:tcBorders>
            <w:shd w:val="clear" w:color="auto" w:fill="auto"/>
            <w:noWrap/>
            <w:hideMark/>
          </w:tcPr>
          <w:p w:rsidR="001E607B" w:rsidRPr="00497A9D" w:rsidRDefault="001E607B" w:rsidP="004269BE">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June</w:t>
            </w:r>
          </w:p>
        </w:tc>
        <w:tc>
          <w:tcPr>
            <w:tcW w:w="810" w:type="dxa"/>
            <w:tcBorders>
              <w:top w:val="single" w:sz="4" w:space="0" w:color="auto"/>
              <w:left w:val="single" w:sz="4" w:space="0" w:color="auto"/>
            </w:tcBorders>
            <w:shd w:val="clear" w:color="auto" w:fill="auto"/>
            <w:noWrap/>
            <w:hideMark/>
          </w:tcPr>
          <w:p w:rsidR="001E607B" w:rsidRPr="00497A9D" w:rsidRDefault="001E607B" w:rsidP="004269BE">
            <w:pPr>
              <w:jc w:val="center"/>
              <w:rPr>
                <w:rFonts w:asciiTheme="majorHAnsi" w:hAnsiTheme="majorHAnsi" w:cs="Calibri"/>
                <w:color w:val="000000"/>
                <w:sz w:val="20"/>
                <w:szCs w:val="20"/>
              </w:rPr>
            </w:pPr>
            <w:r w:rsidRPr="00497A9D">
              <w:rPr>
                <w:rFonts w:asciiTheme="majorHAnsi" w:hAnsiTheme="majorHAnsi" w:cs="Calibri"/>
                <w:color w:val="000000"/>
                <w:sz w:val="20"/>
                <w:szCs w:val="20"/>
              </w:rPr>
              <w:t>190</w:t>
            </w:r>
          </w:p>
        </w:tc>
        <w:tc>
          <w:tcPr>
            <w:tcW w:w="900" w:type="dxa"/>
            <w:tcBorders>
              <w:top w:val="single" w:sz="4" w:space="0" w:color="auto"/>
              <w:right w:val="single" w:sz="4" w:space="0" w:color="auto"/>
            </w:tcBorders>
            <w:shd w:val="clear" w:color="auto" w:fill="auto"/>
            <w:noWrap/>
            <w:hideMark/>
          </w:tcPr>
          <w:p w:rsidR="001E607B" w:rsidRPr="00497A9D" w:rsidRDefault="001E607B" w:rsidP="004269BE">
            <w:pPr>
              <w:jc w:val="center"/>
              <w:rPr>
                <w:rFonts w:asciiTheme="majorHAnsi" w:hAnsiTheme="majorHAnsi" w:cs="Calibri"/>
                <w:color w:val="000000"/>
                <w:sz w:val="20"/>
                <w:szCs w:val="20"/>
              </w:rPr>
            </w:pPr>
            <w:r w:rsidRPr="00497A9D">
              <w:rPr>
                <w:rFonts w:asciiTheme="majorHAnsi" w:hAnsiTheme="majorHAnsi" w:cs="Calibri"/>
                <w:color w:val="000000"/>
                <w:sz w:val="20"/>
                <w:szCs w:val="20"/>
              </w:rPr>
              <w:t>13</w:t>
            </w:r>
          </w:p>
        </w:tc>
        <w:tc>
          <w:tcPr>
            <w:tcW w:w="1710" w:type="dxa"/>
            <w:tcBorders>
              <w:top w:val="single" w:sz="4" w:space="0" w:color="auto"/>
              <w:left w:val="single" w:sz="4" w:space="0" w:color="auto"/>
            </w:tcBorders>
          </w:tcPr>
          <w:p w:rsidR="001E607B" w:rsidRPr="00497A9D" w:rsidRDefault="004269BE" w:rsidP="00945DB5">
            <w:pPr>
              <w:pStyle w:val="NoSpacing"/>
              <w:jc w:val="center"/>
              <w:rPr>
                <w:szCs w:val="20"/>
              </w:rPr>
            </w:pPr>
            <w:r w:rsidRPr="00497A9D">
              <w:rPr>
                <w:szCs w:val="20"/>
              </w:rPr>
              <w:t>20</w:t>
            </w:r>
          </w:p>
        </w:tc>
        <w:tc>
          <w:tcPr>
            <w:tcW w:w="1710" w:type="dxa"/>
            <w:tcBorders>
              <w:top w:val="single" w:sz="4" w:space="0" w:color="auto"/>
            </w:tcBorders>
            <w:shd w:val="clear" w:color="auto" w:fill="auto"/>
            <w:noWrap/>
            <w:hideMark/>
          </w:tcPr>
          <w:p w:rsidR="001E607B" w:rsidRPr="00497A9D" w:rsidRDefault="001E607B" w:rsidP="00945DB5">
            <w:pPr>
              <w:jc w:val="center"/>
              <w:rPr>
                <w:rFonts w:asciiTheme="majorHAnsi" w:hAnsiTheme="majorHAnsi" w:cs="Calibri"/>
                <w:color w:val="000000"/>
                <w:sz w:val="20"/>
                <w:szCs w:val="20"/>
              </w:rPr>
            </w:pPr>
            <w:r w:rsidRPr="00497A9D">
              <w:rPr>
                <w:rFonts w:asciiTheme="majorHAnsi" w:hAnsiTheme="majorHAnsi" w:cs="Calibri"/>
                <w:color w:val="000000"/>
                <w:sz w:val="20"/>
                <w:szCs w:val="20"/>
              </w:rPr>
              <w:t>31</w:t>
            </w:r>
          </w:p>
        </w:tc>
        <w:tc>
          <w:tcPr>
            <w:tcW w:w="1350" w:type="dxa"/>
            <w:tcBorders>
              <w:top w:val="single" w:sz="4" w:space="0" w:color="auto"/>
            </w:tcBorders>
            <w:shd w:val="clear" w:color="auto" w:fill="auto"/>
            <w:noWrap/>
            <w:hideMark/>
          </w:tcPr>
          <w:p w:rsidR="001E607B" w:rsidRPr="00497A9D" w:rsidRDefault="001E607B" w:rsidP="00945DB5">
            <w:pPr>
              <w:jc w:val="center"/>
              <w:rPr>
                <w:rFonts w:asciiTheme="majorHAnsi" w:hAnsiTheme="majorHAnsi" w:cs="Calibri"/>
                <w:color w:val="000000"/>
                <w:sz w:val="20"/>
                <w:szCs w:val="20"/>
              </w:rPr>
            </w:pPr>
            <w:r w:rsidRPr="00497A9D">
              <w:rPr>
                <w:rFonts w:asciiTheme="majorHAnsi" w:hAnsiTheme="majorHAnsi" w:cs="Calibri"/>
                <w:color w:val="000000"/>
                <w:sz w:val="20"/>
                <w:szCs w:val="20"/>
              </w:rPr>
              <w:t>80</w:t>
            </w:r>
          </w:p>
        </w:tc>
        <w:tc>
          <w:tcPr>
            <w:tcW w:w="1260" w:type="dxa"/>
            <w:tcBorders>
              <w:top w:val="single" w:sz="4" w:space="0" w:color="auto"/>
            </w:tcBorders>
            <w:shd w:val="clear" w:color="auto" w:fill="auto"/>
            <w:noWrap/>
            <w:hideMark/>
          </w:tcPr>
          <w:p w:rsidR="001E607B" w:rsidRPr="00497A9D" w:rsidRDefault="001E607B" w:rsidP="00945DB5">
            <w:pPr>
              <w:jc w:val="center"/>
              <w:rPr>
                <w:rFonts w:asciiTheme="majorHAnsi" w:hAnsiTheme="majorHAnsi" w:cs="Calibri"/>
                <w:color w:val="000000"/>
                <w:sz w:val="20"/>
                <w:szCs w:val="20"/>
              </w:rPr>
            </w:pPr>
            <w:r w:rsidRPr="00497A9D">
              <w:rPr>
                <w:rFonts w:asciiTheme="majorHAnsi" w:hAnsiTheme="majorHAnsi" w:cs="Calibri"/>
                <w:color w:val="000000"/>
                <w:sz w:val="20"/>
                <w:szCs w:val="20"/>
              </w:rPr>
              <w:t>4</w:t>
            </w:r>
          </w:p>
        </w:tc>
        <w:tc>
          <w:tcPr>
            <w:tcW w:w="1530" w:type="dxa"/>
            <w:tcBorders>
              <w:top w:val="single" w:sz="4" w:space="0" w:color="auto"/>
            </w:tcBorders>
            <w:shd w:val="clear" w:color="auto" w:fill="auto"/>
            <w:noWrap/>
            <w:hideMark/>
          </w:tcPr>
          <w:p w:rsidR="001E607B" w:rsidRPr="00497A9D" w:rsidRDefault="001E607B" w:rsidP="00945DB5">
            <w:pPr>
              <w:jc w:val="center"/>
              <w:rPr>
                <w:rFonts w:asciiTheme="majorHAnsi" w:hAnsiTheme="majorHAnsi" w:cs="Calibri"/>
                <w:color w:val="000000"/>
                <w:sz w:val="20"/>
                <w:szCs w:val="20"/>
              </w:rPr>
            </w:pPr>
            <w:r w:rsidRPr="00497A9D">
              <w:rPr>
                <w:rFonts w:asciiTheme="majorHAnsi" w:hAnsiTheme="majorHAnsi" w:cs="Calibri"/>
                <w:color w:val="000000"/>
                <w:sz w:val="20"/>
                <w:szCs w:val="20"/>
              </w:rPr>
              <w:t>10</w:t>
            </w:r>
          </w:p>
        </w:tc>
      </w:tr>
      <w:tr w:rsidR="004269BE" w:rsidRPr="00497A9D" w:rsidTr="00803A30">
        <w:trPr>
          <w:trHeight w:val="300"/>
        </w:trPr>
        <w:tc>
          <w:tcPr>
            <w:tcW w:w="828" w:type="dxa"/>
            <w:tcBorders>
              <w:bottom w:val="single" w:sz="4" w:space="0" w:color="auto"/>
              <w:right w:val="single" w:sz="4" w:space="0" w:color="auto"/>
            </w:tcBorders>
            <w:shd w:val="clear" w:color="auto" w:fill="auto"/>
            <w:noWrap/>
            <w:hideMark/>
          </w:tcPr>
          <w:p w:rsidR="001E607B" w:rsidRPr="00497A9D" w:rsidRDefault="001E607B" w:rsidP="004269BE">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July</w:t>
            </w:r>
          </w:p>
        </w:tc>
        <w:tc>
          <w:tcPr>
            <w:tcW w:w="810" w:type="dxa"/>
            <w:tcBorders>
              <w:left w:val="single" w:sz="4" w:space="0" w:color="auto"/>
              <w:bottom w:val="single" w:sz="4" w:space="0" w:color="auto"/>
            </w:tcBorders>
            <w:shd w:val="clear" w:color="auto" w:fill="auto"/>
            <w:noWrap/>
            <w:hideMark/>
          </w:tcPr>
          <w:p w:rsidR="001E607B" w:rsidRPr="00497A9D" w:rsidRDefault="001E607B" w:rsidP="004269BE">
            <w:pPr>
              <w:jc w:val="center"/>
              <w:rPr>
                <w:rFonts w:asciiTheme="majorHAnsi" w:hAnsiTheme="majorHAnsi" w:cs="Calibri"/>
                <w:color w:val="000000"/>
                <w:sz w:val="20"/>
                <w:szCs w:val="20"/>
              </w:rPr>
            </w:pPr>
            <w:r w:rsidRPr="00497A9D">
              <w:rPr>
                <w:rFonts w:asciiTheme="majorHAnsi" w:hAnsiTheme="majorHAnsi" w:cs="Calibri"/>
                <w:color w:val="000000"/>
                <w:sz w:val="20"/>
                <w:szCs w:val="20"/>
              </w:rPr>
              <w:t>108</w:t>
            </w:r>
          </w:p>
        </w:tc>
        <w:tc>
          <w:tcPr>
            <w:tcW w:w="900" w:type="dxa"/>
            <w:tcBorders>
              <w:bottom w:val="single" w:sz="4" w:space="0" w:color="auto"/>
              <w:right w:val="single" w:sz="4" w:space="0" w:color="auto"/>
            </w:tcBorders>
            <w:shd w:val="clear" w:color="auto" w:fill="auto"/>
            <w:noWrap/>
            <w:hideMark/>
          </w:tcPr>
          <w:p w:rsidR="001E607B" w:rsidRPr="00497A9D" w:rsidRDefault="001E607B" w:rsidP="004269BE">
            <w:pPr>
              <w:jc w:val="center"/>
              <w:rPr>
                <w:rFonts w:asciiTheme="majorHAnsi" w:hAnsiTheme="majorHAnsi" w:cs="Calibri"/>
                <w:color w:val="000000"/>
                <w:sz w:val="20"/>
                <w:szCs w:val="20"/>
              </w:rPr>
            </w:pPr>
            <w:r w:rsidRPr="00497A9D">
              <w:rPr>
                <w:rFonts w:asciiTheme="majorHAnsi" w:hAnsiTheme="majorHAnsi" w:cs="Calibri"/>
                <w:color w:val="000000"/>
                <w:sz w:val="20"/>
                <w:szCs w:val="20"/>
              </w:rPr>
              <w:t>15</w:t>
            </w:r>
          </w:p>
        </w:tc>
        <w:tc>
          <w:tcPr>
            <w:tcW w:w="1710" w:type="dxa"/>
            <w:tcBorders>
              <w:left w:val="single" w:sz="4" w:space="0" w:color="auto"/>
              <w:bottom w:val="single" w:sz="4" w:space="0" w:color="auto"/>
            </w:tcBorders>
          </w:tcPr>
          <w:p w:rsidR="001E607B" w:rsidRPr="00497A9D" w:rsidRDefault="004269BE" w:rsidP="00945DB5">
            <w:pPr>
              <w:pStyle w:val="NoSpacing"/>
              <w:jc w:val="center"/>
              <w:rPr>
                <w:szCs w:val="20"/>
              </w:rPr>
            </w:pPr>
            <w:r w:rsidRPr="00497A9D">
              <w:rPr>
                <w:szCs w:val="20"/>
              </w:rPr>
              <w:t>17</w:t>
            </w:r>
          </w:p>
        </w:tc>
        <w:tc>
          <w:tcPr>
            <w:tcW w:w="1710" w:type="dxa"/>
            <w:tcBorders>
              <w:bottom w:val="single" w:sz="4" w:space="0" w:color="auto"/>
            </w:tcBorders>
            <w:shd w:val="clear" w:color="auto" w:fill="auto"/>
            <w:noWrap/>
            <w:hideMark/>
          </w:tcPr>
          <w:p w:rsidR="001E607B" w:rsidRPr="00497A9D" w:rsidRDefault="001E607B" w:rsidP="00945DB5">
            <w:pPr>
              <w:jc w:val="center"/>
              <w:rPr>
                <w:rFonts w:asciiTheme="majorHAnsi" w:hAnsiTheme="majorHAnsi" w:cs="Calibri"/>
                <w:color w:val="000000"/>
                <w:sz w:val="20"/>
                <w:szCs w:val="20"/>
              </w:rPr>
            </w:pPr>
            <w:r w:rsidRPr="00497A9D">
              <w:rPr>
                <w:rFonts w:asciiTheme="majorHAnsi" w:hAnsiTheme="majorHAnsi" w:cs="Calibri"/>
                <w:color w:val="000000"/>
                <w:sz w:val="20"/>
                <w:szCs w:val="20"/>
              </w:rPr>
              <w:t>31</w:t>
            </w:r>
          </w:p>
        </w:tc>
        <w:tc>
          <w:tcPr>
            <w:tcW w:w="1350" w:type="dxa"/>
            <w:tcBorders>
              <w:bottom w:val="single" w:sz="4" w:space="0" w:color="auto"/>
            </w:tcBorders>
            <w:shd w:val="clear" w:color="auto" w:fill="auto"/>
            <w:noWrap/>
            <w:hideMark/>
          </w:tcPr>
          <w:p w:rsidR="001E607B" w:rsidRPr="00497A9D" w:rsidRDefault="001E607B" w:rsidP="00945DB5">
            <w:pPr>
              <w:jc w:val="center"/>
              <w:rPr>
                <w:rFonts w:asciiTheme="majorHAnsi" w:hAnsiTheme="majorHAnsi" w:cs="Calibri"/>
                <w:color w:val="000000"/>
                <w:sz w:val="20"/>
                <w:szCs w:val="20"/>
              </w:rPr>
            </w:pPr>
            <w:r w:rsidRPr="00497A9D">
              <w:rPr>
                <w:rFonts w:asciiTheme="majorHAnsi" w:hAnsiTheme="majorHAnsi" w:cs="Calibri"/>
                <w:color w:val="000000"/>
                <w:sz w:val="20"/>
                <w:szCs w:val="20"/>
              </w:rPr>
              <w:t>83</w:t>
            </w:r>
          </w:p>
        </w:tc>
        <w:tc>
          <w:tcPr>
            <w:tcW w:w="1260" w:type="dxa"/>
            <w:tcBorders>
              <w:bottom w:val="single" w:sz="4" w:space="0" w:color="auto"/>
            </w:tcBorders>
            <w:shd w:val="clear" w:color="auto" w:fill="auto"/>
            <w:noWrap/>
            <w:hideMark/>
          </w:tcPr>
          <w:p w:rsidR="001E607B" w:rsidRPr="00497A9D" w:rsidRDefault="001E607B" w:rsidP="00945DB5">
            <w:pPr>
              <w:jc w:val="center"/>
              <w:rPr>
                <w:rFonts w:asciiTheme="majorHAnsi" w:hAnsiTheme="majorHAnsi" w:cs="Calibri"/>
                <w:color w:val="000000"/>
                <w:sz w:val="20"/>
                <w:szCs w:val="20"/>
              </w:rPr>
            </w:pPr>
            <w:r w:rsidRPr="00497A9D">
              <w:rPr>
                <w:rFonts w:asciiTheme="majorHAnsi" w:hAnsiTheme="majorHAnsi" w:cs="Calibri"/>
                <w:color w:val="000000"/>
                <w:sz w:val="20"/>
                <w:szCs w:val="20"/>
              </w:rPr>
              <w:t>3</w:t>
            </w:r>
          </w:p>
        </w:tc>
        <w:tc>
          <w:tcPr>
            <w:tcW w:w="1530" w:type="dxa"/>
            <w:tcBorders>
              <w:bottom w:val="single" w:sz="4" w:space="0" w:color="auto"/>
            </w:tcBorders>
            <w:shd w:val="clear" w:color="auto" w:fill="auto"/>
            <w:noWrap/>
            <w:hideMark/>
          </w:tcPr>
          <w:p w:rsidR="001E607B" w:rsidRPr="00497A9D" w:rsidRDefault="001E607B" w:rsidP="00945DB5">
            <w:pPr>
              <w:jc w:val="center"/>
              <w:rPr>
                <w:rFonts w:asciiTheme="majorHAnsi" w:hAnsiTheme="majorHAnsi" w:cs="Calibri"/>
                <w:color w:val="000000"/>
                <w:sz w:val="20"/>
                <w:szCs w:val="20"/>
              </w:rPr>
            </w:pPr>
            <w:r w:rsidRPr="00497A9D">
              <w:rPr>
                <w:rFonts w:asciiTheme="majorHAnsi" w:hAnsiTheme="majorHAnsi" w:cs="Calibri"/>
                <w:color w:val="000000"/>
                <w:sz w:val="20"/>
                <w:szCs w:val="20"/>
              </w:rPr>
              <w:t>10</w:t>
            </w:r>
          </w:p>
        </w:tc>
      </w:tr>
    </w:tbl>
    <w:p w:rsidR="00EB2402" w:rsidRPr="00497A9D" w:rsidRDefault="00EB2402" w:rsidP="001E0C4B">
      <w:pPr>
        <w:rPr>
          <w:rFonts w:asciiTheme="majorHAnsi" w:hAnsiTheme="majorHAnsi"/>
        </w:rPr>
      </w:pPr>
    </w:p>
    <w:p w:rsidR="00896D54" w:rsidRPr="00497A9D" w:rsidRDefault="00896D54" w:rsidP="0054241E">
      <w:pPr>
        <w:pStyle w:val="Heading2"/>
        <w:rPr>
          <w:rFonts w:asciiTheme="majorHAnsi" w:hAnsiTheme="majorHAnsi"/>
        </w:rPr>
      </w:pPr>
      <w:bookmarkStart w:id="10" w:name="_Toc293401273"/>
      <w:r w:rsidRPr="00497A9D">
        <w:rPr>
          <w:rFonts w:asciiTheme="majorHAnsi" w:hAnsiTheme="majorHAnsi"/>
        </w:rPr>
        <w:t>Facilities</w:t>
      </w:r>
      <w:bookmarkEnd w:id="10"/>
      <w:r w:rsidRPr="00497A9D">
        <w:rPr>
          <w:rFonts w:asciiTheme="majorHAnsi" w:hAnsiTheme="majorHAnsi"/>
        </w:rPr>
        <w:t xml:space="preserve"> </w:t>
      </w:r>
    </w:p>
    <w:p w:rsidR="00822B6E" w:rsidRPr="00497A9D" w:rsidRDefault="001F51A7" w:rsidP="001E0C4B">
      <w:pPr>
        <w:rPr>
          <w:rFonts w:asciiTheme="majorHAnsi" w:hAnsiTheme="majorHAnsi"/>
        </w:rPr>
      </w:pPr>
      <w:r w:rsidRPr="00497A9D">
        <w:rPr>
          <w:rFonts w:asciiTheme="majorHAnsi" w:hAnsiTheme="majorHAnsi"/>
        </w:rPr>
        <w:t xml:space="preserve">In 2004, TNC partnered with 10 academic institutions and government agencies in the establishment of the Palmyra Atoll Research Consortium (PARC).  In 2005, a research station was </w:t>
      </w:r>
      <w:r w:rsidRPr="00497A9D">
        <w:rPr>
          <w:rFonts w:asciiTheme="majorHAnsi" w:hAnsiTheme="majorHAnsi"/>
        </w:rPr>
        <w:lastRenderedPageBreak/>
        <w:t xml:space="preserve">constructed on Cooper Island </w:t>
      </w:r>
      <w:r w:rsidR="002A2182" w:rsidRPr="00497A9D">
        <w:rPr>
          <w:rFonts w:asciiTheme="majorHAnsi" w:hAnsiTheme="majorHAnsi"/>
        </w:rPr>
        <w:fldChar w:fldCharType="begin"/>
      </w:r>
      <w:r w:rsidR="00223D9D" w:rsidRPr="00497A9D">
        <w:rPr>
          <w:rFonts w:asciiTheme="majorHAnsi" w:hAnsiTheme="majorHAnsi"/>
        </w:rPr>
        <w:instrText xml:space="preserve"> ADDIN EN.CITE &lt;EndNote&gt;&lt;Cite&gt;&lt;Author&gt;TNC&lt;/Author&gt;&lt;Year&gt;2005&lt;/Year&gt;&lt;RecNum&gt;214&lt;/RecNum&gt;&lt;DisplayText&gt;(TNC 2005)&lt;/DisplayText&gt;&lt;record&gt;&lt;rec-number&gt;214&lt;/rec-number&gt;&lt;foreign-keys&gt;&lt;key app="EN" db-id="tpstfavzkz22ziepzscvvv0cf9xt5we2vees"&gt;214&lt;/key&gt;&lt;/foreign-keys&gt;&lt;ref-type name="Journal Article"&gt;17&lt;/ref-type&gt;&lt;contributors&gt;&lt;authors&gt;&lt;author&gt;TNC&lt;/author&gt;&lt;/authors&gt;&lt;/contributors&gt;&lt;titles&gt;&lt;title&gt;The Nature Conservancy joins world&amp;apos;s top scientists to launch climate change research station on Pacific Atoll&lt;/title&gt;&lt;secondary-title&gt;The Nature Conservancy: http://www.nature.org/wherewework/asiapacific/palmyra/press/press2152.html Accessed 1/19/2010&lt;/secondary-title&gt;&lt;/titles&gt;&lt;periodical&gt;&lt;full-title&gt;The Nature Conservancy: http://www.nature.org/wherewework/asiapacific/palmyra/press/press2152.html Accessed 1/19/2010&lt;/full-title&gt;&lt;/periodical&gt;&lt;dates&gt;&lt;year&gt;2005&lt;/year&gt;&lt;/dates&gt;&lt;urls&gt;&lt;/urls&gt;&lt;custom4&gt;Internet&lt;/custom4&gt;&lt;/record&gt;&lt;/Cite&gt;&lt;/EndNote&gt;</w:instrText>
      </w:r>
      <w:r w:rsidR="002A2182" w:rsidRPr="00497A9D">
        <w:rPr>
          <w:rFonts w:asciiTheme="majorHAnsi" w:hAnsiTheme="majorHAnsi"/>
        </w:rPr>
        <w:fldChar w:fldCharType="separate"/>
      </w:r>
      <w:r w:rsidR="00223D9D" w:rsidRPr="00497A9D">
        <w:rPr>
          <w:rFonts w:asciiTheme="majorHAnsi" w:hAnsiTheme="majorHAnsi"/>
          <w:noProof/>
        </w:rPr>
        <w:t>(</w:t>
      </w:r>
      <w:hyperlink w:anchor="_ENREF_24" w:tooltip="TNC, 2005 #214" w:history="1">
        <w:r w:rsidR="00803A30" w:rsidRPr="00497A9D">
          <w:rPr>
            <w:rFonts w:asciiTheme="majorHAnsi" w:hAnsiTheme="majorHAnsi"/>
            <w:noProof/>
          </w:rPr>
          <w:t>TNC 2005</w:t>
        </w:r>
      </w:hyperlink>
      <w:r w:rsidR="00223D9D"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  The station includes 16 small residential cottages, a galley, shower house, bathrooms, a research laboratory, a wharf for offloading supplies from large ships and barges,</w:t>
      </w:r>
      <w:r w:rsidR="00CF7A64" w:rsidRPr="00497A9D">
        <w:rPr>
          <w:rFonts w:asciiTheme="majorHAnsi" w:hAnsiTheme="majorHAnsi"/>
        </w:rPr>
        <w:t xml:space="preserve"> tractors (with forks) and flat-bed trucks,</w:t>
      </w:r>
      <w:r w:rsidRPr="00497A9D">
        <w:rPr>
          <w:rFonts w:asciiTheme="majorHAnsi" w:hAnsiTheme="majorHAnsi"/>
        </w:rPr>
        <w:t xml:space="preserve"> </w:t>
      </w:r>
      <w:r w:rsidR="00945DB5" w:rsidRPr="00497A9D">
        <w:rPr>
          <w:rFonts w:asciiTheme="majorHAnsi" w:hAnsiTheme="majorHAnsi"/>
        </w:rPr>
        <w:t xml:space="preserve">a backhoe, three 15’ lagoon boats, a 25’ offshore boat, and </w:t>
      </w:r>
      <w:r w:rsidRPr="00497A9D">
        <w:rPr>
          <w:rFonts w:asciiTheme="majorHAnsi" w:hAnsiTheme="majorHAnsi"/>
        </w:rPr>
        <w:t>a large workshop area.  The station is capable of housing and supporting 25 staff and researchers at one time.  Fresh water is supplied through a refurbished 100,000-gallon rainwater catchment tank. Electric power is gene</w:t>
      </w:r>
      <w:r w:rsidR="00B25EBC" w:rsidRPr="00497A9D">
        <w:rPr>
          <w:rFonts w:asciiTheme="majorHAnsi" w:hAnsiTheme="majorHAnsi"/>
        </w:rPr>
        <w:t xml:space="preserve">rated and transmitted by two 50 </w:t>
      </w:r>
      <w:r w:rsidR="00945DB5" w:rsidRPr="00497A9D">
        <w:rPr>
          <w:rFonts w:asciiTheme="majorHAnsi" w:hAnsiTheme="majorHAnsi"/>
        </w:rPr>
        <w:t>kW</w:t>
      </w:r>
      <w:r w:rsidRPr="00497A9D">
        <w:rPr>
          <w:rFonts w:asciiTheme="majorHAnsi" w:hAnsiTheme="majorHAnsi"/>
        </w:rPr>
        <w:t xml:space="preserve"> diesel generators, and a satellite dish was installed in 2006 to supply the station with internet connectivity and web-based telephones.  Pre-existing infrastructure in use on Cooper Island includes a seaplane ramp, a crushed-coral runway, </w:t>
      </w:r>
      <w:r w:rsidR="00CF7A64" w:rsidRPr="00497A9D">
        <w:rPr>
          <w:rFonts w:asciiTheme="majorHAnsi" w:hAnsiTheme="majorHAnsi"/>
        </w:rPr>
        <w:t xml:space="preserve">and </w:t>
      </w:r>
      <w:r w:rsidRPr="00497A9D">
        <w:rPr>
          <w:rFonts w:asciiTheme="majorHAnsi" w:hAnsiTheme="majorHAnsi"/>
        </w:rPr>
        <w:t xml:space="preserve">several </w:t>
      </w:r>
      <w:r w:rsidR="00B25EBC" w:rsidRPr="00497A9D">
        <w:rPr>
          <w:rFonts w:asciiTheme="majorHAnsi" w:hAnsiTheme="majorHAnsi"/>
        </w:rPr>
        <w:t xml:space="preserve">WWII era </w:t>
      </w:r>
      <w:r w:rsidRPr="00497A9D">
        <w:rPr>
          <w:rFonts w:asciiTheme="majorHAnsi" w:hAnsiTheme="majorHAnsi"/>
        </w:rPr>
        <w:t>concrete foundations and bunkers</w:t>
      </w:r>
      <w:r w:rsidR="00B25EBC" w:rsidRPr="00497A9D">
        <w:rPr>
          <w:rFonts w:asciiTheme="majorHAnsi" w:hAnsiTheme="majorHAnsi"/>
        </w:rPr>
        <w:t xml:space="preserve"> used for storage of supplies</w:t>
      </w:r>
      <w:r w:rsidR="001D6665" w:rsidRPr="00497A9D">
        <w:rPr>
          <w:rFonts w:asciiTheme="majorHAnsi" w:hAnsiTheme="majorHAnsi"/>
        </w:rPr>
        <w:t>.</w:t>
      </w:r>
    </w:p>
    <w:p w:rsidR="001D6665" w:rsidRPr="00497A9D" w:rsidRDefault="001D6665" w:rsidP="001E0C4B">
      <w:pPr>
        <w:rPr>
          <w:rFonts w:asciiTheme="majorHAnsi" w:hAnsiTheme="majorHAnsi"/>
        </w:rPr>
      </w:pPr>
    </w:p>
    <w:p w:rsidR="00896D54" w:rsidRPr="00497A9D" w:rsidRDefault="00896D54" w:rsidP="0054241E">
      <w:pPr>
        <w:pStyle w:val="Heading1"/>
        <w:rPr>
          <w:rFonts w:asciiTheme="majorHAnsi" w:hAnsiTheme="majorHAnsi"/>
        </w:rPr>
      </w:pPr>
      <w:bookmarkStart w:id="11" w:name="_Toc293401274"/>
      <w:r w:rsidRPr="00497A9D">
        <w:rPr>
          <w:rFonts w:asciiTheme="majorHAnsi" w:hAnsiTheme="majorHAnsi"/>
        </w:rPr>
        <w:t>Target species</w:t>
      </w:r>
      <w:bookmarkEnd w:id="11"/>
    </w:p>
    <w:p w:rsidR="00896D54" w:rsidRPr="00497A9D" w:rsidRDefault="00896D54" w:rsidP="0054241E">
      <w:pPr>
        <w:pStyle w:val="Heading2"/>
        <w:rPr>
          <w:rFonts w:asciiTheme="majorHAnsi" w:hAnsiTheme="majorHAnsi"/>
        </w:rPr>
      </w:pPr>
      <w:bookmarkStart w:id="12" w:name="_Toc293401275"/>
      <w:r w:rsidRPr="00497A9D">
        <w:rPr>
          <w:rFonts w:asciiTheme="majorHAnsi" w:hAnsiTheme="majorHAnsi"/>
        </w:rPr>
        <w:t>Biology</w:t>
      </w:r>
      <w:bookmarkEnd w:id="12"/>
    </w:p>
    <w:p w:rsidR="00B25EBC" w:rsidRPr="00497A9D" w:rsidRDefault="00AF6540" w:rsidP="001E0C4B">
      <w:pPr>
        <w:rPr>
          <w:rFonts w:asciiTheme="majorHAnsi" w:hAnsiTheme="majorHAnsi"/>
        </w:rPr>
      </w:pPr>
      <w:r w:rsidRPr="00497A9D">
        <w:rPr>
          <w:rFonts w:asciiTheme="majorHAnsi" w:hAnsiTheme="majorHAnsi"/>
        </w:rPr>
        <w:t xml:space="preserve">Rats are omnivorous generalists, adapting their feeding habits constantly to exploit the most nutrient-rich and easiest to obtain food items in their environment. However, rats are also considered “neophobic,” or wary of novel objects in their environment including potential food items. Rats will often avoid novel food items completely at first, then sample small tastes, and only wholly consume new food items after multiple exposure events (Jackson 1982). </w:t>
      </w:r>
      <w:r w:rsidR="002954B8" w:rsidRPr="00497A9D">
        <w:rPr>
          <w:rFonts w:asciiTheme="majorHAnsi" w:hAnsiTheme="majorHAnsi"/>
        </w:rPr>
        <w:t>Black rats (</w:t>
      </w:r>
      <w:r w:rsidR="002954B8" w:rsidRPr="00497A9D">
        <w:rPr>
          <w:rFonts w:asciiTheme="majorHAnsi" w:hAnsiTheme="majorHAnsi"/>
          <w:i/>
        </w:rPr>
        <w:t>Rattus rattus</w:t>
      </w:r>
      <w:r w:rsidR="002954B8" w:rsidRPr="00497A9D">
        <w:rPr>
          <w:rFonts w:asciiTheme="majorHAnsi" w:hAnsiTheme="majorHAnsi"/>
        </w:rPr>
        <w:t>)</w:t>
      </w:r>
      <w:r w:rsidRPr="00497A9D">
        <w:rPr>
          <w:rFonts w:asciiTheme="majorHAnsi" w:hAnsiTheme="majorHAnsi"/>
        </w:rPr>
        <w:t xml:space="preserve"> at Palmyra have been documented consuming food items including: native tree seeds and seedlings, native land crabs</w:t>
      </w:r>
      <w:r w:rsidR="00945DB5" w:rsidRPr="00497A9D">
        <w:rPr>
          <w:rFonts w:asciiTheme="majorHAnsi" w:hAnsiTheme="majorHAnsi"/>
        </w:rPr>
        <w:t xml:space="preserve"> and other terrestrial invertebrates, seabird eggs</w:t>
      </w:r>
      <w:r w:rsidRPr="00497A9D">
        <w:rPr>
          <w:rFonts w:asciiTheme="majorHAnsi" w:hAnsiTheme="majorHAnsi"/>
        </w:rPr>
        <w:t>, and marin</w:t>
      </w:r>
      <w:r w:rsidR="00E93B99" w:rsidRPr="00497A9D">
        <w:rPr>
          <w:rFonts w:asciiTheme="majorHAnsi" w:hAnsiTheme="majorHAnsi"/>
        </w:rPr>
        <w:t>e invertebrates</w:t>
      </w:r>
      <w:r w:rsidRPr="00497A9D">
        <w:rPr>
          <w:rFonts w:asciiTheme="majorHAnsi" w:hAnsiTheme="majorHAnsi"/>
        </w:rPr>
        <w:t xml:space="preserve">.  </w:t>
      </w:r>
    </w:p>
    <w:p w:rsidR="00AF6540" w:rsidRPr="00497A9D" w:rsidRDefault="00AF6540" w:rsidP="001E0C4B">
      <w:pPr>
        <w:rPr>
          <w:rFonts w:asciiTheme="majorHAnsi" w:hAnsiTheme="majorHAnsi"/>
        </w:rPr>
      </w:pPr>
      <w:r w:rsidRPr="00497A9D">
        <w:rPr>
          <w:rFonts w:asciiTheme="majorHAnsi" w:hAnsiTheme="majorHAnsi"/>
        </w:rPr>
        <w:t>On small islets surrounding Pohnpei Island (6° 58’ N, 158° 13’ E), Caroline Islands, black rat breeding does not show a strong seasonal pattern (</w:t>
      </w:r>
      <w:proofErr w:type="spellStart"/>
      <w:r w:rsidRPr="00497A9D">
        <w:rPr>
          <w:rFonts w:asciiTheme="majorHAnsi" w:hAnsiTheme="majorHAnsi"/>
        </w:rPr>
        <w:t>Strecker</w:t>
      </w:r>
      <w:proofErr w:type="spellEnd"/>
      <w:r w:rsidRPr="00497A9D">
        <w:rPr>
          <w:rFonts w:asciiTheme="majorHAnsi" w:hAnsiTheme="majorHAnsi"/>
        </w:rPr>
        <w:t xml:space="preserve"> 1962). Palmyra is biogeographically similar to these islets and we assume that black rats at Palmyra show </w:t>
      </w:r>
      <w:r w:rsidR="00E93B99" w:rsidRPr="00497A9D">
        <w:rPr>
          <w:rFonts w:asciiTheme="majorHAnsi" w:hAnsiTheme="majorHAnsi"/>
        </w:rPr>
        <w:t>comparable</w:t>
      </w:r>
      <w:r w:rsidRPr="00497A9D">
        <w:rPr>
          <w:rFonts w:asciiTheme="majorHAnsi" w:hAnsiTheme="majorHAnsi"/>
        </w:rPr>
        <w:t xml:space="preserve"> aseasonality in their breeding </w:t>
      </w:r>
      <w:r w:rsidR="00B25EBC" w:rsidRPr="00497A9D">
        <w:rPr>
          <w:rFonts w:asciiTheme="majorHAnsi" w:hAnsiTheme="majorHAnsi"/>
        </w:rPr>
        <w:t>behavior</w:t>
      </w:r>
      <w:r w:rsidRPr="00497A9D">
        <w:rPr>
          <w:rFonts w:asciiTheme="majorHAnsi" w:hAnsiTheme="majorHAnsi"/>
        </w:rPr>
        <w:t>.</w:t>
      </w:r>
    </w:p>
    <w:p w:rsidR="001718D1" w:rsidRPr="00497A9D" w:rsidRDefault="001718D1" w:rsidP="001718D1">
      <w:pPr>
        <w:pStyle w:val="Heading1"/>
        <w:rPr>
          <w:rFonts w:asciiTheme="majorHAnsi" w:hAnsiTheme="majorHAnsi"/>
        </w:rPr>
      </w:pPr>
      <w:bookmarkStart w:id="13" w:name="_Toc293401276"/>
      <w:r w:rsidRPr="00497A9D">
        <w:rPr>
          <w:rFonts w:asciiTheme="majorHAnsi" w:hAnsiTheme="majorHAnsi"/>
        </w:rPr>
        <w:t>Site preparation</w:t>
      </w:r>
      <w:bookmarkEnd w:id="13"/>
    </w:p>
    <w:p w:rsidR="001718D1" w:rsidRPr="00497A9D" w:rsidRDefault="001718D1" w:rsidP="001718D1">
      <w:pPr>
        <w:pStyle w:val="Heading2"/>
        <w:rPr>
          <w:rFonts w:asciiTheme="majorHAnsi" w:hAnsiTheme="majorHAnsi"/>
        </w:rPr>
      </w:pPr>
      <w:bookmarkStart w:id="14" w:name="_Toc293401277"/>
      <w:r w:rsidRPr="00497A9D">
        <w:rPr>
          <w:rFonts w:asciiTheme="majorHAnsi" w:hAnsiTheme="majorHAnsi"/>
        </w:rPr>
        <w:t>Facilities and infrastructure</w:t>
      </w:r>
      <w:bookmarkEnd w:id="14"/>
    </w:p>
    <w:p w:rsidR="00D61ABB" w:rsidRPr="00497A9D" w:rsidRDefault="00D61ABB" w:rsidP="001718D1">
      <w:pPr>
        <w:rPr>
          <w:rFonts w:asciiTheme="majorHAnsi" w:hAnsiTheme="majorHAnsi"/>
        </w:rPr>
      </w:pPr>
      <w:r w:rsidRPr="00497A9D">
        <w:rPr>
          <w:rFonts w:asciiTheme="majorHAnsi" w:hAnsiTheme="majorHAnsi"/>
        </w:rPr>
        <w:t>While the PARC facility will provide many advantages to the eradication operation (use of equipment, vehicles, storage, meeting, and office space), the structures</w:t>
      </w:r>
      <w:r w:rsidR="0053574D" w:rsidRPr="00497A9D">
        <w:rPr>
          <w:rFonts w:asciiTheme="majorHAnsi" w:hAnsiTheme="majorHAnsi"/>
        </w:rPr>
        <w:t xml:space="preserve"> are potential rat habitat</w:t>
      </w:r>
      <w:r w:rsidRPr="00497A9D">
        <w:rPr>
          <w:rFonts w:asciiTheme="majorHAnsi" w:hAnsiTheme="majorHAnsi"/>
        </w:rPr>
        <w:t xml:space="preserve"> and the presence</w:t>
      </w:r>
      <w:r w:rsidR="0053574D" w:rsidRPr="00497A9D">
        <w:rPr>
          <w:rFonts w:asciiTheme="majorHAnsi" w:hAnsiTheme="majorHAnsi"/>
        </w:rPr>
        <w:t xml:space="preserve"> of human food and food-based refuse create regular feeding opportunities </w:t>
      </w:r>
      <w:r w:rsidR="00945DB5" w:rsidRPr="00497A9D">
        <w:rPr>
          <w:rFonts w:asciiTheme="majorHAnsi" w:hAnsiTheme="majorHAnsi"/>
        </w:rPr>
        <w:t>for rats; these factors warrant</w:t>
      </w:r>
      <w:r w:rsidR="0053574D" w:rsidRPr="00497A9D">
        <w:rPr>
          <w:rFonts w:asciiTheme="majorHAnsi" w:hAnsiTheme="majorHAnsi"/>
        </w:rPr>
        <w:t xml:space="preserve"> mitigation. </w:t>
      </w:r>
    </w:p>
    <w:p w:rsidR="006C7478" w:rsidRPr="00497A9D" w:rsidRDefault="001718D1" w:rsidP="001718D1">
      <w:pPr>
        <w:rPr>
          <w:rFonts w:asciiTheme="majorHAnsi" w:hAnsiTheme="majorHAnsi"/>
        </w:rPr>
      </w:pPr>
      <w:r w:rsidRPr="00497A9D">
        <w:rPr>
          <w:rFonts w:asciiTheme="majorHAnsi" w:hAnsiTheme="majorHAnsi"/>
        </w:rPr>
        <w:t xml:space="preserve">Food within the camp provides potential sustenance for rats.  To avoid providing opportunity for rats to eat anything other than bait during the implementation, all food stores in camp and kitchen areas </w:t>
      </w:r>
      <w:r w:rsidR="002C15D1" w:rsidRPr="00497A9D">
        <w:rPr>
          <w:rFonts w:asciiTheme="majorHAnsi" w:hAnsiTheme="majorHAnsi"/>
        </w:rPr>
        <w:t>will</w:t>
      </w:r>
      <w:r w:rsidRPr="00497A9D">
        <w:rPr>
          <w:rFonts w:asciiTheme="majorHAnsi" w:hAnsiTheme="majorHAnsi"/>
        </w:rPr>
        <w:t xml:space="preserve"> be secured.  Personnel will work with the Palmyra Field Station Manager to ensure the security of all food storage areas. The compost pit</w:t>
      </w:r>
      <w:r w:rsidR="006C7478" w:rsidRPr="00497A9D">
        <w:rPr>
          <w:rFonts w:asciiTheme="majorHAnsi" w:hAnsiTheme="majorHAnsi"/>
        </w:rPr>
        <w:t>, used for years, has been buried and all food and food-related waste is incinerated daily</w:t>
      </w:r>
      <w:r w:rsidRPr="00497A9D">
        <w:rPr>
          <w:rFonts w:asciiTheme="majorHAnsi" w:hAnsiTheme="majorHAnsi"/>
        </w:rPr>
        <w:t xml:space="preserve">. </w:t>
      </w:r>
      <w:r w:rsidR="006C7478" w:rsidRPr="00497A9D">
        <w:rPr>
          <w:rFonts w:asciiTheme="majorHAnsi" w:hAnsiTheme="majorHAnsi"/>
        </w:rPr>
        <w:t xml:space="preserve"> </w:t>
      </w:r>
    </w:p>
    <w:p w:rsidR="002C15D1" w:rsidRPr="00497A9D" w:rsidRDefault="001718D1" w:rsidP="001718D1">
      <w:pPr>
        <w:rPr>
          <w:rFonts w:asciiTheme="majorHAnsi" w:hAnsiTheme="majorHAnsi"/>
        </w:rPr>
      </w:pPr>
      <w:r w:rsidRPr="00497A9D">
        <w:rPr>
          <w:rFonts w:asciiTheme="majorHAnsi" w:hAnsiTheme="majorHAnsi"/>
        </w:rPr>
        <w:t>Fresh potable water is supplied through a refurbished 100,000-gallon fresh water catchment tank</w:t>
      </w:r>
      <w:r w:rsidR="00223D9D" w:rsidRPr="00497A9D">
        <w:rPr>
          <w:rFonts w:asciiTheme="majorHAnsi" w:hAnsiTheme="majorHAnsi"/>
        </w:rPr>
        <w:t xml:space="preserve"> (Figure 4)</w:t>
      </w:r>
      <w:r w:rsidRPr="00497A9D">
        <w:rPr>
          <w:rFonts w:asciiTheme="majorHAnsi" w:hAnsiTheme="majorHAnsi"/>
        </w:rPr>
        <w:t xml:space="preserve">. Personnel </w:t>
      </w:r>
      <w:r w:rsidR="006C7478" w:rsidRPr="00497A9D">
        <w:rPr>
          <w:rFonts w:asciiTheme="majorHAnsi" w:hAnsiTheme="majorHAnsi"/>
        </w:rPr>
        <w:t xml:space="preserve">will </w:t>
      </w:r>
      <w:r w:rsidR="002C15D1" w:rsidRPr="00497A9D">
        <w:rPr>
          <w:rFonts w:asciiTheme="majorHAnsi" w:hAnsiTheme="majorHAnsi"/>
        </w:rPr>
        <w:t>cover</w:t>
      </w:r>
      <w:r w:rsidRPr="00497A9D">
        <w:rPr>
          <w:rFonts w:asciiTheme="majorHAnsi" w:hAnsiTheme="majorHAnsi"/>
        </w:rPr>
        <w:t xml:space="preserve"> the roof of </w:t>
      </w:r>
      <w:r w:rsidR="006C7478" w:rsidRPr="00497A9D">
        <w:rPr>
          <w:rFonts w:asciiTheme="majorHAnsi" w:hAnsiTheme="majorHAnsi"/>
        </w:rPr>
        <w:t>the</w:t>
      </w:r>
      <w:r w:rsidRPr="00497A9D">
        <w:rPr>
          <w:rFonts w:asciiTheme="majorHAnsi" w:hAnsiTheme="majorHAnsi"/>
        </w:rPr>
        <w:t xml:space="preserve"> water catchment with large tarps to ensure that </w:t>
      </w:r>
      <w:r w:rsidRPr="00497A9D">
        <w:rPr>
          <w:rFonts w:asciiTheme="majorHAnsi" w:hAnsiTheme="majorHAnsi"/>
        </w:rPr>
        <w:lastRenderedPageBreak/>
        <w:t xml:space="preserve">bait applied </w:t>
      </w:r>
      <w:r w:rsidR="002C15D1" w:rsidRPr="00497A9D">
        <w:rPr>
          <w:rFonts w:asciiTheme="majorHAnsi" w:hAnsiTheme="majorHAnsi"/>
        </w:rPr>
        <w:t xml:space="preserve">during </w:t>
      </w:r>
      <w:r w:rsidRPr="00497A9D">
        <w:rPr>
          <w:rFonts w:asciiTheme="majorHAnsi" w:hAnsiTheme="majorHAnsi"/>
        </w:rPr>
        <w:t xml:space="preserve">the aerial broadcast does not contaminate the </w:t>
      </w:r>
      <w:r w:rsidR="002C15D1" w:rsidRPr="00497A9D">
        <w:rPr>
          <w:rFonts w:asciiTheme="majorHAnsi" w:hAnsiTheme="majorHAnsi"/>
        </w:rPr>
        <w:t xml:space="preserve">potable </w:t>
      </w:r>
      <w:r w:rsidRPr="00497A9D">
        <w:rPr>
          <w:rFonts w:asciiTheme="majorHAnsi" w:hAnsiTheme="majorHAnsi"/>
        </w:rPr>
        <w:t>water supply</w:t>
      </w:r>
      <w:r w:rsidR="00B26EC6" w:rsidRPr="00497A9D">
        <w:rPr>
          <w:rFonts w:asciiTheme="majorHAnsi" w:hAnsiTheme="majorHAnsi"/>
        </w:rPr>
        <w:t>, and the screening around the top three feet of the tanks walls will be reinforced to make sure that potential bait consumers (rats, cockroaches, etc) will not contaminate the potable water system</w:t>
      </w:r>
      <w:r w:rsidRPr="00497A9D">
        <w:rPr>
          <w:rFonts w:asciiTheme="majorHAnsi" w:hAnsiTheme="majorHAnsi"/>
        </w:rPr>
        <w:t xml:space="preserve">.  Other non-potable water supply catchment tanks </w:t>
      </w:r>
      <w:r w:rsidR="002C15D1" w:rsidRPr="00497A9D">
        <w:rPr>
          <w:rFonts w:asciiTheme="majorHAnsi" w:hAnsiTheme="majorHAnsi"/>
        </w:rPr>
        <w:t>are within the hand broadcast area and will not need to be covered; however, screens will be placed over the intake ports for all non-potable water tanks to prevent rats</w:t>
      </w:r>
      <w:r w:rsidR="00746AA8" w:rsidRPr="00497A9D">
        <w:rPr>
          <w:rFonts w:asciiTheme="majorHAnsi" w:hAnsiTheme="majorHAnsi"/>
        </w:rPr>
        <w:t xml:space="preserve"> and invertebrates</w:t>
      </w:r>
      <w:r w:rsidR="002C15D1" w:rsidRPr="00497A9D">
        <w:rPr>
          <w:rFonts w:asciiTheme="majorHAnsi" w:hAnsiTheme="majorHAnsi"/>
        </w:rPr>
        <w:t xml:space="preserve"> that have been exposed to the rodenticide from entering the tanks</w:t>
      </w:r>
      <w:r w:rsidRPr="00497A9D">
        <w:rPr>
          <w:rFonts w:asciiTheme="majorHAnsi" w:hAnsiTheme="majorHAnsi"/>
        </w:rPr>
        <w:t xml:space="preserve">.  </w:t>
      </w:r>
      <w:r w:rsidR="00FB6254">
        <w:rPr>
          <w:rFonts w:asciiTheme="majorHAnsi" w:hAnsiTheme="majorHAnsi"/>
        </w:rPr>
        <w:t>Prior to the initiation of the bait application, and a</w:t>
      </w:r>
      <w:r w:rsidR="002C15D1" w:rsidRPr="00497A9D">
        <w:rPr>
          <w:rFonts w:asciiTheme="majorHAnsi" w:hAnsiTheme="majorHAnsi"/>
        </w:rPr>
        <w:t>fter the baiting operation has been completed, samples from the potable water system will be tested for brodifacoum residue.</w:t>
      </w:r>
      <w:r w:rsidR="00B26EC6" w:rsidRPr="00497A9D">
        <w:rPr>
          <w:rFonts w:asciiTheme="majorHAnsi" w:hAnsiTheme="majorHAnsi"/>
        </w:rPr>
        <w:t xml:space="preserve">  If brodifacoum residue is detected, an alternate potable water system will be established and used until the primary system has been cleaned and subsequent tests fail to detect brodifacoum residue.</w:t>
      </w:r>
    </w:p>
    <w:p w:rsidR="001718D1" w:rsidRPr="00497A9D" w:rsidRDefault="001718D1" w:rsidP="001E0C4B">
      <w:pPr>
        <w:rPr>
          <w:rFonts w:asciiTheme="majorHAnsi" w:hAnsiTheme="majorHAnsi"/>
        </w:rPr>
      </w:pPr>
      <w:r w:rsidRPr="00497A9D">
        <w:rPr>
          <w:rFonts w:asciiTheme="majorHAnsi" w:hAnsiTheme="majorHAnsi"/>
        </w:rPr>
        <w:t xml:space="preserve">The dry lab facility will be converted into the base of operations during the implementation. Electronics will be stored inside the air-conditioned lab facility. Other supplies will be stored outside the lab on concrete and protected from the elements by a roof.  The </w:t>
      </w:r>
      <w:r w:rsidR="006C683C" w:rsidRPr="00497A9D">
        <w:rPr>
          <w:rFonts w:asciiTheme="majorHAnsi" w:hAnsiTheme="majorHAnsi"/>
        </w:rPr>
        <w:t>large shop area</w:t>
      </w:r>
      <w:r w:rsidRPr="00497A9D">
        <w:rPr>
          <w:rFonts w:asciiTheme="majorHAnsi" w:hAnsiTheme="majorHAnsi"/>
        </w:rPr>
        <w:t xml:space="preserve"> will be used to </w:t>
      </w:r>
      <w:r w:rsidR="00954383" w:rsidRPr="00497A9D">
        <w:rPr>
          <w:rFonts w:asciiTheme="majorHAnsi" w:hAnsiTheme="majorHAnsi"/>
        </w:rPr>
        <w:t>house</w:t>
      </w:r>
      <w:r w:rsidRPr="00497A9D">
        <w:rPr>
          <w:rFonts w:asciiTheme="majorHAnsi" w:hAnsiTheme="majorHAnsi"/>
        </w:rPr>
        <w:t xml:space="preserve"> the helicopters</w:t>
      </w:r>
      <w:r w:rsidR="006C683C" w:rsidRPr="00497A9D">
        <w:rPr>
          <w:rFonts w:asciiTheme="majorHAnsi" w:hAnsiTheme="majorHAnsi"/>
        </w:rPr>
        <w:t>, and buckets, and for short-term storage of bait pods</w:t>
      </w:r>
      <w:r w:rsidRPr="00497A9D">
        <w:rPr>
          <w:rFonts w:asciiTheme="majorHAnsi" w:hAnsiTheme="majorHAnsi"/>
        </w:rPr>
        <w:t xml:space="preserve">.  </w:t>
      </w:r>
    </w:p>
    <w:p w:rsidR="00954383" w:rsidRPr="00497A9D" w:rsidRDefault="00954383" w:rsidP="001E0C4B">
      <w:pPr>
        <w:rPr>
          <w:rFonts w:asciiTheme="majorHAnsi" w:hAnsiTheme="majorHAnsi"/>
        </w:rPr>
      </w:pPr>
    </w:p>
    <w:p w:rsidR="00896D54" w:rsidRPr="00497A9D" w:rsidRDefault="00896D54" w:rsidP="0054241E">
      <w:pPr>
        <w:pStyle w:val="Heading1"/>
        <w:rPr>
          <w:rFonts w:asciiTheme="majorHAnsi" w:hAnsiTheme="majorHAnsi"/>
        </w:rPr>
      </w:pPr>
      <w:bookmarkStart w:id="15" w:name="_Toc293401278"/>
      <w:r w:rsidRPr="00497A9D">
        <w:rPr>
          <w:rFonts w:asciiTheme="majorHAnsi" w:hAnsiTheme="majorHAnsi"/>
        </w:rPr>
        <w:t>Eradication Technique</w:t>
      </w:r>
      <w:bookmarkEnd w:id="15"/>
    </w:p>
    <w:p w:rsidR="00C535E1" w:rsidRPr="00497A9D" w:rsidRDefault="00905D4A" w:rsidP="001E0C4B">
      <w:pPr>
        <w:rPr>
          <w:rFonts w:asciiTheme="majorHAnsi" w:hAnsiTheme="majorHAnsi"/>
          <w:szCs w:val="24"/>
        </w:rPr>
      </w:pPr>
      <w:r w:rsidRPr="00497A9D">
        <w:rPr>
          <w:rFonts w:asciiTheme="majorHAnsi" w:hAnsiTheme="majorHAnsi"/>
        </w:rPr>
        <w:t xml:space="preserve">The rat eradication action at Palmyra will include </w:t>
      </w:r>
      <w:r w:rsidR="00300289" w:rsidRPr="00497A9D">
        <w:rPr>
          <w:rFonts w:asciiTheme="majorHAnsi" w:hAnsiTheme="majorHAnsi"/>
        </w:rPr>
        <w:t>several</w:t>
      </w:r>
      <w:r w:rsidRPr="00497A9D">
        <w:rPr>
          <w:rFonts w:asciiTheme="majorHAnsi" w:hAnsiTheme="majorHAnsi"/>
        </w:rPr>
        <w:t xml:space="preserve"> bait application techniques that have been tailored to suit Palmyra’s eradication environment.</w:t>
      </w:r>
      <w:r w:rsidR="00C535E1" w:rsidRPr="00497A9D">
        <w:rPr>
          <w:rFonts w:asciiTheme="majorHAnsi" w:hAnsiTheme="majorHAnsi"/>
        </w:rPr>
        <w:t xml:space="preserve">  </w:t>
      </w:r>
      <w:r w:rsidR="00C535E1" w:rsidRPr="00497A9D">
        <w:rPr>
          <w:rFonts w:asciiTheme="majorHAnsi" w:hAnsiTheme="majorHAnsi"/>
          <w:szCs w:val="24"/>
        </w:rPr>
        <w:t>US Environmental Protection Agency</w:t>
      </w:r>
      <w:r w:rsidR="00626CA0" w:rsidRPr="00497A9D">
        <w:rPr>
          <w:rFonts w:asciiTheme="majorHAnsi" w:hAnsiTheme="majorHAnsi"/>
          <w:szCs w:val="24"/>
        </w:rPr>
        <w:t xml:space="preserve"> (EPA)</w:t>
      </w:r>
      <w:r w:rsidR="00C535E1" w:rsidRPr="00497A9D">
        <w:rPr>
          <w:rFonts w:asciiTheme="majorHAnsi" w:hAnsiTheme="majorHAnsi"/>
          <w:szCs w:val="24"/>
        </w:rPr>
        <w:t xml:space="preserve"> regulations restrict the intentional spread of bait into the m</w:t>
      </w:r>
      <w:r w:rsidR="00300289" w:rsidRPr="00497A9D">
        <w:rPr>
          <w:rFonts w:asciiTheme="majorHAnsi" w:hAnsiTheme="majorHAnsi"/>
          <w:szCs w:val="24"/>
        </w:rPr>
        <w:t>arine environment</w:t>
      </w:r>
      <w:r w:rsidR="00C535E1" w:rsidRPr="00497A9D">
        <w:rPr>
          <w:rFonts w:asciiTheme="majorHAnsi" w:hAnsiTheme="majorHAnsi"/>
          <w:szCs w:val="24"/>
        </w:rPr>
        <w:t>.  Given Palmyra’s tortuous coastline and the small size of some of the islands (Figure 1), several broadcast baiting strategi</w:t>
      </w:r>
      <w:r w:rsidR="00300289" w:rsidRPr="00497A9D">
        <w:rPr>
          <w:rFonts w:asciiTheme="majorHAnsi" w:hAnsiTheme="majorHAnsi"/>
          <w:szCs w:val="24"/>
        </w:rPr>
        <w:t xml:space="preserve">es will be employed to minimize the accidental spread </w:t>
      </w:r>
      <w:r w:rsidR="00DE7AB6" w:rsidRPr="00497A9D">
        <w:rPr>
          <w:rFonts w:asciiTheme="majorHAnsi" w:hAnsiTheme="majorHAnsi"/>
          <w:szCs w:val="24"/>
        </w:rPr>
        <w:t xml:space="preserve">of bait into the water bodies, which is termed </w:t>
      </w:r>
      <w:r w:rsidR="00300289" w:rsidRPr="00497A9D">
        <w:rPr>
          <w:rFonts w:asciiTheme="majorHAnsi" w:hAnsiTheme="majorHAnsi"/>
          <w:szCs w:val="24"/>
        </w:rPr>
        <w:t>“</w:t>
      </w:r>
      <w:r w:rsidR="00C535E1" w:rsidRPr="00497A9D">
        <w:rPr>
          <w:rFonts w:asciiTheme="majorHAnsi" w:hAnsiTheme="majorHAnsi"/>
          <w:szCs w:val="24"/>
        </w:rPr>
        <w:t>bait drift</w:t>
      </w:r>
      <w:r w:rsidR="00DE7AB6" w:rsidRPr="00497A9D">
        <w:rPr>
          <w:rFonts w:asciiTheme="majorHAnsi" w:hAnsiTheme="majorHAnsi"/>
          <w:szCs w:val="24"/>
        </w:rPr>
        <w:t>,</w:t>
      </w:r>
      <w:r w:rsidR="00300289" w:rsidRPr="00497A9D">
        <w:rPr>
          <w:rFonts w:asciiTheme="majorHAnsi" w:hAnsiTheme="majorHAnsi"/>
          <w:szCs w:val="24"/>
        </w:rPr>
        <w:t>”</w:t>
      </w:r>
      <w:r w:rsidR="00C535E1" w:rsidRPr="00497A9D">
        <w:rPr>
          <w:rFonts w:asciiTheme="majorHAnsi" w:hAnsiTheme="majorHAnsi"/>
          <w:szCs w:val="24"/>
        </w:rPr>
        <w:t xml:space="preserve"> </w:t>
      </w:r>
      <w:r w:rsidR="00DE7AB6" w:rsidRPr="00497A9D">
        <w:rPr>
          <w:rFonts w:asciiTheme="majorHAnsi" w:hAnsiTheme="majorHAnsi"/>
          <w:szCs w:val="24"/>
        </w:rPr>
        <w:t>and maintain a uniform bait application at the designated sowage rates a</w:t>
      </w:r>
      <w:r w:rsidR="00356CDB" w:rsidRPr="00497A9D">
        <w:rPr>
          <w:rFonts w:asciiTheme="majorHAnsi" w:hAnsiTheme="majorHAnsi"/>
          <w:szCs w:val="24"/>
        </w:rPr>
        <w:t>cross the entire treatment area</w:t>
      </w:r>
      <w:r w:rsidR="000229E8" w:rsidRPr="00497A9D">
        <w:rPr>
          <w:rFonts w:asciiTheme="majorHAnsi" w:hAnsiTheme="majorHAnsi"/>
          <w:szCs w:val="24"/>
        </w:rPr>
        <w:t>.</w:t>
      </w:r>
    </w:p>
    <w:p w:rsidR="003A556A" w:rsidRPr="00497A9D" w:rsidRDefault="003A556A" w:rsidP="003A556A">
      <w:pPr>
        <w:rPr>
          <w:rFonts w:asciiTheme="majorHAnsi" w:hAnsiTheme="majorHAnsi"/>
        </w:rPr>
      </w:pPr>
      <w:r w:rsidRPr="00497A9D">
        <w:rPr>
          <w:rFonts w:asciiTheme="majorHAnsi" w:hAnsiTheme="majorHAnsi"/>
        </w:rPr>
        <w:t xml:space="preserve">In order to ensure eradication success a second bait application will occur 10 to 14 days after the first to minimize the likelihood of missing competitively inferior adult rats or juvenile rats that survive the initial broadcast because they did not have an opportunity to feed on bait.  For each bait application, there will likely be two to three consecutive days of bait broadcast.  The extra </w:t>
      </w:r>
      <w:r w:rsidR="00746AA8" w:rsidRPr="00497A9D">
        <w:rPr>
          <w:rFonts w:asciiTheme="majorHAnsi" w:hAnsiTheme="majorHAnsi"/>
        </w:rPr>
        <w:t>four</w:t>
      </w:r>
      <w:r w:rsidRPr="00497A9D">
        <w:rPr>
          <w:rFonts w:asciiTheme="majorHAnsi" w:hAnsiTheme="majorHAnsi"/>
        </w:rPr>
        <w:t xml:space="preserve"> days allotted for the time between broadcasts will be contingency time in case of a delay with the first application.</w:t>
      </w:r>
    </w:p>
    <w:p w:rsidR="003A556A" w:rsidRDefault="003A556A" w:rsidP="003A556A">
      <w:pPr>
        <w:rPr>
          <w:rFonts w:asciiTheme="majorHAnsi" w:hAnsiTheme="majorHAnsi"/>
        </w:rPr>
      </w:pPr>
      <w:r w:rsidRPr="00497A9D">
        <w:rPr>
          <w:rFonts w:asciiTheme="majorHAnsi" w:hAnsiTheme="majorHAnsi"/>
        </w:rPr>
        <w:t xml:space="preserve">Bait will be applied according to the limitations set by the EPA’s pesticide regulations.  </w:t>
      </w:r>
      <w:r w:rsidR="00746AA8" w:rsidRPr="00497A9D">
        <w:rPr>
          <w:rFonts w:asciiTheme="majorHAnsi" w:hAnsiTheme="majorHAnsi"/>
        </w:rPr>
        <w:t>T</w:t>
      </w:r>
      <w:r w:rsidRPr="00497A9D">
        <w:rPr>
          <w:rFonts w:asciiTheme="majorHAnsi" w:hAnsiTheme="majorHAnsi"/>
        </w:rPr>
        <w:t xml:space="preserve">he bait application rate for the Palmyra rat eradication is based on the results of several bait availability studies conducted at Palmyra </w:t>
      </w:r>
      <w:r w:rsidR="002A2182" w:rsidRPr="00497A9D">
        <w:rPr>
          <w:rFonts w:asciiTheme="majorHAnsi" w:hAnsiTheme="majorHAnsi"/>
        </w:rPr>
        <w:fldChar w:fldCharType="begin"/>
      </w:r>
      <w:r w:rsidRPr="00497A9D">
        <w:rPr>
          <w:rFonts w:asciiTheme="majorHAnsi" w:hAnsiTheme="majorHAnsi"/>
        </w:rPr>
        <w:instrText xml:space="preserve"> ADDIN EN.CITE &lt;EndNote&gt;&lt;Cite&gt;&lt;Author&gt;Buckelew&lt;/Author&gt;&lt;Year&gt;2005&lt;/Year&gt;&lt;RecNum&gt;149&lt;/RecNum&gt;&lt;DisplayText&gt;(Buckelew et al. 2005b, Wegmann et al. 2008)&lt;/DisplayText&gt;&lt;record&gt;&lt;rec-number&gt;149&lt;/rec-number&gt;&lt;foreign-keys&gt;&lt;key app="EN" db-id="aspwaerdse9sebew5dy5exdaa05atse0xpp9"&gt;149&lt;/key&gt;&lt;/foreign-keys&gt;&lt;ref-type name="Report"&gt;27&lt;/ref-type&gt;&lt;contributors&gt;&lt;authors&gt;&lt;author&gt;Buckelew, S.&lt;/author&gt;&lt;author&gt;G. R. Howald&lt;/author&gt;&lt;author&gt;A. Wegmann&lt;/author&gt;&lt;author&gt;J. Sheppard&lt;/author&gt;&lt;author&gt;J. Curl&lt;/author&gt;&lt;author&gt;P. McClelland&lt;/author&gt;&lt;author&gt;B. Tershy&lt;/author&gt;&lt;author&gt;K. Swift&lt;/author&gt;&lt;author&gt;E. Campbell&lt;/author&gt;&lt;author&gt;B. Flint&lt;/author&gt;&lt;/authors&gt;&lt;/contributors&gt;&lt;titles&gt;&lt;title&gt;Progress in Palmyra Atoll restoration: rat eradication trial, 2005&lt;/title&gt;&lt;secondary-title&gt;Technical Reports&lt;/secondary-title&gt;&lt;/titles&gt;&lt;pages&gt;30-31&lt;/pages&gt;&lt;dates&gt;&lt;year&gt;2005&lt;/year&gt;&lt;/dates&gt;&lt;pub-location&gt;Santa Cruz, California&lt;/pub-location&gt;&lt;publisher&gt;Island Conservation&lt;/publisher&gt;&lt;urls&gt;&lt;/urls&gt;&lt;/record&gt;&lt;/Cite&gt;&lt;Cite&gt;&lt;Author&gt;Wegmann&lt;/Author&gt;&lt;Year&gt;2008&lt;/Year&gt;&lt;RecNum&gt;741&lt;/RecNum&gt;&lt;record&gt;&lt;rec-number&gt;741&lt;/rec-number&gt;&lt;foreign-keys&gt;&lt;key app="EN" db-id="aspwaerdse9sebew5dy5exdaa05atse0xpp9"&gt;741&lt;/key&gt;&lt;/foreign-keys&gt;&lt;ref-type name="Report"&gt;27&lt;/ref-type&gt;&lt;contributors&gt;&lt;authors&gt;&lt;author&gt;Alexander Wegmann&lt;/author&gt;&lt;author&gt;Joel Helm&lt;/author&gt;&lt;author&gt;Araceli Samaniego&lt;/author&gt;&lt;author&gt;William Smith&lt;/author&gt;&lt;author&gt;Bill Jacobs&lt;/author&gt;&lt;author&gt;Don Drake&lt;/author&gt;&lt;author&gt;Joanna Smith&lt;/author&gt;&lt;author&gt;Matthew McKown&lt;/author&gt;&lt;author&gt;Adonia Henry&lt;/author&gt;&lt;author&gt;Stacie Hathaway&lt;/author&gt;&lt;author&gt;Robbert Fisher&lt;/author&gt;&lt;/authors&gt;&lt;/contributors&gt;&lt;titles&gt;&lt;title&gt;Palmyra Atoll rat eradication: biomarker validation of an effective bait application rate, 19 June to 5 July, 2008&lt;/title&gt;&lt;secondary-title&gt;Trip Report&lt;/secondary-title&gt;&lt;/titles&gt;&lt;dates&gt;&lt;year&gt;2008&lt;/year&gt;&lt;/dates&gt;&lt;pub-location&gt;Santa Cruz, California&lt;/pub-location&gt;&lt;publisher&gt;Island Conservation&lt;/publisher&gt;&lt;urls&gt;&lt;/urls&gt;&lt;/record&gt;&lt;/Cite&gt;&lt;/EndNote&gt;</w:instrText>
      </w:r>
      <w:r w:rsidR="002A2182" w:rsidRPr="00497A9D">
        <w:rPr>
          <w:rFonts w:asciiTheme="majorHAnsi" w:hAnsiTheme="majorHAnsi"/>
        </w:rPr>
        <w:fldChar w:fldCharType="separate"/>
      </w:r>
      <w:r w:rsidRPr="00497A9D">
        <w:rPr>
          <w:rFonts w:asciiTheme="majorHAnsi" w:hAnsiTheme="majorHAnsi"/>
          <w:noProof/>
        </w:rPr>
        <w:t>(</w:t>
      </w:r>
      <w:hyperlink w:anchor="_ENREF_5" w:tooltip="Buckelew, 2005 #149" w:history="1">
        <w:r w:rsidR="00803A30" w:rsidRPr="00497A9D">
          <w:rPr>
            <w:rFonts w:asciiTheme="majorHAnsi" w:hAnsiTheme="majorHAnsi"/>
            <w:noProof/>
          </w:rPr>
          <w:t>Buckelew et al. 2005b</w:t>
        </w:r>
      </w:hyperlink>
      <w:r w:rsidRPr="00497A9D">
        <w:rPr>
          <w:rFonts w:asciiTheme="majorHAnsi" w:hAnsiTheme="majorHAnsi"/>
          <w:noProof/>
        </w:rPr>
        <w:t xml:space="preserve">, </w:t>
      </w:r>
      <w:hyperlink w:anchor="_ENREF_29" w:tooltip="Wegmann, 2008 #741" w:history="1">
        <w:r w:rsidR="00803A30" w:rsidRPr="00497A9D">
          <w:rPr>
            <w:rFonts w:asciiTheme="majorHAnsi" w:hAnsiTheme="majorHAnsi"/>
            <w:noProof/>
          </w:rPr>
          <w:t>Wegmann et al. 2008</w:t>
        </w:r>
      </w:hyperlink>
      <w:r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 xml:space="preserve">.  “Bait availability” is the time period within which rats have direct access to bait pellets broadcast on the ground.  The 2005 trial eradication found that with bait application rates as high as 90 kg/ha, bait is available to rats for a maximum of </w:t>
      </w:r>
      <w:r w:rsidR="00746AA8" w:rsidRPr="00497A9D">
        <w:rPr>
          <w:rFonts w:asciiTheme="majorHAnsi" w:hAnsiTheme="majorHAnsi"/>
        </w:rPr>
        <w:t>seven</w:t>
      </w:r>
      <w:r w:rsidRPr="00497A9D">
        <w:rPr>
          <w:rFonts w:asciiTheme="majorHAnsi" w:hAnsiTheme="majorHAnsi"/>
        </w:rPr>
        <w:t xml:space="preserve"> days, and is only uniformly available for </w:t>
      </w:r>
      <w:r w:rsidR="00746AA8" w:rsidRPr="00497A9D">
        <w:rPr>
          <w:rFonts w:asciiTheme="majorHAnsi" w:hAnsiTheme="majorHAnsi"/>
        </w:rPr>
        <w:t>four</w:t>
      </w:r>
      <w:r w:rsidRPr="00497A9D">
        <w:rPr>
          <w:rFonts w:asciiTheme="majorHAnsi" w:hAnsiTheme="majorHAnsi"/>
        </w:rPr>
        <w:t xml:space="preserve"> days.  Bait consumption by land crabs (c. 300 crabs/ha) is the primary factor determining bait availability.  In order to ensure that rats have access to bait for four days, this operation requires bait application rates that exceed the maximum bait application rate specified by the bait product’s </w:t>
      </w:r>
      <w:r w:rsidR="00B76CCD" w:rsidRPr="00497A9D">
        <w:rPr>
          <w:rFonts w:asciiTheme="majorHAnsi" w:hAnsiTheme="majorHAnsi"/>
        </w:rPr>
        <w:t xml:space="preserve">original </w:t>
      </w:r>
      <w:r w:rsidRPr="00497A9D">
        <w:rPr>
          <w:rFonts w:asciiTheme="majorHAnsi" w:hAnsiTheme="majorHAnsi"/>
        </w:rPr>
        <w:t xml:space="preserve">FIFRA registration.  The project partnership </w:t>
      </w:r>
      <w:r w:rsidR="00B76CCD" w:rsidRPr="00497A9D">
        <w:rPr>
          <w:rFonts w:asciiTheme="majorHAnsi" w:hAnsiTheme="majorHAnsi"/>
        </w:rPr>
        <w:t>collaborated</w:t>
      </w:r>
      <w:r w:rsidRPr="00497A9D">
        <w:rPr>
          <w:rFonts w:asciiTheme="majorHAnsi" w:hAnsiTheme="majorHAnsi"/>
        </w:rPr>
        <w:t xml:space="preserve"> with the US Department of Agriculture (the current registrant for the </w:t>
      </w:r>
      <w:r w:rsidR="00B76CCD" w:rsidRPr="00497A9D">
        <w:rPr>
          <w:rFonts w:asciiTheme="majorHAnsi" w:hAnsiTheme="majorHAnsi"/>
        </w:rPr>
        <w:t xml:space="preserve">Brodifacoum-25W Conservation </w:t>
      </w:r>
      <w:r w:rsidRPr="00497A9D">
        <w:rPr>
          <w:rFonts w:asciiTheme="majorHAnsi" w:hAnsiTheme="majorHAnsi"/>
        </w:rPr>
        <w:t xml:space="preserve">bait product) to </w:t>
      </w:r>
      <w:r w:rsidR="00746AA8" w:rsidRPr="00497A9D">
        <w:rPr>
          <w:rFonts w:asciiTheme="majorHAnsi" w:hAnsiTheme="majorHAnsi"/>
        </w:rPr>
        <w:t xml:space="preserve">develop a </w:t>
      </w:r>
      <w:r w:rsidR="00746AA8" w:rsidRPr="00497A9D">
        <w:rPr>
          <w:rFonts w:asciiTheme="majorHAnsi" w:hAnsiTheme="majorHAnsi"/>
        </w:rPr>
        <w:lastRenderedPageBreak/>
        <w:t>supplementary</w:t>
      </w:r>
      <w:r w:rsidRPr="00497A9D">
        <w:rPr>
          <w:rFonts w:asciiTheme="majorHAnsi" w:hAnsiTheme="majorHAnsi"/>
        </w:rPr>
        <w:t xml:space="preserve"> registration </w:t>
      </w:r>
      <w:r w:rsidR="00746AA8" w:rsidRPr="00497A9D">
        <w:rPr>
          <w:rFonts w:asciiTheme="majorHAnsi" w:hAnsiTheme="majorHAnsi"/>
        </w:rPr>
        <w:t>specifically designed for</w:t>
      </w:r>
      <w:r w:rsidR="00B76CCD" w:rsidRPr="00497A9D">
        <w:rPr>
          <w:rFonts w:asciiTheme="majorHAnsi" w:hAnsiTheme="majorHAnsi"/>
        </w:rPr>
        <w:t>,</w:t>
      </w:r>
      <w:r w:rsidR="00746AA8" w:rsidRPr="00497A9D">
        <w:rPr>
          <w:rFonts w:asciiTheme="majorHAnsi" w:hAnsiTheme="majorHAnsi"/>
        </w:rPr>
        <w:t xml:space="preserve"> and exclusive to use in</w:t>
      </w:r>
      <w:r w:rsidR="00B76CCD" w:rsidRPr="00497A9D">
        <w:rPr>
          <w:rFonts w:asciiTheme="majorHAnsi" w:hAnsiTheme="majorHAnsi"/>
        </w:rPr>
        <w:t>,</w:t>
      </w:r>
      <w:r w:rsidR="00746AA8" w:rsidRPr="00497A9D">
        <w:rPr>
          <w:rFonts w:asciiTheme="majorHAnsi" w:hAnsiTheme="majorHAnsi"/>
        </w:rPr>
        <w:t xml:space="preserve"> </w:t>
      </w:r>
      <w:r w:rsidRPr="00497A9D">
        <w:rPr>
          <w:rFonts w:asciiTheme="majorHAnsi" w:hAnsiTheme="majorHAnsi"/>
        </w:rPr>
        <w:t xml:space="preserve">Palmyra’s eradication environment. </w:t>
      </w:r>
      <w:r w:rsidR="00B76CCD" w:rsidRPr="00497A9D">
        <w:rPr>
          <w:rFonts w:asciiTheme="majorHAnsi" w:hAnsiTheme="majorHAnsi"/>
        </w:rPr>
        <w:t xml:space="preserve"> The following prescription is in accordance with this supplemental label.</w:t>
      </w:r>
    </w:p>
    <w:p w:rsidR="00E74D02" w:rsidRPr="00497A9D" w:rsidRDefault="00E74D02" w:rsidP="003A556A">
      <w:pPr>
        <w:rPr>
          <w:rFonts w:asciiTheme="majorHAnsi" w:hAnsiTheme="majorHAnsi"/>
        </w:rPr>
      </w:pPr>
      <w:r>
        <w:rPr>
          <w:rFonts w:asciiTheme="majorHAnsi" w:hAnsiTheme="majorHAnsi"/>
        </w:rPr>
        <w:t>The bait application will have a planned, slow start with predetermined stops between every few (1-5) bucket loads of bait.  The stops will allow the operations team to assess the accuracy of the bait application and make adjustments to the bucket configurations or the bait application strategy if necessary.</w:t>
      </w:r>
    </w:p>
    <w:p w:rsidR="00916AEB" w:rsidRPr="00497A9D" w:rsidRDefault="00916AEB" w:rsidP="005569A8">
      <w:pPr>
        <w:pStyle w:val="Heading2"/>
        <w:rPr>
          <w:rFonts w:asciiTheme="majorHAnsi" w:hAnsiTheme="majorHAnsi"/>
        </w:rPr>
      </w:pPr>
      <w:bookmarkStart w:id="16" w:name="_Toc293401279"/>
      <w:r w:rsidRPr="00497A9D">
        <w:rPr>
          <w:rFonts w:asciiTheme="majorHAnsi" w:hAnsiTheme="majorHAnsi"/>
        </w:rPr>
        <w:t>Bait</w:t>
      </w:r>
      <w:r w:rsidR="00746AA8" w:rsidRPr="00497A9D">
        <w:rPr>
          <w:rFonts w:asciiTheme="majorHAnsi" w:hAnsiTheme="majorHAnsi"/>
        </w:rPr>
        <w:t xml:space="preserve"> and bait sowage rates</w:t>
      </w:r>
      <w:bookmarkEnd w:id="16"/>
    </w:p>
    <w:p w:rsidR="00FA1900" w:rsidRPr="00497A9D" w:rsidRDefault="00FA1900" w:rsidP="00FA1900">
      <w:pPr>
        <w:rPr>
          <w:rFonts w:asciiTheme="majorHAnsi" w:hAnsiTheme="majorHAnsi"/>
        </w:rPr>
      </w:pPr>
      <w:r w:rsidRPr="00497A9D">
        <w:rPr>
          <w:rFonts w:asciiTheme="majorHAnsi" w:hAnsiTheme="majorHAnsi"/>
        </w:rPr>
        <w:t>During the operation, the baiting plan calls for 39,147kg of 25W to treat Palmyra’s 250ha of emergent land twice at a sowage rate of 80kg/ha for the first application, and 75 kg/ha for the second application.  An additional 10% of this amount will be brought as contingency bait (Table 4).  The contingency bait will replace spoiled, spilled, or otherwise unusable bait, and will be used to fill in significant (≥ 10m) gaps between swaths of bait applied by air, but will not be applied to the treatment area in an amount that, when summed with amounts of bait previously applied to the same area during the same application, is in excess of the maximum bait application rate specified by the</w:t>
      </w:r>
      <w:r w:rsidR="008A3CB2" w:rsidRPr="00497A9D">
        <w:rPr>
          <w:rFonts w:asciiTheme="majorHAnsi" w:hAnsiTheme="majorHAnsi"/>
        </w:rPr>
        <w:t xml:space="preserve"> Section 3</w:t>
      </w:r>
      <w:r w:rsidRPr="00497A9D">
        <w:rPr>
          <w:rFonts w:asciiTheme="majorHAnsi" w:hAnsiTheme="majorHAnsi"/>
        </w:rPr>
        <w:t xml:space="preserve"> bait label</w:t>
      </w:r>
      <w:r w:rsidR="008A3CB2" w:rsidRPr="00497A9D">
        <w:rPr>
          <w:rFonts w:asciiTheme="majorHAnsi" w:hAnsiTheme="majorHAnsi"/>
        </w:rPr>
        <w:t>.  A</w:t>
      </w:r>
      <w:r w:rsidRPr="00497A9D">
        <w:rPr>
          <w:rFonts w:asciiTheme="majorHAnsi" w:hAnsiTheme="majorHAnsi"/>
        </w:rPr>
        <w:t xml:space="preserve"> supplemental label </w:t>
      </w:r>
      <w:r w:rsidR="008A3CB2" w:rsidRPr="00497A9D">
        <w:rPr>
          <w:rFonts w:asciiTheme="majorHAnsi" w:hAnsiTheme="majorHAnsi"/>
        </w:rPr>
        <w:t>specific to this project was</w:t>
      </w:r>
      <w:r w:rsidRPr="00497A9D">
        <w:rPr>
          <w:rFonts w:asciiTheme="majorHAnsi" w:hAnsiTheme="majorHAnsi"/>
        </w:rPr>
        <w:t xml:space="preserve"> released on 15 April, 2011</w:t>
      </w:r>
      <w:r w:rsidR="008A3CB2" w:rsidRPr="00497A9D">
        <w:rPr>
          <w:rFonts w:asciiTheme="majorHAnsi" w:hAnsiTheme="majorHAnsi"/>
        </w:rPr>
        <w:t>, and all aspects of this bait application are in compliance with the supplemental label</w:t>
      </w:r>
      <w:r w:rsidRPr="00497A9D">
        <w:rPr>
          <w:rFonts w:asciiTheme="majorHAnsi" w:hAnsiTheme="majorHAnsi"/>
        </w:rPr>
        <w:t xml:space="preserve">.  The target sowage rate for the second application will be lowered to 75kg/ha to account for an expected reduction in the number of bait consumers (rats) following the first bait application. </w:t>
      </w:r>
    </w:p>
    <w:p w:rsidR="0012716F" w:rsidRPr="00497A9D" w:rsidRDefault="0012716F" w:rsidP="0012716F">
      <w:pPr>
        <w:pStyle w:val="Heading3"/>
        <w:rPr>
          <w:rFonts w:asciiTheme="majorHAnsi" w:hAnsiTheme="majorHAnsi"/>
        </w:rPr>
      </w:pPr>
      <w:bookmarkStart w:id="17" w:name="_Toc293401280"/>
      <w:r w:rsidRPr="00497A9D">
        <w:rPr>
          <w:rFonts w:asciiTheme="majorHAnsi" w:hAnsiTheme="majorHAnsi"/>
        </w:rPr>
        <w:t>Bait transport and storage</w:t>
      </w:r>
      <w:bookmarkEnd w:id="17"/>
    </w:p>
    <w:p w:rsidR="003F26A9" w:rsidRPr="00497A9D" w:rsidRDefault="003F26A9" w:rsidP="003F26A9">
      <w:pPr>
        <w:rPr>
          <w:rFonts w:asciiTheme="majorHAnsi" w:hAnsiTheme="majorHAnsi"/>
          <w:color w:val="000000"/>
          <w:sz w:val="23"/>
          <w:szCs w:val="23"/>
        </w:rPr>
      </w:pPr>
      <w:r w:rsidRPr="00497A9D">
        <w:rPr>
          <w:rFonts w:asciiTheme="majorHAnsi" w:hAnsiTheme="majorHAnsi"/>
          <w:color w:val="000000"/>
        </w:rPr>
        <w:t xml:space="preserve">Any damage (fragmentation, </w:t>
      </w:r>
      <w:r w:rsidR="008A3CB2" w:rsidRPr="00497A9D">
        <w:rPr>
          <w:rFonts w:asciiTheme="majorHAnsi" w:hAnsiTheme="majorHAnsi"/>
          <w:color w:val="000000"/>
        </w:rPr>
        <w:t>mold</w:t>
      </w:r>
      <w:r w:rsidRPr="00497A9D">
        <w:rPr>
          <w:rFonts w:asciiTheme="majorHAnsi" w:hAnsiTheme="majorHAnsi"/>
          <w:color w:val="000000"/>
        </w:rPr>
        <w:t>) to the bait that happens during the transportation process could inhibit the bait application.  Therefore, specific precaution</w:t>
      </w:r>
      <w:r w:rsidR="00837FAA" w:rsidRPr="00497A9D">
        <w:rPr>
          <w:rFonts w:asciiTheme="majorHAnsi" w:hAnsiTheme="majorHAnsi"/>
          <w:color w:val="000000"/>
        </w:rPr>
        <w:t>s</w:t>
      </w:r>
      <w:r w:rsidRPr="00497A9D">
        <w:rPr>
          <w:rFonts w:asciiTheme="majorHAnsi" w:hAnsiTheme="majorHAnsi"/>
          <w:color w:val="000000"/>
        </w:rPr>
        <w:t xml:space="preserve"> will be taken with regard to handling, packing, transport, and storage to ensure that bait is in the optimal condition when it reaches Palmyra.</w:t>
      </w:r>
      <w:r w:rsidRPr="00497A9D">
        <w:rPr>
          <w:rFonts w:asciiTheme="majorHAnsi" w:hAnsiTheme="majorHAnsi"/>
          <w:color w:val="000000"/>
          <w:sz w:val="23"/>
          <w:szCs w:val="23"/>
        </w:rPr>
        <w:t xml:space="preserve"> </w:t>
      </w:r>
    </w:p>
    <w:p w:rsidR="003F26A9" w:rsidRPr="00497A9D" w:rsidRDefault="003F26A9" w:rsidP="003F26A9">
      <w:pPr>
        <w:rPr>
          <w:rFonts w:asciiTheme="majorHAnsi" w:hAnsiTheme="majorHAnsi"/>
        </w:rPr>
      </w:pPr>
      <w:r w:rsidRPr="00497A9D">
        <w:rPr>
          <w:rFonts w:asciiTheme="majorHAnsi" w:hAnsiTheme="majorHAnsi"/>
        </w:rPr>
        <w:t xml:space="preserve">Following manufacture, bait will be packed and shipped from Bell Labs in Madison Wisconsin to the support vessel in Seattle, Washington. One bulk bag (Flexible Intermediate Bulk Container custom manufactured by </w:t>
      </w:r>
      <w:proofErr w:type="spellStart"/>
      <w:r w:rsidRPr="00497A9D">
        <w:rPr>
          <w:rFonts w:asciiTheme="majorHAnsi" w:hAnsiTheme="majorHAnsi"/>
        </w:rPr>
        <w:t>BulkLift</w:t>
      </w:r>
      <w:proofErr w:type="spellEnd"/>
      <w:r w:rsidRPr="00497A9D">
        <w:rPr>
          <w:rFonts w:asciiTheme="majorHAnsi" w:hAnsiTheme="majorHAnsi"/>
          <w:vertAlign w:val="superscript"/>
        </w:rPr>
        <w:t>®</w:t>
      </w:r>
      <w:r w:rsidRPr="00497A9D">
        <w:rPr>
          <w:rFonts w:asciiTheme="majorHAnsi" w:hAnsiTheme="majorHAnsi"/>
        </w:rPr>
        <w:t>) containing 318 kg of bait will be placed inside a large plastic bag, and then inside a Buckhorn</w:t>
      </w:r>
      <w:r w:rsidRPr="00497A9D">
        <w:rPr>
          <w:rFonts w:asciiTheme="majorHAnsi" w:hAnsiTheme="majorHAnsi"/>
          <w:vertAlign w:val="superscript"/>
        </w:rPr>
        <w:t xml:space="preserve">® </w:t>
      </w:r>
      <w:r w:rsidRPr="00497A9D">
        <w:rPr>
          <w:rFonts w:asciiTheme="majorHAnsi" w:hAnsiTheme="majorHAnsi"/>
        </w:rPr>
        <w:t xml:space="preserve">Fixed Wall container (“pod”): [external dimensions (with lid in place) 47.9” x 43.8” x 31”) (internal dimensions 45.6” x 42.0” x 23.9”).  While inside the pod, each bulk bags will be filled with 318 kg of bait.  When full, a desiccant pack will be placed between the bulk bag and the large plastic bag, the plastic bag will be sealed, and the pod’s lid will be secured in place.  The pods will be loaded into shipping containers for transport from Madison to Seattle.  One 20’ container (16 pods) and one 40’ container (36 pods) will be loaded directly onto the deck of the support vessel, </w:t>
      </w:r>
      <w:r w:rsidR="00A93A95" w:rsidRPr="00497A9D">
        <w:rPr>
          <w:rFonts w:asciiTheme="majorHAnsi" w:hAnsiTheme="majorHAnsi"/>
        </w:rPr>
        <w:t xml:space="preserve">and </w:t>
      </w:r>
      <w:r w:rsidRPr="00497A9D">
        <w:rPr>
          <w:rFonts w:asciiTheme="majorHAnsi" w:hAnsiTheme="majorHAnsi"/>
        </w:rPr>
        <w:t xml:space="preserve">80 pods (shipped in 53’ containers) will be placed in below-deck holds. </w:t>
      </w:r>
    </w:p>
    <w:p w:rsidR="005E6458" w:rsidRDefault="005E6458" w:rsidP="00FD4800">
      <w:pPr>
        <w:pStyle w:val="NoSpacing"/>
        <w:rPr>
          <w:rFonts w:asciiTheme="majorHAnsi" w:hAnsiTheme="majorHAnsi"/>
        </w:rPr>
      </w:pPr>
    </w:p>
    <w:p w:rsidR="005E6458" w:rsidRDefault="005E6458" w:rsidP="00FD4800">
      <w:pPr>
        <w:pStyle w:val="NoSpacing"/>
        <w:rPr>
          <w:rFonts w:asciiTheme="majorHAnsi" w:hAnsiTheme="majorHAnsi"/>
        </w:rPr>
      </w:pPr>
    </w:p>
    <w:p w:rsidR="005E6458" w:rsidRDefault="005E6458" w:rsidP="00FD4800">
      <w:pPr>
        <w:pStyle w:val="NoSpacing"/>
        <w:rPr>
          <w:rFonts w:asciiTheme="majorHAnsi" w:hAnsiTheme="majorHAnsi"/>
        </w:rPr>
      </w:pPr>
    </w:p>
    <w:p w:rsidR="005E6458" w:rsidRDefault="005E6458" w:rsidP="00FD4800">
      <w:pPr>
        <w:pStyle w:val="NoSpacing"/>
        <w:rPr>
          <w:rFonts w:asciiTheme="majorHAnsi" w:hAnsiTheme="majorHAnsi"/>
        </w:rPr>
      </w:pPr>
    </w:p>
    <w:p w:rsidR="005E6458" w:rsidRDefault="005E6458" w:rsidP="00FD4800">
      <w:pPr>
        <w:pStyle w:val="NoSpacing"/>
        <w:rPr>
          <w:rFonts w:asciiTheme="majorHAnsi" w:hAnsiTheme="majorHAnsi"/>
        </w:rPr>
      </w:pPr>
    </w:p>
    <w:p w:rsidR="005E6458" w:rsidRDefault="005E6458" w:rsidP="00FD4800">
      <w:pPr>
        <w:pStyle w:val="NoSpacing"/>
        <w:rPr>
          <w:rFonts w:asciiTheme="majorHAnsi" w:hAnsiTheme="majorHAnsi"/>
        </w:rPr>
      </w:pPr>
    </w:p>
    <w:p w:rsidR="005E6458" w:rsidRDefault="005E6458" w:rsidP="00FD4800">
      <w:pPr>
        <w:pStyle w:val="NoSpacing"/>
        <w:rPr>
          <w:rFonts w:asciiTheme="majorHAnsi" w:hAnsiTheme="majorHAnsi"/>
        </w:rPr>
      </w:pPr>
    </w:p>
    <w:p w:rsidR="005E6458" w:rsidRDefault="005E6458" w:rsidP="00FD4800">
      <w:pPr>
        <w:pStyle w:val="NoSpacing"/>
        <w:rPr>
          <w:rFonts w:asciiTheme="majorHAnsi" w:hAnsiTheme="majorHAnsi"/>
        </w:rPr>
      </w:pPr>
    </w:p>
    <w:p w:rsidR="005569A8" w:rsidRPr="00497A9D" w:rsidRDefault="005569A8" w:rsidP="00FD4800">
      <w:pPr>
        <w:pStyle w:val="NoSpacing"/>
        <w:rPr>
          <w:rFonts w:asciiTheme="majorHAnsi" w:hAnsiTheme="majorHAnsi"/>
        </w:rPr>
      </w:pPr>
      <w:proofErr w:type="gramStart"/>
      <w:r w:rsidRPr="00497A9D">
        <w:rPr>
          <w:rFonts w:asciiTheme="majorHAnsi" w:hAnsiTheme="majorHAnsi"/>
        </w:rPr>
        <w:lastRenderedPageBreak/>
        <w:t>Table 3.</w:t>
      </w:r>
      <w:proofErr w:type="gramEnd"/>
      <w:r w:rsidRPr="00497A9D">
        <w:rPr>
          <w:rFonts w:asciiTheme="majorHAnsi" w:hAnsiTheme="majorHAnsi"/>
        </w:rPr>
        <w:t xml:space="preserve"> Bait usage table for the Palmyra Atoll rat eradication operation</w:t>
      </w:r>
      <w:r w:rsidR="00871C08" w:rsidRPr="00497A9D">
        <w:rPr>
          <w:rFonts w:asciiTheme="majorHAnsi" w:hAnsiTheme="majorHAnsi"/>
        </w:rPr>
        <w:t xml:space="preserve">.  The treatment area (Palmyra’s total emergent land area) is 250 ha. The target bait sowage rates are presented in the </w:t>
      </w:r>
      <w:r w:rsidR="00FA1900" w:rsidRPr="00497A9D">
        <w:rPr>
          <w:rFonts w:asciiTheme="majorHAnsi" w:hAnsiTheme="majorHAnsi"/>
        </w:rPr>
        <w:t>Calculation notes</w:t>
      </w:r>
      <w:r w:rsidR="00871C08" w:rsidRPr="00497A9D">
        <w:rPr>
          <w:rFonts w:asciiTheme="majorHAnsi" w:hAnsiTheme="majorHAnsi"/>
        </w:rPr>
        <w:t xml:space="preserve"> colum</w:t>
      </w:r>
      <w:r w:rsidR="005C4342" w:rsidRPr="00497A9D">
        <w:rPr>
          <w:rFonts w:asciiTheme="majorHAnsi" w:hAnsiTheme="majorHAnsi"/>
        </w:rPr>
        <w:t>n</w:t>
      </w:r>
      <w:r w:rsidR="00871C08" w:rsidRPr="00497A9D">
        <w:rPr>
          <w:rFonts w:asciiTheme="majorHAnsi" w:hAnsiTheme="majorHAnsi"/>
        </w:rPr>
        <w:t>.</w:t>
      </w:r>
    </w:p>
    <w:tbl>
      <w:tblPr>
        <w:tblW w:w="5000" w:type="pct"/>
        <w:tblLook w:val="04A0"/>
      </w:tblPr>
      <w:tblGrid>
        <w:gridCol w:w="2718"/>
        <w:gridCol w:w="1439"/>
        <w:gridCol w:w="1380"/>
        <w:gridCol w:w="1446"/>
        <w:gridCol w:w="3313"/>
      </w:tblGrid>
      <w:tr w:rsidR="005C27A0" w:rsidRPr="00497A9D" w:rsidTr="00D96778">
        <w:trPr>
          <w:trHeight w:val="780"/>
          <w:tblHeader/>
        </w:trPr>
        <w:tc>
          <w:tcPr>
            <w:tcW w:w="1320" w:type="pct"/>
            <w:tcBorders>
              <w:top w:val="single" w:sz="4" w:space="0" w:color="auto"/>
              <w:bottom w:val="single" w:sz="4" w:space="0" w:color="auto"/>
            </w:tcBorders>
            <w:shd w:val="clear" w:color="auto" w:fill="auto"/>
            <w:vAlign w:val="bottom"/>
            <w:hideMark/>
          </w:tcPr>
          <w:p w:rsidR="005C27A0" w:rsidRPr="00497A9D" w:rsidRDefault="005C27A0" w:rsidP="005D2D49">
            <w:pPr>
              <w:spacing w:after="0"/>
              <w:rPr>
                <w:rFonts w:cs="Calibri"/>
                <w:b/>
                <w:bCs/>
                <w:color w:val="000000"/>
                <w:sz w:val="20"/>
                <w:szCs w:val="20"/>
              </w:rPr>
            </w:pPr>
            <w:r w:rsidRPr="00497A9D">
              <w:rPr>
                <w:rFonts w:cs="Calibri"/>
                <w:b/>
                <w:bCs/>
                <w:color w:val="000000"/>
                <w:sz w:val="20"/>
                <w:szCs w:val="20"/>
              </w:rPr>
              <w:t>Bait application type</w:t>
            </w:r>
          </w:p>
        </w:tc>
        <w:tc>
          <w:tcPr>
            <w:tcW w:w="699" w:type="pct"/>
            <w:tcBorders>
              <w:top w:val="single" w:sz="4" w:space="0" w:color="auto"/>
              <w:bottom w:val="single" w:sz="4" w:space="0" w:color="auto"/>
            </w:tcBorders>
            <w:shd w:val="clear" w:color="auto" w:fill="auto"/>
            <w:vAlign w:val="bottom"/>
            <w:hideMark/>
          </w:tcPr>
          <w:p w:rsidR="005C27A0" w:rsidRPr="00497A9D" w:rsidRDefault="005C27A0" w:rsidP="005D2D49">
            <w:pPr>
              <w:spacing w:after="0"/>
              <w:jc w:val="center"/>
              <w:rPr>
                <w:rFonts w:cs="Calibri"/>
                <w:b/>
                <w:bCs/>
                <w:color w:val="000000"/>
                <w:sz w:val="20"/>
                <w:szCs w:val="20"/>
              </w:rPr>
            </w:pPr>
            <w:r w:rsidRPr="00497A9D">
              <w:rPr>
                <w:rFonts w:cs="Calibri"/>
                <w:b/>
                <w:bCs/>
                <w:color w:val="000000"/>
                <w:sz w:val="20"/>
                <w:szCs w:val="20"/>
              </w:rPr>
              <w:t>Bait brought to Palmyra (kg)</w:t>
            </w:r>
          </w:p>
        </w:tc>
        <w:tc>
          <w:tcPr>
            <w:tcW w:w="670" w:type="pct"/>
            <w:tcBorders>
              <w:top w:val="single" w:sz="4" w:space="0" w:color="auto"/>
              <w:bottom w:val="single" w:sz="4" w:space="0" w:color="auto"/>
            </w:tcBorders>
            <w:vAlign w:val="bottom"/>
          </w:tcPr>
          <w:p w:rsidR="005C27A0" w:rsidRPr="00497A9D" w:rsidRDefault="005C27A0" w:rsidP="005D2D49">
            <w:pPr>
              <w:spacing w:after="0"/>
              <w:jc w:val="center"/>
              <w:rPr>
                <w:rFonts w:cs="Calibri"/>
                <w:b/>
                <w:bCs/>
                <w:color w:val="000000"/>
                <w:sz w:val="20"/>
                <w:szCs w:val="20"/>
              </w:rPr>
            </w:pPr>
            <w:r w:rsidRPr="00497A9D">
              <w:rPr>
                <w:rFonts w:cs="Calibri"/>
                <w:b/>
                <w:bCs/>
                <w:color w:val="000000"/>
                <w:sz w:val="20"/>
                <w:szCs w:val="20"/>
              </w:rPr>
              <w:t>Contingency</w:t>
            </w:r>
          </w:p>
        </w:tc>
        <w:tc>
          <w:tcPr>
            <w:tcW w:w="702" w:type="pct"/>
            <w:tcBorders>
              <w:top w:val="single" w:sz="4" w:space="0" w:color="auto"/>
              <w:bottom w:val="single" w:sz="4" w:space="0" w:color="auto"/>
            </w:tcBorders>
            <w:shd w:val="clear" w:color="auto" w:fill="auto"/>
            <w:vAlign w:val="bottom"/>
            <w:hideMark/>
          </w:tcPr>
          <w:p w:rsidR="005C27A0" w:rsidRPr="00497A9D" w:rsidRDefault="005C27A0" w:rsidP="005D2D49">
            <w:pPr>
              <w:spacing w:after="0"/>
              <w:jc w:val="center"/>
              <w:rPr>
                <w:rFonts w:cs="Calibri"/>
                <w:b/>
                <w:bCs/>
                <w:color w:val="000000"/>
                <w:sz w:val="20"/>
                <w:szCs w:val="20"/>
              </w:rPr>
            </w:pPr>
            <w:r w:rsidRPr="00497A9D">
              <w:rPr>
                <w:rFonts w:cs="Calibri"/>
                <w:b/>
                <w:bCs/>
                <w:color w:val="000000"/>
                <w:sz w:val="20"/>
                <w:szCs w:val="20"/>
              </w:rPr>
              <w:t>Bait for application (kg)</w:t>
            </w:r>
          </w:p>
        </w:tc>
        <w:tc>
          <w:tcPr>
            <w:tcW w:w="1609" w:type="pct"/>
            <w:tcBorders>
              <w:top w:val="single" w:sz="4" w:space="0" w:color="auto"/>
              <w:bottom w:val="single" w:sz="4" w:space="0" w:color="auto"/>
            </w:tcBorders>
            <w:shd w:val="clear" w:color="auto" w:fill="auto"/>
            <w:vAlign w:val="bottom"/>
            <w:hideMark/>
          </w:tcPr>
          <w:p w:rsidR="005C27A0" w:rsidRPr="00497A9D" w:rsidRDefault="005C27A0" w:rsidP="005D2D49">
            <w:pPr>
              <w:spacing w:after="0"/>
              <w:rPr>
                <w:rFonts w:cs="Calibri"/>
                <w:b/>
                <w:bCs/>
                <w:color w:val="000000"/>
                <w:sz w:val="20"/>
                <w:szCs w:val="20"/>
              </w:rPr>
            </w:pPr>
            <w:r w:rsidRPr="00497A9D">
              <w:rPr>
                <w:rFonts w:cs="Calibri"/>
                <w:b/>
                <w:bCs/>
                <w:color w:val="000000"/>
                <w:sz w:val="20"/>
                <w:szCs w:val="20"/>
              </w:rPr>
              <w:t>Calculation notes</w:t>
            </w:r>
          </w:p>
        </w:tc>
      </w:tr>
      <w:tr w:rsidR="005C27A0" w:rsidRPr="00497A9D" w:rsidTr="00A93A95">
        <w:trPr>
          <w:trHeight w:val="1350"/>
        </w:trPr>
        <w:tc>
          <w:tcPr>
            <w:tcW w:w="1320" w:type="pct"/>
            <w:tcBorders>
              <w:top w:val="single" w:sz="4" w:space="0" w:color="auto"/>
              <w:bottom w:val="single" w:sz="4" w:space="0" w:color="auto"/>
            </w:tcBorders>
            <w:shd w:val="clear" w:color="auto" w:fill="auto"/>
            <w:vAlign w:val="bottom"/>
            <w:hideMark/>
          </w:tcPr>
          <w:p w:rsidR="005C27A0" w:rsidRPr="00497A9D" w:rsidRDefault="005C27A0" w:rsidP="005D2D49">
            <w:pPr>
              <w:spacing w:after="0"/>
              <w:rPr>
                <w:rFonts w:cs="Calibri"/>
                <w:color w:val="000000"/>
                <w:sz w:val="20"/>
                <w:szCs w:val="20"/>
              </w:rPr>
            </w:pPr>
            <w:r w:rsidRPr="00497A9D">
              <w:rPr>
                <w:rFonts w:cs="Calibri"/>
                <w:color w:val="000000"/>
                <w:sz w:val="20"/>
                <w:szCs w:val="20"/>
              </w:rPr>
              <w:t>Aerial Application</w:t>
            </w:r>
          </w:p>
        </w:tc>
        <w:tc>
          <w:tcPr>
            <w:tcW w:w="699" w:type="pct"/>
            <w:tcBorders>
              <w:top w:val="single" w:sz="4" w:space="0" w:color="auto"/>
              <w:bottom w:val="single" w:sz="4" w:space="0" w:color="auto"/>
            </w:tcBorders>
            <w:shd w:val="clear" w:color="auto" w:fill="auto"/>
            <w:noWrap/>
            <w:vAlign w:val="bottom"/>
            <w:hideMark/>
          </w:tcPr>
          <w:p w:rsidR="005C27A0" w:rsidRPr="00497A9D" w:rsidRDefault="005C27A0" w:rsidP="005D2D49">
            <w:pPr>
              <w:spacing w:after="0"/>
              <w:jc w:val="center"/>
              <w:rPr>
                <w:rFonts w:cs="Calibri"/>
                <w:color w:val="000000"/>
                <w:sz w:val="20"/>
                <w:szCs w:val="20"/>
              </w:rPr>
            </w:pPr>
            <w:r w:rsidRPr="00497A9D">
              <w:rPr>
                <w:rFonts w:cs="Calibri"/>
                <w:color w:val="000000"/>
                <w:sz w:val="20"/>
                <w:szCs w:val="20"/>
              </w:rPr>
              <w:t>40,920</w:t>
            </w:r>
          </w:p>
        </w:tc>
        <w:tc>
          <w:tcPr>
            <w:tcW w:w="670" w:type="pct"/>
            <w:tcBorders>
              <w:top w:val="single" w:sz="4" w:space="0" w:color="auto"/>
              <w:bottom w:val="single" w:sz="4" w:space="0" w:color="auto"/>
            </w:tcBorders>
            <w:vAlign w:val="bottom"/>
          </w:tcPr>
          <w:p w:rsidR="005C27A0" w:rsidRPr="00497A9D" w:rsidRDefault="005C27A0" w:rsidP="005D2D49">
            <w:pPr>
              <w:spacing w:after="0"/>
              <w:jc w:val="center"/>
              <w:rPr>
                <w:rFonts w:cs="Calibri"/>
                <w:color w:val="000000"/>
                <w:sz w:val="20"/>
                <w:szCs w:val="20"/>
              </w:rPr>
            </w:pPr>
            <w:r w:rsidRPr="00497A9D">
              <w:rPr>
                <w:rFonts w:cs="Calibri"/>
                <w:color w:val="000000"/>
                <w:sz w:val="20"/>
                <w:szCs w:val="20"/>
              </w:rPr>
              <w:t>10%</w:t>
            </w:r>
          </w:p>
        </w:tc>
        <w:tc>
          <w:tcPr>
            <w:tcW w:w="702" w:type="pct"/>
            <w:tcBorders>
              <w:top w:val="single" w:sz="4" w:space="0" w:color="auto"/>
              <w:bottom w:val="single" w:sz="4" w:space="0" w:color="auto"/>
            </w:tcBorders>
            <w:shd w:val="clear" w:color="auto" w:fill="auto"/>
            <w:noWrap/>
            <w:vAlign w:val="bottom"/>
            <w:hideMark/>
          </w:tcPr>
          <w:p w:rsidR="005C27A0" w:rsidRPr="00497A9D" w:rsidRDefault="005C27A0" w:rsidP="005D2D49">
            <w:pPr>
              <w:spacing w:after="0"/>
              <w:jc w:val="center"/>
              <w:rPr>
                <w:rFonts w:cs="Calibri"/>
                <w:color w:val="000000"/>
                <w:sz w:val="20"/>
                <w:szCs w:val="20"/>
              </w:rPr>
            </w:pPr>
            <w:r w:rsidRPr="00497A9D">
              <w:rPr>
                <w:rFonts w:cs="Calibri"/>
                <w:color w:val="000000"/>
                <w:sz w:val="20"/>
                <w:szCs w:val="20"/>
              </w:rPr>
              <w:t>37,200</w:t>
            </w:r>
          </w:p>
        </w:tc>
        <w:tc>
          <w:tcPr>
            <w:tcW w:w="1609" w:type="pct"/>
            <w:tcBorders>
              <w:top w:val="single" w:sz="4" w:space="0" w:color="auto"/>
              <w:bottom w:val="single" w:sz="4" w:space="0" w:color="auto"/>
            </w:tcBorders>
            <w:shd w:val="clear" w:color="auto" w:fill="auto"/>
            <w:vAlign w:val="bottom"/>
            <w:hideMark/>
          </w:tcPr>
          <w:p w:rsidR="005C27A0" w:rsidRPr="00497A9D" w:rsidRDefault="005C27A0" w:rsidP="003F26A9">
            <w:pPr>
              <w:spacing w:after="0"/>
              <w:rPr>
                <w:rFonts w:cs="Calibri"/>
                <w:color w:val="000000"/>
                <w:sz w:val="20"/>
                <w:szCs w:val="20"/>
              </w:rPr>
            </w:pPr>
            <w:r w:rsidRPr="00497A9D">
              <w:rPr>
                <w:rFonts w:cs="Calibri"/>
                <w:color w:val="000000"/>
                <w:sz w:val="20"/>
                <w:szCs w:val="20"/>
              </w:rPr>
              <w:t>AERIAL APPLICATION: 1</w:t>
            </w:r>
            <w:r w:rsidRPr="00497A9D">
              <w:rPr>
                <w:rFonts w:cs="Calibri"/>
                <w:color w:val="000000"/>
                <w:sz w:val="20"/>
                <w:szCs w:val="20"/>
                <w:vertAlign w:val="superscript"/>
              </w:rPr>
              <w:t>st</w:t>
            </w:r>
            <w:r w:rsidRPr="00497A9D">
              <w:rPr>
                <w:rFonts w:cs="Calibri"/>
                <w:color w:val="000000"/>
                <w:sz w:val="20"/>
                <w:szCs w:val="20"/>
              </w:rPr>
              <w:t xml:space="preserve">   application </w:t>
            </w:r>
            <w:r w:rsidR="003F26A9" w:rsidRPr="00497A9D">
              <w:rPr>
                <w:rFonts w:cs="Calibri"/>
                <w:color w:val="000000"/>
                <w:sz w:val="20"/>
                <w:szCs w:val="20"/>
              </w:rPr>
              <w:t xml:space="preserve">at </w:t>
            </w:r>
            <w:r w:rsidRPr="00497A9D">
              <w:rPr>
                <w:rFonts w:cs="Calibri"/>
                <w:color w:val="000000"/>
                <w:sz w:val="20"/>
                <w:szCs w:val="20"/>
              </w:rPr>
              <w:t>80</w:t>
            </w:r>
            <w:r w:rsidR="003F26A9" w:rsidRPr="00497A9D">
              <w:rPr>
                <w:rFonts w:cs="Calibri"/>
                <w:color w:val="000000"/>
                <w:sz w:val="20"/>
                <w:szCs w:val="20"/>
              </w:rPr>
              <w:t xml:space="preserve"> </w:t>
            </w:r>
            <w:r w:rsidRPr="00497A9D">
              <w:rPr>
                <w:rFonts w:cs="Calibri"/>
                <w:color w:val="000000"/>
                <w:sz w:val="20"/>
                <w:szCs w:val="20"/>
              </w:rPr>
              <w:t>kg/ha, 2</w:t>
            </w:r>
            <w:r w:rsidRPr="00497A9D">
              <w:rPr>
                <w:rFonts w:cs="Calibri"/>
                <w:color w:val="000000"/>
                <w:sz w:val="20"/>
                <w:szCs w:val="20"/>
                <w:vertAlign w:val="superscript"/>
              </w:rPr>
              <w:t>nd</w:t>
            </w:r>
            <w:r w:rsidRPr="00497A9D">
              <w:rPr>
                <w:rFonts w:cs="Calibri"/>
                <w:color w:val="000000"/>
                <w:sz w:val="20"/>
                <w:szCs w:val="20"/>
              </w:rPr>
              <w:t xml:space="preserve"> application </w:t>
            </w:r>
            <w:r w:rsidR="003F26A9" w:rsidRPr="00497A9D">
              <w:rPr>
                <w:rFonts w:cs="Calibri"/>
                <w:color w:val="000000"/>
                <w:sz w:val="20"/>
                <w:szCs w:val="20"/>
              </w:rPr>
              <w:t xml:space="preserve">at </w:t>
            </w:r>
            <w:r w:rsidRPr="00497A9D">
              <w:rPr>
                <w:rFonts w:cs="Calibri"/>
                <w:color w:val="000000"/>
                <w:sz w:val="20"/>
                <w:szCs w:val="20"/>
              </w:rPr>
              <w:t>75</w:t>
            </w:r>
            <w:r w:rsidR="003F26A9" w:rsidRPr="00497A9D">
              <w:rPr>
                <w:rFonts w:cs="Calibri"/>
                <w:color w:val="000000"/>
                <w:sz w:val="20"/>
                <w:szCs w:val="20"/>
              </w:rPr>
              <w:t xml:space="preserve"> </w:t>
            </w:r>
            <w:r w:rsidRPr="00497A9D">
              <w:rPr>
                <w:rFonts w:cs="Calibri"/>
                <w:color w:val="000000"/>
                <w:sz w:val="20"/>
                <w:szCs w:val="20"/>
              </w:rPr>
              <w:t>kg/ha (240 ha - accounts for areas baited by hand) + 10% contingency</w:t>
            </w:r>
          </w:p>
        </w:tc>
      </w:tr>
      <w:tr w:rsidR="005C27A0" w:rsidRPr="00497A9D" w:rsidTr="00A93A95">
        <w:trPr>
          <w:trHeight w:val="2115"/>
        </w:trPr>
        <w:tc>
          <w:tcPr>
            <w:tcW w:w="1320" w:type="pct"/>
            <w:tcBorders>
              <w:top w:val="single" w:sz="4" w:space="0" w:color="auto"/>
              <w:bottom w:val="single" w:sz="4" w:space="0" w:color="auto"/>
            </w:tcBorders>
            <w:shd w:val="clear" w:color="auto" w:fill="auto"/>
            <w:vAlign w:val="bottom"/>
            <w:hideMark/>
          </w:tcPr>
          <w:p w:rsidR="005C27A0" w:rsidRPr="00497A9D" w:rsidRDefault="005C27A0" w:rsidP="005D2D49">
            <w:pPr>
              <w:spacing w:after="0"/>
              <w:rPr>
                <w:rFonts w:cs="Calibri"/>
                <w:color w:val="000000"/>
                <w:sz w:val="20"/>
                <w:szCs w:val="20"/>
              </w:rPr>
            </w:pPr>
            <w:r w:rsidRPr="00497A9D">
              <w:rPr>
                <w:rFonts w:cs="Calibri"/>
                <w:color w:val="000000"/>
                <w:sz w:val="20"/>
                <w:szCs w:val="20"/>
              </w:rPr>
              <w:t>Hand Application</w:t>
            </w:r>
          </w:p>
        </w:tc>
        <w:tc>
          <w:tcPr>
            <w:tcW w:w="699" w:type="pct"/>
            <w:tcBorders>
              <w:top w:val="single" w:sz="4" w:space="0" w:color="auto"/>
              <w:bottom w:val="single" w:sz="4" w:space="0" w:color="auto"/>
            </w:tcBorders>
            <w:shd w:val="clear" w:color="auto" w:fill="auto"/>
            <w:noWrap/>
            <w:vAlign w:val="bottom"/>
            <w:hideMark/>
          </w:tcPr>
          <w:p w:rsidR="005C27A0" w:rsidRPr="00497A9D" w:rsidRDefault="005C27A0" w:rsidP="005D2D49">
            <w:pPr>
              <w:spacing w:after="0"/>
              <w:jc w:val="center"/>
              <w:rPr>
                <w:rFonts w:cs="Calibri"/>
                <w:color w:val="000000"/>
                <w:sz w:val="20"/>
                <w:szCs w:val="20"/>
              </w:rPr>
            </w:pPr>
            <w:r w:rsidRPr="00497A9D">
              <w:rPr>
                <w:rFonts w:cs="Calibri"/>
                <w:color w:val="000000"/>
                <w:sz w:val="20"/>
                <w:szCs w:val="20"/>
              </w:rPr>
              <w:t>1,947</w:t>
            </w:r>
          </w:p>
        </w:tc>
        <w:tc>
          <w:tcPr>
            <w:tcW w:w="670" w:type="pct"/>
            <w:tcBorders>
              <w:top w:val="single" w:sz="4" w:space="0" w:color="auto"/>
              <w:bottom w:val="single" w:sz="4" w:space="0" w:color="auto"/>
            </w:tcBorders>
            <w:vAlign w:val="bottom"/>
          </w:tcPr>
          <w:p w:rsidR="005C27A0" w:rsidRPr="00497A9D" w:rsidRDefault="005C27A0" w:rsidP="005D2D49">
            <w:pPr>
              <w:spacing w:after="0"/>
              <w:jc w:val="center"/>
              <w:rPr>
                <w:rFonts w:cs="Calibri"/>
                <w:color w:val="000000"/>
                <w:sz w:val="20"/>
                <w:szCs w:val="20"/>
              </w:rPr>
            </w:pPr>
            <w:r w:rsidRPr="00497A9D">
              <w:rPr>
                <w:rFonts w:cs="Calibri"/>
                <w:color w:val="000000"/>
                <w:sz w:val="20"/>
                <w:szCs w:val="20"/>
              </w:rPr>
              <w:t>10%</w:t>
            </w:r>
          </w:p>
        </w:tc>
        <w:tc>
          <w:tcPr>
            <w:tcW w:w="702" w:type="pct"/>
            <w:tcBorders>
              <w:top w:val="single" w:sz="4" w:space="0" w:color="auto"/>
              <w:bottom w:val="single" w:sz="4" w:space="0" w:color="auto"/>
            </w:tcBorders>
            <w:shd w:val="clear" w:color="auto" w:fill="auto"/>
            <w:noWrap/>
            <w:vAlign w:val="bottom"/>
            <w:hideMark/>
          </w:tcPr>
          <w:p w:rsidR="005C27A0" w:rsidRPr="00497A9D" w:rsidRDefault="005C27A0" w:rsidP="005D2D49">
            <w:pPr>
              <w:spacing w:after="0"/>
              <w:jc w:val="center"/>
              <w:rPr>
                <w:rFonts w:cs="Calibri"/>
                <w:color w:val="000000"/>
                <w:sz w:val="20"/>
                <w:szCs w:val="20"/>
              </w:rPr>
            </w:pPr>
            <w:r w:rsidRPr="00497A9D">
              <w:rPr>
                <w:rFonts w:cs="Calibri"/>
                <w:color w:val="000000"/>
                <w:sz w:val="20"/>
                <w:szCs w:val="20"/>
              </w:rPr>
              <w:t>1770</w:t>
            </w:r>
          </w:p>
        </w:tc>
        <w:tc>
          <w:tcPr>
            <w:tcW w:w="1609" w:type="pct"/>
            <w:tcBorders>
              <w:top w:val="single" w:sz="4" w:space="0" w:color="auto"/>
              <w:bottom w:val="single" w:sz="4" w:space="0" w:color="auto"/>
            </w:tcBorders>
            <w:shd w:val="clear" w:color="auto" w:fill="auto"/>
            <w:vAlign w:val="bottom"/>
            <w:hideMark/>
          </w:tcPr>
          <w:p w:rsidR="005C27A0" w:rsidRPr="00497A9D" w:rsidRDefault="005C27A0" w:rsidP="003F26A9">
            <w:pPr>
              <w:spacing w:after="0"/>
              <w:rPr>
                <w:rFonts w:cs="Calibri"/>
                <w:color w:val="000000"/>
                <w:sz w:val="20"/>
                <w:szCs w:val="20"/>
              </w:rPr>
            </w:pPr>
            <w:r w:rsidRPr="00497A9D">
              <w:rPr>
                <w:rFonts w:cs="Calibri"/>
                <w:color w:val="000000"/>
                <w:sz w:val="20"/>
                <w:szCs w:val="20"/>
              </w:rPr>
              <w:t>HAND APPLICATION: 1</w:t>
            </w:r>
            <w:r w:rsidRPr="00497A9D">
              <w:rPr>
                <w:rFonts w:cs="Calibri"/>
                <w:color w:val="000000"/>
                <w:sz w:val="20"/>
                <w:szCs w:val="20"/>
                <w:vertAlign w:val="superscript"/>
              </w:rPr>
              <w:t>st</w:t>
            </w:r>
            <w:r w:rsidRPr="00497A9D">
              <w:rPr>
                <w:rFonts w:cs="Calibri"/>
                <w:color w:val="000000"/>
                <w:sz w:val="20"/>
                <w:szCs w:val="20"/>
              </w:rPr>
              <w:t xml:space="preserve">   application </w:t>
            </w:r>
            <w:r w:rsidR="003F26A9" w:rsidRPr="00497A9D">
              <w:rPr>
                <w:rFonts w:cs="Calibri"/>
                <w:color w:val="000000"/>
                <w:sz w:val="20"/>
                <w:szCs w:val="20"/>
              </w:rPr>
              <w:t xml:space="preserve">at </w:t>
            </w:r>
            <w:r w:rsidRPr="00497A9D">
              <w:rPr>
                <w:rFonts w:cs="Calibri"/>
                <w:color w:val="000000"/>
                <w:sz w:val="20"/>
                <w:szCs w:val="20"/>
              </w:rPr>
              <w:t>80</w:t>
            </w:r>
            <w:r w:rsidR="003F26A9" w:rsidRPr="00497A9D">
              <w:rPr>
                <w:rFonts w:cs="Calibri"/>
                <w:color w:val="000000"/>
                <w:sz w:val="20"/>
                <w:szCs w:val="20"/>
              </w:rPr>
              <w:t xml:space="preserve"> </w:t>
            </w:r>
            <w:r w:rsidRPr="00497A9D">
              <w:rPr>
                <w:rFonts w:cs="Calibri"/>
                <w:color w:val="000000"/>
                <w:sz w:val="20"/>
                <w:szCs w:val="20"/>
              </w:rPr>
              <w:t>kg/ha, 2</w:t>
            </w:r>
            <w:r w:rsidRPr="00497A9D">
              <w:rPr>
                <w:rFonts w:cs="Calibri"/>
                <w:color w:val="000000"/>
                <w:sz w:val="20"/>
                <w:szCs w:val="20"/>
                <w:vertAlign w:val="superscript"/>
              </w:rPr>
              <w:t>nd</w:t>
            </w:r>
            <w:r w:rsidRPr="00497A9D">
              <w:rPr>
                <w:rFonts w:cs="Calibri"/>
                <w:color w:val="000000"/>
                <w:sz w:val="20"/>
                <w:szCs w:val="20"/>
              </w:rPr>
              <w:t xml:space="preserve"> application </w:t>
            </w:r>
            <w:r w:rsidR="003F26A9" w:rsidRPr="00497A9D">
              <w:rPr>
                <w:rFonts w:cs="Calibri"/>
                <w:color w:val="000000"/>
                <w:sz w:val="20"/>
                <w:szCs w:val="20"/>
              </w:rPr>
              <w:t xml:space="preserve">at </w:t>
            </w:r>
            <w:r w:rsidRPr="00497A9D">
              <w:rPr>
                <w:rFonts w:cs="Calibri"/>
                <w:color w:val="000000"/>
                <w:sz w:val="20"/>
                <w:szCs w:val="20"/>
              </w:rPr>
              <w:t>75</w:t>
            </w:r>
            <w:r w:rsidR="003F26A9" w:rsidRPr="00497A9D">
              <w:rPr>
                <w:rFonts w:cs="Calibri"/>
                <w:color w:val="000000"/>
                <w:sz w:val="20"/>
                <w:szCs w:val="20"/>
              </w:rPr>
              <w:t xml:space="preserve"> </w:t>
            </w:r>
            <w:r w:rsidRPr="00497A9D">
              <w:rPr>
                <w:rFonts w:cs="Calibri"/>
                <w:color w:val="000000"/>
                <w:sz w:val="20"/>
                <w:szCs w:val="20"/>
              </w:rPr>
              <w:t xml:space="preserve">kg/ha (10 ha) + bait for bait stations: 150 stations x 120g/application x 10 applications + bait for abandoned structures: 100 structures </w:t>
            </w:r>
            <w:r w:rsidR="003F26A9" w:rsidRPr="00497A9D">
              <w:rPr>
                <w:rFonts w:cs="Calibri"/>
                <w:color w:val="000000"/>
                <w:sz w:val="20"/>
                <w:szCs w:val="20"/>
              </w:rPr>
              <w:t>at</w:t>
            </w:r>
            <w:r w:rsidRPr="00497A9D">
              <w:rPr>
                <w:rFonts w:cs="Calibri"/>
                <w:color w:val="000000"/>
                <w:sz w:val="20"/>
                <w:szCs w:val="20"/>
              </w:rPr>
              <w:t xml:space="preserve"> 200g/structure x 2 applications + 10% contingency</w:t>
            </w:r>
          </w:p>
        </w:tc>
      </w:tr>
      <w:tr w:rsidR="005C27A0" w:rsidRPr="00497A9D" w:rsidTr="00A93A95">
        <w:trPr>
          <w:trHeight w:val="780"/>
        </w:trPr>
        <w:tc>
          <w:tcPr>
            <w:tcW w:w="1320" w:type="pct"/>
            <w:tcBorders>
              <w:top w:val="single" w:sz="4" w:space="0" w:color="auto"/>
              <w:bottom w:val="single" w:sz="4" w:space="0" w:color="auto"/>
            </w:tcBorders>
            <w:shd w:val="clear" w:color="auto" w:fill="auto"/>
            <w:vAlign w:val="bottom"/>
            <w:hideMark/>
          </w:tcPr>
          <w:p w:rsidR="005C27A0" w:rsidRPr="00497A9D" w:rsidRDefault="005C27A0" w:rsidP="005D2D49">
            <w:pPr>
              <w:spacing w:after="0"/>
              <w:rPr>
                <w:rFonts w:cs="Calibri"/>
                <w:color w:val="000000"/>
                <w:sz w:val="20"/>
                <w:szCs w:val="20"/>
              </w:rPr>
            </w:pPr>
            <w:r w:rsidRPr="00497A9D">
              <w:rPr>
                <w:rFonts w:cs="Calibri"/>
                <w:color w:val="000000"/>
                <w:sz w:val="20"/>
                <w:szCs w:val="20"/>
              </w:rPr>
              <w:t>Canopy Bait</w:t>
            </w:r>
          </w:p>
        </w:tc>
        <w:tc>
          <w:tcPr>
            <w:tcW w:w="699" w:type="pct"/>
            <w:tcBorders>
              <w:top w:val="single" w:sz="4" w:space="0" w:color="auto"/>
              <w:bottom w:val="single" w:sz="4" w:space="0" w:color="auto"/>
            </w:tcBorders>
            <w:shd w:val="clear" w:color="auto" w:fill="auto"/>
            <w:noWrap/>
            <w:vAlign w:val="bottom"/>
            <w:hideMark/>
          </w:tcPr>
          <w:p w:rsidR="005C27A0" w:rsidRPr="00497A9D" w:rsidRDefault="005C27A0" w:rsidP="005D2D49">
            <w:pPr>
              <w:spacing w:after="0"/>
              <w:jc w:val="center"/>
              <w:rPr>
                <w:rFonts w:cs="Calibri"/>
                <w:color w:val="000000"/>
                <w:sz w:val="20"/>
                <w:szCs w:val="20"/>
              </w:rPr>
            </w:pPr>
            <w:r w:rsidRPr="00497A9D">
              <w:rPr>
                <w:rFonts w:cs="Calibri"/>
                <w:color w:val="000000"/>
                <w:sz w:val="20"/>
                <w:szCs w:val="20"/>
              </w:rPr>
              <w:t>195</w:t>
            </w:r>
          </w:p>
        </w:tc>
        <w:tc>
          <w:tcPr>
            <w:tcW w:w="670" w:type="pct"/>
            <w:tcBorders>
              <w:top w:val="single" w:sz="4" w:space="0" w:color="auto"/>
              <w:bottom w:val="single" w:sz="4" w:space="0" w:color="auto"/>
            </w:tcBorders>
            <w:vAlign w:val="bottom"/>
          </w:tcPr>
          <w:p w:rsidR="005C27A0" w:rsidRPr="00497A9D" w:rsidRDefault="005C27A0" w:rsidP="005D2D49">
            <w:pPr>
              <w:spacing w:after="0"/>
              <w:jc w:val="center"/>
              <w:rPr>
                <w:rFonts w:cs="Calibri"/>
                <w:color w:val="000000"/>
                <w:sz w:val="20"/>
                <w:szCs w:val="20"/>
              </w:rPr>
            </w:pPr>
            <w:r w:rsidRPr="00497A9D">
              <w:rPr>
                <w:rFonts w:cs="Calibri"/>
                <w:color w:val="000000"/>
                <w:sz w:val="20"/>
                <w:szCs w:val="20"/>
              </w:rPr>
              <w:t>10%</w:t>
            </w:r>
          </w:p>
        </w:tc>
        <w:tc>
          <w:tcPr>
            <w:tcW w:w="702" w:type="pct"/>
            <w:tcBorders>
              <w:top w:val="single" w:sz="4" w:space="0" w:color="auto"/>
              <w:bottom w:val="single" w:sz="4" w:space="0" w:color="auto"/>
            </w:tcBorders>
            <w:shd w:val="clear" w:color="auto" w:fill="auto"/>
            <w:noWrap/>
            <w:vAlign w:val="bottom"/>
            <w:hideMark/>
          </w:tcPr>
          <w:p w:rsidR="005C27A0" w:rsidRPr="00497A9D" w:rsidRDefault="005C27A0" w:rsidP="005D2D49">
            <w:pPr>
              <w:spacing w:after="0"/>
              <w:jc w:val="center"/>
              <w:rPr>
                <w:rFonts w:cs="Calibri"/>
                <w:color w:val="000000"/>
                <w:sz w:val="20"/>
                <w:szCs w:val="20"/>
              </w:rPr>
            </w:pPr>
            <w:r w:rsidRPr="00497A9D">
              <w:rPr>
                <w:rFonts w:cs="Calibri"/>
                <w:color w:val="000000"/>
                <w:sz w:val="20"/>
                <w:szCs w:val="20"/>
              </w:rPr>
              <w:t>177</w:t>
            </w:r>
          </w:p>
        </w:tc>
        <w:tc>
          <w:tcPr>
            <w:tcW w:w="1609" w:type="pct"/>
            <w:tcBorders>
              <w:top w:val="single" w:sz="4" w:space="0" w:color="auto"/>
              <w:bottom w:val="single" w:sz="4" w:space="0" w:color="auto"/>
            </w:tcBorders>
            <w:shd w:val="clear" w:color="auto" w:fill="auto"/>
            <w:vAlign w:val="bottom"/>
            <w:hideMark/>
          </w:tcPr>
          <w:p w:rsidR="005C27A0" w:rsidRPr="00497A9D" w:rsidRDefault="005C27A0" w:rsidP="003F26A9">
            <w:pPr>
              <w:spacing w:after="0"/>
              <w:rPr>
                <w:rFonts w:cs="Calibri"/>
                <w:color w:val="000000"/>
                <w:sz w:val="20"/>
                <w:szCs w:val="20"/>
              </w:rPr>
            </w:pPr>
            <w:r w:rsidRPr="00497A9D">
              <w:rPr>
                <w:rFonts w:cs="Calibri"/>
                <w:color w:val="000000"/>
                <w:sz w:val="20"/>
                <w:szCs w:val="20"/>
              </w:rPr>
              <w:t xml:space="preserve">CANOPY: 2 applications </w:t>
            </w:r>
            <w:r w:rsidR="003F26A9" w:rsidRPr="00497A9D">
              <w:rPr>
                <w:rFonts w:cs="Calibri"/>
                <w:color w:val="000000"/>
                <w:sz w:val="20"/>
                <w:szCs w:val="20"/>
              </w:rPr>
              <w:t xml:space="preserve">at </w:t>
            </w:r>
            <w:r w:rsidRPr="00497A9D">
              <w:rPr>
                <w:rFonts w:cs="Calibri"/>
                <w:color w:val="000000"/>
                <w:sz w:val="20"/>
                <w:szCs w:val="20"/>
              </w:rPr>
              <w:t>25</w:t>
            </w:r>
            <w:r w:rsidR="003F26A9" w:rsidRPr="00497A9D">
              <w:rPr>
                <w:rFonts w:cs="Calibri"/>
                <w:color w:val="000000"/>
                <w:sz w:val="20"/>
                <w:szCs w:val="20"/>
              </w:rPr>
              <w:t xml:space="preserve"> </w:t>
            </w:r>
            <w:r w:rsidRPr="00497A9D">
              <w:rPr>
                <w:rFonts w:cs="Calibri"/>
                <w:color w:val="000000"/>
                <w:sz w:val="20"/>
                <w:szCs w:val="20"/>
              </w:rPr>
              <w:t>g/crown (3</w:t>
            </w:r>
            <w:r w:rsidR="003F26A9" w:rsidRPr="00497A9D">
              <w:rPr>
                <w:rFonts w:cs="Calibri"/>
                <w:color w:val="000000"/>
                <w:sz w:val="20"/>
                <w:szCs w:val="20"/>
              </w:rPr>
              <w:t>,</w:t>
            </w:r>
            <w:r w:rsidRPr="00497A9D">
              <w:rPr>
                <w:rFonts w:cs="Calibri"/>
                <w:color w:val="000000"/>
                <w:sz w:val="20"/>
                <w:szCs w:val="20"/>
              </w:rPr>
              <w:t>546 crowns) + 10% contingency</w:t>
            </w:r>
          </w:p>
        </w:tc>
      </w:tr>
      <w:tr w:rsidR="005C27A0" w:rsidRPr="00497A9D" w:rsidTr="003F26A9">
        <w:trPr>
          <w:trHeight w:val="525"/>
        </w:trPr>
        <w:tc>
          <w:tcPr>
            <w:tcW w:w="1320" w:type="pct"/>
            <w:tcBorders>
              <w:top w:val="single" w:sz="4" w:space="0" w:color="auto"/>
              <w:bottom w:val="single" w:sz="4" w:space="0" w:color="auto"/>
            </w:tcBorders>
            <w:shd w:val="clear" w:color="auto" w:fill="auto"/>
            <w:vAlign w:val="bottom"/>
            <w:hideMark/>
          </w:tcPr>
          <w:p w:rsidR="005C27A0" w:rsidRPr="00497A9D" w:rsidRDefault="005C27A0" w:rsidP="005D2D49">
            <w:pPr>
              <w:spacing w:after="0"/>
              <w:rPr>
                <w:rFonts w:cs="Calibri"/>
                <w:b/>
                <w:bCs/>
                <w:color w:val="000000"/>
                <w:sz w:val="20"/>
                <w:szCs w:val="20"/>
              </w:rPr>
            </w:pPr>
            <w:r w:rsidRPr="00497A9D">
              <w:rPr>
                <w:rFonts w:cs="Calibri"/>
                <w:b/>
                <w:bCs/>
                <w:color w:val="000000"/>
                <w:sz w:val="20"/>
                <w:szCs w:val="20"/>
              </w:rPr>
              <w:t>TOTAL BAIT - TREATMENT OF EMERGENT LAND</w:t>
            </w:r>
          </w:p>
        </w:tc>
        <w:tc>
          <w:tcPr>
            <w:tcW w:w="699" w:type="pct"/>
            <w:tcBorders>
              <w:top w:val="single" w:sz="4" w:space="0" w:color="auto"/>
              <w:bottom w:val="single" w:sz="4" w:space="0" w:color="auto"/>
            </w:tcBorders>
            <w:shd w:val="clear" w:color="auto" w:fill="auto"/>
            <w:noWrap/>
            <w:vAlign w:val="bottom"/>
            <w:hideMark/>
          </w:tcPr>
          <w:p w:rsidR="005C27A0" w:rsidRPr="00497A9D" w:rsidRDefault="005C27A0" w:rsidP="005D2D49">
            <w:pPr>
              <w:spacing w:after="0"/>
              <w:jc w:val="center"/>
              <w:rPr>
                <w:rFonts w:cs="Calibri"/>
                <w:b/>
                <w:bCs/>
                <w:color w:val="000000"/>
                <w:sz w:val="20"/>
                <w:szCs w:val="20"/>
              </w:rPr>
            </w:pPr>
            <w:r w:rsidRPr="00497A9D">
              <w:rPr>
                <w:rFonts w:cs="Calibri"/>
                <w:b/>
                <w:bCs/>
                <w:color w:val="000000"/>
                <w:sz w:val="20"/>
                <w:szCs w:val="20"/>
              </w:rPr>
              <w:t>42,867</w:t>
            </w:r>
          </w:p>
        </w:tc>
        <w:tc>
          <w:tcPr>
            <w:tcW w:w="670" w:type="pct"/>
            <w:tcBorders>
              <w:top w:val="single" w:sz="4" w:space="0" w:color="auto"/>
              <w:bottom w:val="single" w:sz="4" w:space="0" w:color="auto"/>
            </w:tcBorders>
            <w:vAlign w:val="bottom"/>
          </w:tcPr>
          <w:p w:rsidR="005C27A0" w:rsidRPr="00497A9D" w:rsidRDefault="005C27A0" w:rsidP="005D2D49">
            <w:pPr>
              <w:spacing w:after="0"/>
              <w:jc w:val="center"/>
              <w:rPr>
                <w:rFonts w:cs="Calibri"/>
                <w:b/>
                <w:bCs/>
                <w:color w:val="000000"/>
                <w:sz w:val="20"/>
                <w:szCs w:val="20"/>
              </w:rPr>
            </w:pPr>
            <w:r w:rsidRPr="00497A9D">
              <w:rPr>
                <w:rFonts w:cs="Calibri"/>
                <w:b/>
                <w:bCs/>
                <w:color w:val="000000"/>
                <w:sz w:val="20"/>
                <w:szCs w:val="20"/>
              </w:rPr>
              <w:t>10%</w:t>
            </w:r>
          </w:p>
        </w:tc>
        <w:tc>
          <w:tcPr>
            <w:tcW w:w="702" w:type="pct"/>
            <w:tcBorders>
              <w:top w:val="single" w:sz="4" w:space="0" w:color="auto"/>
              <w:bottom w:val="single" w:sz="4" w:space="0" w:color="auto"/>
            </w:tcBorders>
            <w:shd w:val="clear" w:color="auto" w:fill="auto"/>
            <w:noWrap/>
            <w:vAlign w:val="bottom"/>
            <w:hideMark/>
          </w:tcPr>
          <w:p w:rsidR="005C27A0" w:rsidRPr="00497A9D" w:rsidRDefault="005C27A0" w:rsidP="005D2D49">
            <w:pPr>
              <w:spacing w:after="0"/>
              <w:jc w:val="center"/>
              <w:rPr>
                <w:rFonts w:cs="Calibri"/>
                <w:b/>
                <w:bCs/>
                <w:color w:val="000000"/>
                <w:sz w:val="20"/>
                <w:szCs w:val="20"/>
              </w:rPr>
            </w:pPr>
            <w:r w:rsidRPr="00497A9D">
              <w:rPr>
                <w:rFonts w:cs="Calibri"/>
                <w:b/>
                <w:bCs/>
                <w:color w:val="000000"/>
                <w:sz w:val="20"/>
                <w:szCs w:val="20"/>
              </w:rPr>
              <w:t>38,970</w:t>
            </w:r>
          </w:p>
        </w:tc>
        <w:tc>
          <w:tcPr>
            <w:tcW w:w="1609" w:type="pct"/>
            <w:tcBorders>
              <w:top w:val="single" w:sz="4" w:space="0" w:color="auto"/>
              <w:bottom w:val="single" w:sz="4" w:space="0" w:color="auto"/>
            </w:tcBorders>
            <w:shd w:val="clear" w:color="auto" w:fill="auto"/>
            <w:noWrap/>
            <w:vAlign w:val="bottom"/>
            <w:hideMark/>
          </w:tcPr>
          <w:p w:rsidR="005C27A0" w:rsidRPr="00497A9D" w:rsidRDefault="005C27A0" w:rsidP="005D2D49">
            <w:pPr>
              <w:spacing w:after="0"/>
              <w:rPr>
                <w:rFonts w:cs="Calibri"/>
                <w:color w:val="000000"/>
                <w:sz w:val="20"/>
                <w:szCs w:val="20"/>
              </w:rPr>
            </w:pPr>
            <w:r w:rsidRPr="00497A9D">
              <w:rPr>
                <w:rFonts w:cs="Calibri"/>
                <w:color w:val="000000"/>
                <w:sz w:val="20"/>
                <w:szCs w:val="20"/>
              </w:rPr>
              <w:t> </w:t>
            </w:r>
          </w:p>
        </w:tc>
      </w:tr>
      <w:tr w:rsidR="005C27A0" w:rsidRPr="00497A9D" w:rsidTr="003F26A9">
        <w:trPr>
          <w:trHeight w:val="525"/>
        </w:trPr>
        <w:tc>
          <w:tcPr>
            <w:tcW w:w="1320" w:type="pct"/>
            <w:tcBorders>
              <w:top w:val="single" w:sz="4" w:space="0" w:color="auto"/>
              <w:bottom w:val="single" w:sz="4" w:space="0" w:color="auto"/>
            </w:tcBorders>
            <w:shd w:val="clear" w:color="auto" w:fill="auto"/>
            <w:vAlign w:val="bottom"/>
            <w:hideMark/>
          </w:tcPr>
          <w:p w:rsidR="005C27A0" w:rsidRPr="00497A9D" w:rsidRDefault="005C27A0" w:rsidP="005D2D49">
            <w:pPr>
              <w:spacing w:after="0"/>
              <w:rPr>
                <w:rFonts w:cs="Calibri"/>
                <w:b/>
                <w:bCs/>
                <w:color w:val="000000"/>
                <w:sz w:val="20"/>
                <w:szCs w:val="20"/>
              </w:rPr>
            </w:pPr>
            <w:r w:rsidRPr="00497A9D">
              <w:rPr>
                <w:rFonts w:cs="Calibri"/>
                <w:b/>
                <w:bCs/>
                <w:color w:val="000000"/>
                <w:sz w:val="20"/>
                <w:szCs w:val="20"/>
              </w:rPr>
              <w:t>TOTAL BAIT - TREATMENT OF OVERHANING PALM CANOPY</w:t>
            </w:r>
          </w:p>
        </w:tc>
        <w:tc>
          <w:tcPr>
            <w:tcW w:w="699" w:type="pct"/>
            <w:tcBorders>
              <w:top w:val="single" w:sz="4" w:space="0" w:color="auto"/>
              <w:bottom w:val="single" w:sz="4" w:space="0" w:color="auto"/>
            </w:tcBorders>
            <w:shd w:val="clear" w:color="auto" w:fill="auto"/>
            <w:noWrap/>
            <w:vAlign w:val="bottom"/>
            <w:hideMark/>
          </w:tcPr>
          <w:p w:rsidR="005C27A0" w:rsidRPr="00497A9D" w:rsidRDefault="005C27A0" w:rsidP="005D2D49">
            <w:pPr>
              <w:spacing w:after="0"/>
              <w:jc w:val="center"/>
              <w:rPr>
                <w:rFonts w:cs="Calibri"/>
                <w:b/>
                <w:bCs/>
                <w:color w:val="000000"/>
                <w:sz w:val="20"/>
                <w:szCs w:val="20"/>
              </w:rPr>
            </w:pPr>
            <w:r w:rsidRPr="00497A9D">
              <w:rPr>
                <w:rFonts w:cs="Calibri"/>
                <w:b/>
                <w:bCs/>
                <w:color w:val="000000"/>
                <w:sz w:val="20"/>
                <w:szCs w:val="20"/>
              </w:rPr>
              <w:t>195</w:t>
            </w:r>
          </w:p>
        </w:tc>
        <w:tc>
          <w:tcPr>
            <w:tcW w:w="670" w:type="pct"/>
            <w:tcBorders>
              <w:top w:val="single" w:sz="4" w:space="0" w:color="auto"/>
              <w:bottom w:val="single" w:sz="4" w:space="0" w:color="auto"/>
            </w:tcBorders>
            <w:vAlign w:val="bottom"/>
          </w:tcPr>
          <w:p w:rsidR="005C27A0" w:rsidRPr="00497A9D" w:rsidRDefault="005C27A0" w:rsidP="005D2D49">
            <w:pPr>
              <w:spacing w:after="0"/>
              <w:jc w:val="center"/>
              <w:rPr>
                <w:rFonts w:cs="Calibri"/>
                <w:b/>
                <w:bCs/>
                <w:color w:val="000000"/>
                <w:sz w:val="20"/>
                <w:szCs w:val="20"/>
              </w:rPr>
            </w:pPr>
            <w:r w:rsidRPr="00497A9D">
              <w:rPr>
                <w:rFonts w:cs="Calibri"/>
                <w:b/>
                <w:bCs/>
                <w:color w:val="000000"/>
                <w:sz w:val="20"/>
                <w:szCs w:val="20"/>
              </w:rPr>
              <w:t>10%</w:t>
            </w:r>
          </w:p>
        </w:tc>
        <w:tc>
          <w:tcPr>
            <w:tcW w:w="702" w:type="pct"/>
            <w:tcBorders>
              <w:top w:val="single" w:sz="4" w:space="0" w:color="auto"/>
              <w:bottom w:val="single" w:sz="4" w:space="0" w:color="auto"/>
            </w:tcBorders>
            <w:shd w:val="clear" w:color="auto" w:fill="auto"/>
            <w:noWrap/>
            <w:vAlign w:val="bottom"/>
            <w:hideMark/>
          </w:tcPr>
          <w:p w:rsidR="005C27A0" w:rsidRPr="00497A9D" w:rsidRDefault="005C27A0" w:rsidP="005D2D49">
            <w:pPr>
              <w:spacing w:after="0"/>
              <w:jc w:val="center"/>
              <w:rPr>
                <w:rFonts w:cs="Calibri"/>
                <w:b/>
                <w:bCs/>
                <w:color w:val="000000"/>
                <w:sz w:val="20"/>
                <w:szCs w:val="20"/>
              </w:rPr>
            </w:pPr>
            <w:r w:rsidRPr="00497A9D">
              <w:rPr>
                <w:rFonts w:cs="Calibri"/>
                <w:b/>
                <w:bCs/>
                <w:color w:val="000000"/>
                <w:sz w:val="20"/>
                <w:szCs w:val="20"/>
              </w:rPr>
              <w:t>177</w:t>
            </w:r>
          </w:p>
        </w:tc>
        <w:tc>
          <w:tcPr>
            <w:tcW w:w="1609" w:type="pct"/>
            <w:tcBorders>
              <w:top w:val="single" w:sz="4" w:space="0" w:color="auto"/>
              <w:bottom w:val="single" w:sz="4" w:space="0" w:color="auto"/>
            </w:tcBorders>
            <w:shd w:val="clear" w:color="auto" w:fill="auto"/>
            <w:noWrap/>
            <w:vAlign w:val="bottom"/>
            <w:hideMark/>
          </w:tcPr>
          <w:p w:rsidR="005C27A0" w:rsidRPr="00497A9D" w:rsidRDefault="005C27A0" w:rsidP="005D2D49">
            <w:pPr>
              <w:spacing w:after="0"/>
              <w:rPr>
                <w:rFonts w:cs="Calibri"/>
                <w:color w:val="000000"/>
                <w:sz w:val="20"/>
                <w:szCs w:val="20"/>
              </w:rPr>
            </w:pPr>
            <w:r w:rsidRPr="00497A9D">
              <w:rPr>
                <w:rFonts w:cs="Calibri"/>
                <w:color w:val="000000"/>
                <w:sz w:val="20"/>
                <w:szCs w:val="20"/>
              </w:rPr>
              <w:t> </w:t>
            </w:r>
          </w:p>
        </w:tc>
      </w:tr>
      <w:tr w:rsidR="005C27A0" w:rsidRPr="00497A9D" w:rsidTr="003F26A9">
        <w:trPr>
          <w:trHeight w:val="300"/>
        </w:trPr>
        <w:tc>
          <w:tcPr>
            <w:tcW w:w="1320" w:type="pct"/>
            <w:tcBorders>
              <w:top w:val="single" w:sz="4" w:space="0" w:color="auto"/>
              <w:bottom w:val="single" w:sz="4" w:space="0" w:color="auto"/>
            </w:tcBorders>
            <w:shd w:val="clear" w:color="auto" w:fill="auto"/>
            <w:vAlign w:val="bottom"/>
            <w:hideMark/>
          </w:tcPr>
          <w:p w:rsidR="005C27A0" w:rsidRPr="00497A9D" w:rsidRDefault="005C27A0" w:rsidP="005D2D49">
            <w:pPr>
              <w:spacing w:after="0"/>
              <w:rPr>
                <w:rFonts w:cs="Calibri"/>
                <w:b/>
                <w:bCs/>
                <w:color w:val="000000"/>
                <w:sz w:val="20"/>
                <w:szCs w:val="20"/>
              </w:rPr>
            </w:pPr>
            <w:r w:rsidRPr="00497A9D">
              <w:rPr>
                <w:rFonts w:cs="Calibri"/>
                <w:b/>
                <w:bCs/>
                <w:color w:val="000000"/>
                <w:sz w:val="20"/>
                <w:szCs w:val="20"/>
              </w:rPr>
              <w:t>TOTALS</w:t>
            </w:r>
          </w:p>
        </w:tc>
        <w:tc>
          <w:tcPr>
            <w:tcW w:w="699" w:type="pct"/>
            <w:tcBorders>
              <w:top w:val="single" w:sz="4" w:space="0" w:color="auto"/>
              <w:bottom w:val="single" w:sz="4" w:space="0" w:color="auto"/>
            </w:tcBorders>
            <w:shd w:val="clear" w:color="auto" w:fill="auto"/>
            <w:noWrap/>
            <w:vAlign w:val="bottom"/>
            <w:hideMark/>
          </w:tcPr>
          <w:p w:rsidR="005C27A0" w:rsidRPr="00497A9D" w:rsidRDefault="005C27A0" w:rsidP="005D2D49">
            <w:pPr>
              <w:spacing w:after="0"/>
              <w:jc w:val="center"/>
              <w:rPr>
                <w:rFonts w:cs="Calibri"/>
                <w:b/>
                <w:bCs/>
                <w:color w:val="000000"/>
                <w:sz w:val="20"/>
                <w:szCs w:val="20"/>
              </w:rPr>
            </w:pPr>
            <w:r w:rsidRPr="00497A9D">
              <w:rPr>
                <w:rFonts w:cs="Calibri"/>
                <w:b/>
                <w:bCs/>
                <w:color w:val="000000"/>
                <w:sz w:val="20"/>
                <w:szCs w:val="20"/>
              </w:rPr>
              <w:t>43,062</w:t>
            </w:r>
          </w:p>
        </w:tc>
        <w:tc>
          <w:tcPr>
            <w:tcW w:w="670" w:type="pct"/>
            <w:tcBorders>
              <w:top w:val="single" w:sz="4" w:space="0" w:color="auto"/>
              <w:bottom w:val="single" w:sz="4" w:space="0" w:color="auto"/>
            </w:tcBorders>
            <w:vAlign w:val="bottom"/>
          </w:tcPr>
          <w:p w:rsidR="005C27A0" w:rsidRPr="00497A9D" w:rsidRDefault="005C27A0" w:rsidP="005D2D49">
            <w:pPr>
              <w:spacing w:after="0"/>
              <w:jc w:val="center"/>
              <w:rPr>
                <w:rFonts w:ascii="Calibri" w:hAnsi="Calibri" w:cs="Calibri"/>
                <w:color w:val="000000"/>
                <w:sz w:val="20"/>
                <w:szCs w:val="20"/>
              </w:rPr>
            </w:pPr>
            <w:r w:rsidRPr="00497A9D">
              <w:rPr>
                <w:rFonts w:cs="Calibri"/>
                <w:b/>
                <w:bCs/>
                <w:color w:val="000000"/>
                <w:sz w:val="20"/>
                <w:szCs w:val="20"/>
              </w:rPr>
              <w:t>10%</w:t>
            </w:r>
          </w:p>
        </w:tc>
        <w:tc>
          <w:tcPr>
            <w:tcW w:w="702" w:type="pct"/>
            <w:tcBorders>
              <w:top w:val="single" w:sz="4" w:space="0" w:color="auto"/>
              <w:bottom w:val="single" w:sz="4" w:space="0" w:color="auto"/>
            </w:tcBorders>
            <w:shd w:val="clear" w:color="auto" w:fill="auto"/>
            <w:noWrap/>
            <w:vAlign w:val="bottom"/>
            <w:hideMark/>
          </w:tcPr>
          <w:p w:rsidR="005C27A0" w:rsidRPr="00497A9D" w:rsidRDefault="005C27A0" w:rsidP="005D2D49">
            <w:pPr>
              <w:spacing w:after="0"/>
              <w:jc w:val="center"/>
              <w:rPr>
                <w:rFonts w:cs="Calibri"/>
                <w:b/>
                <w:bCs/>
                <w:color w:val="000000"/>
                <w:sz w:val="20"/>
                <w:szCs w:val="20"/>
              </w:rPr>
            </w:pPr>
            <w:r w:rsidRPr="00497A9D">
              <w:rPr>
                <w:rFonts w:cs="Calibri"/>
                <w:b/>
                <w:bCs/>
                <w:color w:val="000000"/>
                <w:sz w:val="20"/>
                <w:szCs w:val="20"/>
              </w:rPr>
              <w:t>39,147</w:t>
            </w:r>
          </w:p>
        </w:tc>
        <w:tc>
          <w:tcPr>
            <w:tcW w:w="1609" w:type="pct"/>
            <w:tcBorders>
              <w:top w:val="single" w:sz="4" w:space="0" w:color="auto"/>
              <w:bottom w:val="single" w:sz="4" w:space="0" w:color="auto"/>
            </w:tcBorders>
            <w:shd w:val="clear" w:color="auto" w:fill="auto"/>
            <w:noWrap/>
            <w:vAlign w:val="bottom"/>
            <w:hideMark/>
          </w:tcPr>
          <w:p w:rsidR="005C27A0" w:rsidRPr="00497A9D" w:rsidRDefault="005C27A0" w:rsidP="005D2D49">
            <w:pPr>
              <w:spacing w:after="0"/>
              <w:rPr>
                <w:rFonts w:ascii="Calibri" w:hAnsi="Calibri" w:cs="Calibri"/>
                <w:color w:val="000000"/>
                <w:sz w:val="20"/>
                <w:szCs w:val="20"/>
              </w:rPr>
            </w:pPr>
            <w:r w:rsidRPr="00497A9D">
              <w:rPr>
                <w:rFonts w:ascii="Calibri" w:hAnsi="Calibri" w:cs="Calibri"/>
                <w:color w:val="000000"/>
                <w:sz w:val="20"/>
                <w:szCs w:val="20"/>
              </w:rPr>
              <w:t> </w:t>
            </w:r>
          </w:p>
        </w:tc>
      </w:tr>
    </w:tbl>
    <w:p w:rsidR="005C27A0" w:rsidRPr="00497A9D" w:rsidRDefault="005C27A0" w:rsidP="00FD4800">
      <w:pPr>
        <w:pStyle w:val="NoSpacing"/>
        <w:rPr>
          <w:rFonts w:asciiTheme="majorHAnsi" w:hAnsiTheme="majorHAnsi"/>
          <w:b/>
        </w:rPr>
      </w:pPr>
    </w:p>
    <w:p w:rsidR="003F26A9" w:rsidRPr="00497A9D" w:rsidRDefault="003F26A9" w:rsidP="0053574D">
      <w:pPr>
        <w:rPr>
          <w:rFonts w:asciiTheme="majorHAnsi" w:hAnsiTheme="majorHAnsi"/>
        </w:rPr>
      </w:pPr>
    </w:p>
    <w:p w:rsidR="003F26A9" w:rsidRPr="00497A9D" w:rsidRDefault="003F26A9" w:rsidP="003F26A9">
      <w:pPr>
        <w:rPr>
          <w:rFonts w:asciiTheme="majorHAnsi" w:hAnsiTheme="majorHAnsi"/>
        </w:rPr>
      </w:pPr>
      <w:r w:rsidRPr="00497A9D">
        <w:rPr>
          <w:rFonts w:asciiTheme="majorHAnsi" w:hAnsiTheme="majorHAnsi"/>
        </w:rPr>
        <w:t xml:space="preserve">In addition to bait packaged in the bulk bags and pods, bait will be shipped in 11.3 kg (20 l) buckets. </w:t>
      </w:r>
      <w:r w:rsidR="00A93A95" w:rsidRPr="00497A9D">
        <w:rPr>
          <w:rFonts w:asciiTheme="majorHAnsi" w:hAnsiTheme="majorHAnsi"/>
        </w:rPr>
        <w:t xml:space="preserve"> </w:t>
      </w:r>
      <w:r w:rsidRPr="00497A9D">
        <w:rPr>
          <w:rFonts w:asciiTheme="majorHAnsi" w:hAnsiTheme="majorHAnsi"/>
        </w:rPr>
        <w:t xml:space="preserve">Bait from the 20 l buckets will be used to hand-bait areas of the atoll that cannot be baited via helicopter, and to fill and refill bait stations.  The buckets will be strapped to pallets for secure transport and placed inside the </w:t>
      </w:r>
      <w:r w:rsidR="00A93A95" w:rsidRPr="00497A9D">
        <w:rPr>
          <w:rFonts w:asciiTheme="majorHAnsi" w:hAnsiTheme="majorHAnsi"/>
        </w:rPr>
        <w:t>53</w:t>
      </w:r>
      <w:r w:rsidRPr="00497A9D">
        <w:rPr>
          <w:rFonts w:asciiTheme="majorHAnsi" w:hAnsiTheme="majorHAnsi"/>
        </w:rPr>
        <w:t>’shipping container</w:t>
      </w:r>
      <w:r w:rsidR="00A93A95" w:rsidRPr="00497A9D">
        <w:rPr>
          <w:rFonts w:asciiTheme="majorHAnsi" w:hAnsiTheme="majorHAnsi"/>
        </w:rPr>
        <w:t>s</w:t>
      </w:r>
      <w:r w:rsidRPr="00497A9D">
        <w:rPr>
          <w:rFonts w:asciiTheme="majorHAnsi" w:hAnsiTheme="majorHAnsi"/>
        </w:rPr>
        <w:t>.</w:t>
      </w:r>
    </w:p>
    <w:p w:rsidR="003F26A9" w:rsidRPr="00497A9D" w:rsidRDefault="003F26A9" w:rsidP="003F26A9">
      <w:pPr>
        <w:rPr>
          <w:rFonts w:asciiTheme="majorHAnsi" w:hAnsiTheme="majorHAnsi"/>
        </w:rPr>
      </w:pPr>
      <w:r w:rsidRPr="00497A9D">
        <w:rPr>
          <w:rFonts w:asciiTheme="majorHAnsi" w:hAnsiTheme="majorHAnsi"/>
        </w:rPr>
        <w:t>Prior to shipment, temperature and humidity data loggers will be placed in seven pods: 2 pods from the beginning of the bait manufacturing process, 3 pods from the middle, and 2 pods from the end.  The containers will remain unopened until the vessel makes a port call in Honolulu in route to Palmyra.  At this point, each container will be opened and the bait inside one pod in each container will be inspected and the data from the data logger will be downloaded and assessed.  Bait in at least one pod in each of the ship’s below-deck holds will also be inspected at this time and the data loggers (one in a pod in each hold) will be retrieved and the data will be assessed.  All data loggers will be placed back in the pods from which they came, and will be checked again when the ship arrives at Palmyra.  If the bait appears moist or moldy, immediate action will be taken to dehumidify the containers and the holds.</w:t>
      </w:r>
    </w:p>
    <w:p w:rsidR="006B33CE" w:rsidRPr="00497A9D" w:rsidRDefault="00F37172" w:rsidP="0053574D">
      <w:pPr>
        <w:rPr>
          <w:rFonts w:asciiTheme="majorHAnsi" w:hAnsiTheme="majorHAnsi"/>
        </w:rPr>
      </w:pPr>
      <w:r>
        <w:rPr>
          <w:rFonts w:asciiTheme="majorHAnsi" w:hAnsiTheme="majorHAnsi"/>
          <w:noProof/>
        </w:rPr>
        <w:lastRenderedPageBreak/>
        <w:drawing>
          <wp:inline distT="0" distB="0" distL="0" distR="0">
            <wp:extent cx="6400800" cy="4817110"/>
            <wp:effectExtent l="19050" t="19050" r="19050" b="21590"/>
            <wp:docPr id="24" name="Picture 23" descr="PALMYRA BASE OF OPERATIONS FIGURE FOR OP.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MYRA BASE OF OPERATIONS FIGURE FOR OP.emf"/>
                    <pic:cNvPicPr/>
                  </pic:nvPicPr>
                  <pic:blipFill>
                    <a:blip r:embed="rId12"/>
                    <a:stretch>
                      <a:fillRect/>
                    </a:stretch>
                  </pic:blipFill>
                  <pic:spPr>
                    <a:xfrm>
                      <a:off x="0" y="0"/>
                      <a:ext cx="6400800" cy="4817110"/>
                    </a:xfrm>
                    <a:prstGeom prst="rect">
                      <a:avLst/>
                    </a:prstGeom>
                    <a:ln>
                      <a:solidFill>
                        <a:schemeClr val="tx1"/>
                      </a:solidFill>
                    </a:ln>
                  </pic:spPr>
                </pic:pic>
              </a:graphicData>
            </a:graphic>
          </wp:inline>
        </w:drawing>
      </w:r>
    </w:p>
    <w:p w:rsidR="00223D9D" w:rsidRPr="00497A9D" w:rsidRDefault="00223D9D" w:rsidP="00F40D67">
      <w:pPr>
        <w:pStyle w:val="NoSpacing"/>
      </w:pPr>
      <w:proofErr w:type="gramStart"/>
      <w:r w:rsidRPr="00497A9D">
        <w:t>Figure 4.</w:t>
      </w:r>
      <w:proofErr w:type="gramEnd"/>
      <w:r w:rsidRPr="00497A9D">
        <w:t xml:space="preserve"> </w:t>
      </w:r>
      <w:proofErr w:type="gramStart"/>
      <w:r w:rsidR="00F37172">
        <w:t>The base of operations</w:t>
      </w:r>
      <w:r w:rsidRPr="00497A9D">
        <w:t xml:space="preserve"> for the Palmyra rat eradication project.</w:t>
      </w:r>
      <w:proofErr w:type="gramEnd"/>
    </w:p>
    <w:p w:rsidR="0049470B" w:rsidRPr="00497A9D" w:rsidRDefault="0049470B" w:rsidP="00F40D67">
      <w:pPr>
        <w:pStyle w:val="NoSpacing"/>
      </w:pPr>
    </w:p>
    <w:p w:rsidR="00896D54" w:rsidRPr="00497A9D" w:rsidRDefault="00896D54" w:rsidP="005569A8">
      <w:pPr>
        <w:pStyle w:val="Heading2"/>
        <w:rPr>
          <w:rFonts w:asciiTheme="majorHAnsi" w:hAnsiTheme="majorHAnsi"/>
        </w:rPr>
      </w:pPr>
      <w:bookmarkStart w:id="18" w:name="_Toc293401281"/>
      <w:r w:rsidRPr="00497A9D">
        <w:rPr>
          <w:rFonts w:asciiTheme="majorHAnsi" w:hAnsiTheme="majorHAnsi"/>
        </w:rPr>
        <w:t>Aerial broadcast</w:t>
      </w:r>
      <w:bookmarkEnd w:id="18"/>
    </w:p>
    <w:p w:rsidR="0049470B" w:rsidRPr="00497A9D" w:rsidRDefault="00DF322E" w:rsidP="001E0C4B">
      <w:pPr>
        <w:rPr>
          <w:rFonts w:asciiTheme="majorHAnsi" w:hAnsiTheme="majorHAnsi"/>
        </w:rPr>
      </w:pPr>
      <w:r w:rsidRPr="00497A9D">
        <w:rPr>
          <w:rFonts w:asciiTheme="majorHAnsi" w:hAnsiTheme="majorHAnsi"/>
        </w:rPr>
        <w:t xml:space="preserve">Bait broadcast by helicopter </w:t>
      </w:r>
      <w:r w:rsidR="00C535E1" w:rsidRPr="00497A9D">
        <w:rPr>
          <w:rFonts w:asciiTheme="majorHAnsi" w:hAnsiTheme="majorHAnsi"/>
        </w:rPr>
        <w:t>will</w:t>
      </w:r>
      <w:r w:rsidRPr="00497A9D">
        <w:rPr>
          <w:rFonts w:asciiTheme="majorHAnsi" w:hAnsiTheme="majorHAnsi"/>
        </w:rPr>
        <w:t xml:space="preserve"> consist of multiple low-altitude overflights of </w:t>
      </w:r>
      <w:r w:rsidR="00F40D67" w:rsidRPr="00497A9D">
        <w:rPr>
          <w:rFonts w:asciiTheme="majorHAnsi" w:hAnsiTheme="majorHAnsi"/>
        </w:rPr>
        <w:t>Palmyra’s emergent land area</w:t>
      </w:r>
      <w:r w:rsidRPr="00497A9D">
        <w:rPr>
          <w:rFonts w:asciiTheme="majorHAnsi" w:hAnsiTheme="majorHAnsi"/>
        </w:rPr>
        <w:t xml:space="preserve">. </w:t>
      </w:r>
      <w:r w:rsidR="004E17D2" w:rsidRPr="00497A9D">
        <w:rPr>
          <w:rFonts w:asciiTheme="majorHAnsi" w:hAnsiTheme="majorHAnsi"/>
        </w:rPr>
        <w:t xml:space="preserve"> </w:t>
      </w:r>
      <w:r w:rsidRPr="00497A9D">
        <w:rPr>
          <w:rFonts w:asciiTheme="majorHAnsi" w:hAnsiTheme="majorHAnsi"/>
        </w:rPr>
        <w:t xml:space="preserve">The baiting </w:t>
      </w:r>
      <w:r w:rsidR="00F40D67" w:rsidRPr="00497A9D">
        <w:rPr>
          <w:rFonts w:asciiTheme="majorHAnsi" w:hAnsiTheme="majorHAnsi"/>
        </w:rPr>
        <w:t>system</w:t>
      </w:r>
      <w:r w:rsidRPr="00497A9D">
        <w:rPr>
          <w:rFonts w:asciiTheme="majorHAnsi" w:hAnsiTheme="majorHAnsi"/>
        </w:rPr>
        <w:t xml:space="preserve"> </w:t>
      </w:r>
      <w:r w:rsidR="00C535E1" w:rsidRPr="00497A9D">
        <w:rPr>
          <w:rFonts w:asciiTheme="majorHAnsi" w:hAnsiTheme="majorHAnsi"/>
        </w:rPr>
        <w:t>will</w:t>
      </w:r>
      <w:r w:rsidRPr="00497A9D">
        <w:rPr>
          <w:rFonts w:asciiTheme="majorHAnsi" w:hAnsiTheme="majorHAnsi"/>
        </w:rPr>
        <w:t xml:space="preserve"> follow </w:t>
      </w:r>
      <w:r w:rsidR="00F40D67" w:rsidRPr="00497A9D">
        <w:rPr>
          <w:rFonts w:asciiTheme="majorHAnsi" w:hAnsiTheme="majorHAnsi"/>
        </w:rPr>
        <w:t>a script</w:t>
      </w:r>
      <w:r w:rsidR="00746AA8" w:rsidRPr="00497A9D">
        <w:rPr>
          <w:rFonts w:asciiTheme="majorHAnsi" w:hAnsiTheme="majorHAnsi"/>
        </w:rPr>
        <w:t xml:space="preserve"> (Section 6.5)</w:t>
      </w:r>
      <w:r w:rsidR="00F40D67" w:rsidRPr="00497A9D">
        <w:rPr>
          <w:rFonts w:asciiTheme="majorHAnsi" w:hAnsiTheme="majorHAnsi"/>
        </w:rPr>
        <w:t xml:space="preserve"> that is specifically designed to minimize bait </w:t>
      </w:r>
      <w:r w:rsidR="00B65F37">
        <w:rPr>
          <w:rFonts w:asciiTheme="majorHAnsi" w:hAnsiTheme="majorHAnsi"/>
        </w:rPr>
        <w:t>drift</w:t>
      </w:r>
      <w:r w:rsidR="00F40D67" w:rsidRPr="00497A9D">
        <w:rPr>
          <w:rFonts w:asciiTheme="majorHAnsi" w:hAnsiTheme="majorHAnsi"/>
        </w:rPr>
        <w:t xml:space="preserve"> into the marine environment while maintaining uniformity and compliance</w:t>
      </w:r>
      <w:r w:rsidR="00F34929" w:rsidRPr="00497A9D">
        <w:rPr>
          <w:rFonts w:asciiTheme="majorHAnsi" w:hAnsiTheme="majorHAnsi"/>
        </w:rPr>
        <w:t xml:space="preserve"> with the targeted sowage rates.  The aerial broadcast will follow a section-by-section plan that includes 12 blocks (Figure </w:t>
      </w:r>
      <w:r w:rsidR="00A93A95" w:rsidRPr="00497A9D">
        <w:rPr>
          <w:rFonts w:asciiTheme="majorHAnsi" w:hAnsiTheme="majorHAnsi"/>
        </w:rPr>
        <w:t>5</w:t>
      </w:r>
      <w:r w:rsidR="00F34929" w:rsidRPr="00497A9D">
        <w:rPr>
          <w:rFonts w:asciiTheme="majorHAnsi" w:hAnsiTheme="majorHAnsi"/>
        </w:rPr>
        <w:t>).  Each block is separated from adjacent land areas by water or thin sections of land</w:t>
      </w:r>
      <w:r w:rsidR="002556A8" w:rsidRPr="00497A9D">
        <w:rPr>
          <w:rFonts w:asciiTheme="majorHAnsi" w:hAnsiTheme="majorHAnsi"/>
        </w:rPr>
        <w:t xml:space="preserve">.  The entirety of each block will be treated before </w:t>
      </w:r>
      <w:r w:rsidR="008A3CB2" w:rsidRPr="00497A9D">
        <w:rPr>
          <w:rFonts w:asciiTheme="majorHAnsi" w:hAnsiTheme="majorHAnsi"/>
        </w:rPr>
        <w:t xml:space="preserve">the pilot(s) assigned to that block </w:t>
      </w:r>
      <w:r w:rsidR="002556A8" w:rsidRPr="00497A9D">
        <w:rPr>
          <w:rFonts w:asciiTheme="majorHAnsi" w:hAnsiTheme="majorHAnsi"/>
        </w:rPr>
        <w:t xml:space="preserve">begin </w:t>
      </w:r>
      <w:r w:rsidR="008A3CB2" w:rsidRPr="00497A9D">
        <w:rPr>
          <w:rFonts w:asciiTheme="majorHAnsi" w:hAnsiTheme="majorHAnsi"/>
        </w:rPr>
        <w:t>baiting a</w:t>
      </w:r>
      <w:r w:rsidR="002556A8" w:rsidRPr="00497A9D">
        <w:rPr>
          <w:rFonts w:asciiTheme="majorHAnsi" w:hAnsiTheme="majorHAnsi"/>
        </w:rPr>
        <w:t xml:space="preserve"> subsequent block.</w:t>
      </w:r>
      <w:r w:rsidR="0049470B" w:rsidRPr="00497A9D">
        <w:rPr>
          <w:rFonts w:asciiTheme="majorHAnsi" w:hAnsiTheme="majorHAnsi"/>
        </w:rPr>
        <w:t xml:space="preserve">  For example, all of block 2 (Cooper Island) will be treated before baiting begins on block 3 (North Fighter Strip).  By sequencing the treatment of the blocks, back baiting – due to weather or mechanical delays – will be minimized.</w:t>
      </w:r>
    </w:p>
    <w:p w:rsidR="0049470B" w:rsidRPr="00497A9D" w:rsidRDefault="0049470B" w:rsidP="0049470B">
      <w:pPr>
        <w:pStyle w:val="Heading3"/>
      </w:pPr>
      <w:bookmarkStart w:id="19" w:name="_Toc293401282"/>
      <w:r w:rsidRPr="00497A9D">
        <w:lastRenderedPageBreak/>
        <w:t>Aerial broadcast bucket calibration</w:t>
      </w:r>
      <w:bookmarkEnd w:id="19"/>
    </w:p>
    <w:p w:rsidR="00865C3D" w:rsidRPr="00F37172" w:rsidRDefault="0049470B" w:rsidP="008F6B6A">
      <w:pPr>
        <w:pStyle w:val="NoSpacing"/>
        <w:rPr>
          <w:sz w:val="24"/>
        </w:rPr>
      </w:pPr>
      <w:r w:rsidRPr="00F37172">
        <w:rPr>
          <w:sz w:val="24"/>
        </w:rPr>
        <w:t xml:space="preserve">All three baiting buckets were calibrated for the sowage rates and swath widths that have been prescribed for this operation (Table 4). </w:t>
      </w:r>
      <w:r w:rsidR="00804442">
        <w:rPr>
          <w:sz w:val="24"/>
        </w:rPr>
        <w:t xml:space="preserve"> Additional </w:t>
      </w:r>
      <w:r w:rsidR="002401DF">
        <w:rPr>
          <w:sz w:val="24"/>
        </w:rPr>
        <w:t xml:space="preserve">bucket </w:t>
      </w:r>
      <w:r w:rsidR="00804442">
        <w:rPr>
          <w:sz w:val="24"/>
        </w:rPr>
        <w:t>calibration will occur at Palmyra</w:t>
      </w:r>
      <w:r w:rsidR="002401DF">
        <w:rPr>
          <w:sz w:val="24"/>
        </w:rPr>
        <w:t xml:space="preserve"> with non-toxic bait, offshore and over deep water.</w:t>
      </w:r>
    </w:p>
    <w:p w:rsidR="00F37172" w:rsidRDefault="00F37172" w:rsidP="008F6B6A">
      <w:pPr>
        <w:pStyle w:val="NoSpacing"/>
      </w:pPr>
    </w:p>
    <w:p w:rsidR="008F6B6A" w:rsidRPr="00497A9D" w:rsidRDefault="008F6B6A" w:rsidP="008F6B6A">
      <w:pPr>
        <w:pStyle w:val="NoSpacing"/>
      </w:pPr>
      <w:proofErr w:type="gramStart"/>
      <w:r w:rsidRPr="00497A9D">
        <w:t>Table 4.</w:t>
      </w:r>
      <w:proofErr w:type="gramEnd"/>
      <w:r w:rsidRPr="00497A9D">
        <w:t xml:space="preserve"> Bait application factors prescribed for the aerial broadcast component of the Palmyra rat eradication.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098"/>
        <w:gridCol w:w="3689"/>
        <w:gridCol w:w="1769"/>
        <w:gridCol w:w="1740"/>
      </w:tblGrid>
      <w:tr w:rsidR="003A556A" w:rsidRPr="00497A9D" w:rsidTr="00E2756C">
        <w:trPr>
          <w:trHeight w:val="341"/>
        </w:trPr>
        <w:tc>
          <w:tcPr>
            <w:tcW w:w="1504" w:type="pct"/>
            <w:tcBorders>
              <w:top w:val="single" w:sz="4" w:space="0" w:color="auto"/>
              <w:bottom w:val="single" w:sz="4" w:space="0" w:color="auto"/>
            </w:tcBorders>
            <w:vAlign w:val="bottom"/>
          </w:tcPr>
          <w:p w:rsidR="003A556A" w:rsidRPr="00497A9D" w:rsidRDefault="003A556A" w:rsidP="008F6B6A">
            <w:pPr>
              <w:rPr>
                <w:b/>
                <w:sz w:val="20"/>
              </w:rPr>
            </w:pPr>
            <w:r w:rsidRPr="00497A9D">
              <w:t xml:space="preserve"> </w:t>
            </w:r>
            <w:r w:rsidRPr="00497A9D">
              <w:rPr>
                <w:b/>
                <w:sz w:val="20"/>
              </w:rPr>
              <w:t>Bucket configuration</w:t>
            </w:r>
          </w:p>
        </w:tc>
        <w:tc>
          <w:tcPr>
            <w:tcW w:w="1791" w:type="pct"/>
            <w:tcBorders>
              <w:top w:val="single" w:sz="4" w:space="0" w:color="auto"/>
              <w:bottom w:val="single" w:sz="4" w:space="0" w:color="auto"/>
            </w:tcBorders>
            <w:vAlign w:val="bottom"/>
          </w:tcPr>
          <w:p w:rsidR="003A556A" w:rsidRPr="00497A9D" w:rsidRDefault="003A556A" w:rsidP="00437340">
            <w:pPr>
              <w:jc w:val="center"/>
              <w:rPr>
                <w:b/>
                <w:sz w:val="20"/>
              </w:rPr>
            </w:pPr>
            <w:r w:rsidRPr="00497A9D">
              <w:rPr>
                <w:b/>
                <w:sz w:val="20"/>
              </w:rPr>
              <w:t>Sowage rates</w:t>
            </w:r>
          </w:p>
        </w:tc>
        <w:tc>
          <w:tcPr>
            <w:tcW w:w="859" w:type="pct"/>
            <w:tcBorders>
              <w:top w:val="single" w:sz="4" w:space="0" w:color="auto"/>
              <w:bottom w:val="single" w:sz="4" w:space="0" w:color="auto"/>
            </w:tcBorders>
            <w:vAlign w:val="bottom"/>
          </w:tcPr>
          <w:p w:rsidR="003A556A" w:rsidRPr="00497A9D" w:rsidRDefault="003A556A" w:rsidP="00437340">
            <w:pPr>
              <w:jc w:val="center"/>
              <w:rPr>
                <w:b/>
                <w:sz w:val="20"/>
              </w:rPr>
            </w:pPr>
            <w:r w:rsidRPr="00497A9D">
              <w:rPr>
                <w:b/>
                <w:sz w:val="20"/>
              </w:rPr>
              <w:t>Swath width</w:t>
            </w:r>
          </w:p>
        </w:tc>
        <w:tc>
          <w:tcPr>
            <w:tcW w:w="845" w:type="pct"/>
            <w:tcBorders>
              <w:top w:val="single" w:sz="4" w:space="0" w:color="auto"/>
              <w:bottom w:val="single" w:sz="4" w:space="0" w:color="auto"/>
            </w:tcBorders>
            <w:vAlign w:val="bottom"/>
          </w:tcPr>
          <w:p w:rsidR="003A556A" w:rsidRPr="00497A9D" w:rsidRDefault="003A556A" w:rsidP="00437340">
            <w:pPr>
              <w:jc w:val="center"/>
              <w:rPr>
                <w:b/>
                <w:sz w:val="20"/>
              </w:rPr>
            </w:pPr>
            <w:r w:rsidRPr="00497A9D">
              <w:rPr>
                <w:b/>
                <w:sz w:val="20"/>
              </w:rPr>
              <w:t>Flight speed</w:t>
            </w:r>
          </w:p>
        </w:tc>
      </w:tr>
      <w:tr w:rsidR="003A556A" w:rsidRPr="00497A9D" w:rsidTr="00E2756C">
        <w:trPr>
          <w:trHeight w:val="341"/>
        </w:trPr>
        <w:tc>
          <w:tcPr>
            <w:tcW w:w="1504" w:type="pct"/>
            <w:tcBorders>
              <w:top w:val="single" w:sz="4" w:space="0" w:color="auto"/>
            </w:tcBorders>
            <w:vAlign w:val="bottom"/>
          </w:tcPr>
          <w:p w:rsidR="003A556A" w:rsidRPr="00497A9D" w:rsidRDefault="003A556A" w:rsidP="008F6B6A">
            <w:pPr>
              <w:rPr>
                <w:sz w:val="20"/>
              </w:rPr>
            </w:pPr>
            <w:r w:rsidRPr="00497A9D">
              <w:rPr>
                <w:sz w:val="20"/>
              </w:rPr>
              <w:t>Narrow Swath Bucket</w:t>
            </w:r>
          </w:p>
        </w:tc>
        <w:tc>
          <w:tcPr>
            <w:tcW w:w="1791" w:type="pct"/>
            <w:tcBorders>
              <w:top w:val="single" w:sz="4" w:space="0" w:color="auto"/>
            </w:tcBorders>
            <w:vAlign w:val="bottom"/>
          </w:tcPr>
          <w:p w:rsidR="003A556A" w:rsidRPr="00497A9D" w:rsidRDefault="00437340" w:rsidP="00437340">
            <w:pPr>
              <w:jc w:val="center"/>
              <w:rPr>
                <w:sz w:val="20"/>
                <w:vertAlign w:val="superscript"/>
              </w:rPr>
            </w:pPr>
            <w:r w:rsidRPr="00497A9D">
              <w:rPr>
                <w:sz w:val="20"/>
              </w:rPr>
              <w:t xml:space="preserve">75 - </w:t>
            </w:r>
            <w:r w:rsidR="003A556A" w:rsidRPr="00497A9D">
              <w:rPr>
                <w:sz w:val="20"/>
              </w:rPr>
              <w:t xml:space="preserve">80 kg/ha, </w:t>
            </w:r>
            <w:r w:rsidRPr="00497A9D">
              <w:rPr>
                <w:sz w:val="20"/>
              </w:rPr>
              <w:t>37.5-</w:t>
            </w:r>
            <w:r w:rsidR="003A556A" w:rsidRPr="00497A9D">
              <w:rPr>
                <w:sz w:val="20"/>
              </w:rPr>
              <w:t>40</w:t>
            </w:r>
            <w:r w:rsidR="003A556A" w:rsidRPr="00497A9D">
              <w:rPr>
                <w:sz w:val="20"/>
                <w:vertAlign w:val="superscript"/>
              </w:rPr>
              <w:t>1</w:t>
            </w:r>
            <w:r w:rsidR="003A556A" w:rsidRPr="00497A9D">
              <w:rPr>
                <w:sz w:val="20"/>
              </w:rPr>
              <w:t xml:space="preserve"> kg/ha</w:t>
            </w:r>
          </w:p>
        </w:tc>
        <w:tc>
          <w:tcPr>
            <w:tcW w:w="859" w:type="pct"/>
            <w:tcBorders>
              <w:top w:val="single" w:sz="4" w:space="0" w:color="auto"/>
            </w:tcBorders>
            <w:vAlign w:val="bottom"/>
          </w:tcPr>
          <w:p w:rsidR="003A556A" w:rsidRPr="00497A9D" w:rsidRDefault="003A556A" w:rsidP="00437340">
            <w:pPr>
              <w:jc w:val="center"/>
              <w:rPr>
                <w:sz w:val="20"/>
              </w:rPr>
            </w:pPr>
            <w:r w:rsidRPr="00497A9D">
              <w:rPr>
                <w:sz w:val="20"/>
              </w:rPr>
              <w:t>5 m</w:t>
            </w:r>
          </w:p>
        </w:tc>
        <w:tc>
          <w:tcPr>
            <w:tcW w:w="845" w:type="pct"/>
            <w:tcBorders>
              <w:top w:val="single" w:sz="4" w:space="0" w:color="auto"/>
            </w:tcBorders>
            <w:vAlign w:val="bottom"/>
          </w:tcPr>
          <w:p w:rsidR="003A556A" w:rsidRPr="00497A9D" w:rsidRDefault="003A556A" w:rsidP="00437340">
            <w:pPr>
              <w:jc w:val="center"/>
              <w:rPr>
                <w:sz w:val="20"/>
              </w:rPr>
            </w:pPr>
            <w:r w:rsidRPr="00497A9D">
              <w:rPr>
                <w:sz w:val="20"/>
              </w:rPr>
              <w:t xml:space="preserve">30 </w:t>
            </w:r>
            <w:proofErr w:type="spellStart"/>
            <w:r w:rsidRPr="00497A9D">
              <w:rPr>
                <w:sz w:val="20"/>
              </w:rPr>
              <w:t>kts</w:t>
            </w:r>
            <w:proofErr w:type="spellEnd"/>
          </w:p>
        </w:tc>
      </w:tr>
      <w:tr w:rsidR="003A556A" w:rsidRPr="00497A9D" w:rsidTr="00E2756C">
        <w:trPr>
          <w:trHeight w:val="279"/>
        </w:trPr>
        <w:tc>
          <w:tcPr>
            <w:tcW w:w="1504" w:type="pct"/>
            <w:vAlign w:val="bottom"/>
          </w:tcPr>
          <w:p w:rsidR="003A556A" w:rsidRPr="00497A9D" w:rsidRDefault="003A556A" w:rsidP="008F6B6A">
            <w:pPr>
              <w:rPr>
                <w:sz w:val="20"/>
              </w:rPr>
            </w:pPr>
            <w:r w:rsidRPr="00497A9D">
              <w:rPr>
                <w:sz w:val="20"/>
              </w:rPr>
              <w:t>Directional Swath Bucket</w:t>
            </w:r>
          </w:p>
        </w:tc>
        <w:tc>
          <w:tcPr>
            <w:tcW w:w="1791" w:type="pct"/>
            <w:vAlign w:val="bottom"/>
          </w:tcPr>
          <w:p w:rsidR="003A556A" w:rsidRPr="00497A9D" w:rsidRDefault="00437340" w:rsidP="00437340">
            <w:pPr>
              <w:jc w:val="center"/>
              <w:rPr>
                <w:sz w:val="20"/>
              </w:rPr>
            </w:pPr>
            <w:r w:rsidRPr="00497A9D">
              <w:rPr>
                <w:sz w:val="20"/>
              </w:rPr>
              <w:t xml:space="preserve">75 - </w:t>
            </w:r>
            <w:r w:rsidR="003A556A" w:rsidRPr="00497A9D">
              <w:rPr>
                <w:sz w:val="20"/>
              </w:rPr>
              <w:t xml:space="preserve">80 kg/ha, </w:t>
            </w:r>
            <w:r w:rsidRPr="00497A9D">
              <w:rPr>
                <w:sz w:val="20"/>
              </w:rPr>
              <w:t xml:space="preserve">37.5 - </w:t>
            </w:r>
            <w:r w:rsidR="003A556A" w:rsidRPr="00497A9D">
              <w:rPr>
                <w:sz w:val="20"/>
              </w:rPr>
              <w:t>40</w:t>
            </w:r>
            <w:r w:rsidR="003A556A" w:rsidRPr="00497A9D">
              <w:rPr>
                <w:sz w:val="20"/>
                <w:vertAlign w:val="superscript"/>
              </w:rPr>
              <w:t>1</w:t>
            </w:r>
            <w:r w:rsidR="003A556A" w:rsidRPr="00497A9D">
              <w:rPr>
                <w:sz w:val="20"/>
              </w:rPr>
              <w:t xml:space="preserve"> kg/ha</w:t>
            </w:r>
          </w:p>
        </w:tc>
        <w:tc>
          <w:tcPr>
            <w:tcW w:w="859" w:type="pct"/>
            <w:vAlign w:val="bottom"/>
          </w:tcPr>
          <w:p w:rsidR="003A556A" w:rsidRPr="00497A9D" w:rsidRDefault="003A556A" w:rsidP="00437340">
            <w:pPr>
              <w:jc w:val="center"/>
              <w:rPr>
                <w:sz w:val="20"/>
              </w:rPr>
            </w:pPr>
            <w:r w:rsidRPr="00497A9D">
              <w:rPr>
                <w:sz w:val="20"/>
              </w:rPr>
              <w:t>20 m</w:t>
            </w:r>
          </w:p>
        </w:tc>
        <w:tc>
          <w:tcPr>
            <w:tcW w:w="845" w:type="pct"/>
            <w:vAlign w:val="bottom"/>
          </w:tcPr>
          <w:p w:rsidR="003A556A" w:rsidRPr="00497A9D" w:rsidRDefault="003A556A" w:rsidP="00437340">
            <w:pPr>
              <w:jc w:val="center"/>
              <w:rPr>
                <w:sz w:val="20"/>
              </w:rPr>
            </w:pPr>
            <w:r w:rsidRPr="00497A9D">
              <w:rPr>
                <w:sz w:val="20"/>
              </w:rPr>
              <w:t xml:space="preserve">35 </w:t>
            </w:r>
            <w:proofErr w:type="spellStart"/>
            <w:r w:rsidRPr="00497A9D">
              <w:rPr>
                <w:sz w:val="20"/>
              </w:rPr>
              <w:t>kts</w:t>
            </w:r>
            <w:proofErr w:type="spellEnd"/>
          </w:p>
        </w:tc>
      </w:tr>
      <w:tr w:rsidR="003A556A" w:rsidRPr="00497A9D" w:rsidTr="00E2756C">
        <w:trPr>
          <w:trHeight w:val="288"/>
        </w:trPr>
        <w:tc>
          <w:tcPr>
            <w:tcW w:w="1504" w:type="pct"/>
            <w:tcBorders>
              <w:bottom w:val="single" w:sz="4" w:space="0" w:color="auto"/>
            </w:tcBorders>
            <w:vAlign w:val="bottom"/>
          </w:tcPr>
          <w:p w:rsidR="003A556A" w:rsidRPr="00497A9D" w:rsidRDefault="003A556A" w:rsidP="008F6B6A">
            <w:pPr>
              <w:rPr>
                <w:sz w:val="20"/>
              </w:rPr>
            </w:pPr>
            <w:r w:rsidRPr="00497A9D">
              <w:rPr>
                <w:sz w:val="20"/>
              </w:rPr>
              <w:t>Full Swath Bucket</w:t>
            </w:r>
          </w:p>
        </w:tc>
        <w:tc>
          <w:tcPr>
            <w:tcW w:w="1791" w:type="pct"/>
            <w:tcBorders>
              <w:bottom w:val="single" w:sz="4" w:space="0" w:color="auto"/>
            </w:tcBorders>
            <w:vAlign w:val="bottom"/>
          </w:tcPr>
          <w:p w:rsidR="003A556A" w:rsidRPr="00497A9D" w:rsidRDefault="00437340" w:rsidP="00437340">
            <w:pPr>
              <w:jc w:val="center"/>
              <w:rPr>
                <w:sz w:val="20"/>
              </w:rPr>
            </w:pPr>
            <w:r w:rsidRPr="00497A9D">
              <w:rPr>
                <w:sz w:val="20"/>
              </w:rPr>
              <w:t xml:space="preserve">37.5 - </w:t>
            </w:r>
            <w:r w:rsidR="003A556A" w:rsidRPr="00497A9D">
              <w:rPr>
                <w:sz w:val="20"/>
              </w:rPr>
              <w:t>40 kg/ha</w:t>
            </w:r>
          </w:p>
        </w:tc>
        <w:tc>
          <w:tcPr>
            <w:tcW w:w="859" w:type="pct"/>
            <w:tcBorders>
              <w:bottom w:val="single" w:sz="4" w:space="0" w:color="auto"/>
            </w:tcBorders>
            <w:vAlign w:val="bottom"/>
          </w:tcPr>
          <w:p w:rsidR="003A556A" w:rsidRPr="00497A9D" w:rsidRDefault="003A556A" w:rsidP="00437340">
            <w:pPr>
              <w:jc w:val="center"/>
              <w:rPr>
                <w:sz w:val="20"/>
              </w:rPr>
            </w:pPr>
            <w:r w:rsidRPr="00497A9D">
              <w:rPr>
                <w:sz w:val="20"/>
              </w:rPr>
              <w:t>40 m</w:t>
            </w:r>
          </w:p>
        </w:tc>
        <w:tc>
          <w:tcPr>
            <w:tcW w:w="845" w:type="pct"/>
            <w:tcBorders>
              <w:bottom w:val="single" w:sz="4" w:space="0" w:color="auto"/>
            </w:tcBorders>
            <w:vAlign w:val="bottom"/>
          </w:tcPr>
          <w:p w:rsidR="003A556A" w:rsidRPr="00497A9D" w:rsidRDefault="003A556A" w:rsidP="00437340">
            <w:pPr>
              <w:jc w:val="center"/>
              <w:rPr>
                <w:sz w:val="20"/>
              </w:rPr>
            </w:pPr>
            <w:r w:rsidRPr="00497A9D">
              <w:rPr>
                <w:sz w:val="20"/>
              </w:rPr>
              <w:t xml:space="preserve">50 </w:t>
            </w:r>
            <w:proofErr w:type="spellStart"/>
            <w:r w:rsidRPr="00497A9D">
              <w:rPr>
                <w:sz w:val="20"/>
              </w:rPr>
              <w:t>kts</w:t>
            </w:r>
            <w:proofErr w:type="spellEnd"/>
          </w:p>
        </w:tc>
      </w:tr>
    </w:tbl>
    <w:p w:rsidR="003A556A" w:rsidRPr="00497A9D" w:rsidRDefault="003A556A" w:rsidP="003A556A">
      <w:pPr>
        <w:rPr>
          <w:sz w:val="16"/>
        </w:rPr>
      </w:pPr>
      <w:r w:rsidRPr="00497A9D">
        <w:rPr>
          <w:sz w:val="16"/>
          <w:vertAlign w:val="superscript"/>
        </w:rPr>
        <w:t>1</w:t>
      </w:r>
      <w:r w:rsidRPr="00497A9D">
        <w:rPr>
          <w:sz w:val="16"/>
        </w:rPr>
        <w:t xml:space="preserve"> 40 kg/ha sowage rates will be calibrated for the Narrow Swath Bucket and the Directional Swath Bucket prior to the initiation of the bait application.</w:t>
      </w:r>
    </w:p>
    <w:p w:rsidR="00793182" w:rsidRPr="00497A9D" w:rsidRDefault="00793182" w:rsidP="00793182">
      <w:pPr>
        <w:pStyle w:val="Heading3"/>
        <w:rPr>
          <w:rFonts w:asciiTheme="majorHAnsi" w:hAnsiTheme="majorHAnsi"/>
        </w:rPr>
      </w:pPr>
      <w:bookmarkStart w:id="20" w:name="_Toc293401283"/>
      <w:r w:rsidRPr="00497A9D">
        <w:rPr>
          <w:rFonts w:asciiTheme="majorHAnsi" w:hAnsiTheme="majorHAnsi"/>
        </w:rPr>
        <w:t>Helicopter operations plan</w:t>
      </w:r>
      <w:bookmarkEnd w:id="20"/>
    </w:p>
    <w:p w:rsidR="00793182" w:rsidRPr="00497A9D" w:rsidRDefault="00793182" w:rsidP="00793182">
      <w:pPr>
        <w:rPr>
          <w:rFonts w:asciiTheme="majorHAnsi" w:hAnsiTheme="majorHAnsi"/>
        </w:rPr>
      </w:pPr>
      <w:r w:rsidRPr="00497A9D">
        <w:rPr>
          <w:rFonts w:asciiTheme="majorHAnsi" w:hAnsiTheme="majorHAnsi"/>
        </w:rPr>
        <w:t xml:space="preserve">Refer to Appendix </w:t>
      </w:r>
      <w:r w:rsidR="00077DDB" w:rsidRPr="00497A9D">
        <w:rPr>
          <w:rFonts w:asciiTheme="majorHAnsi" w:hAnsiTheme="majorHAnsi"/>
        </w:rPr>
        <w:t>A</w:t>
      </w:r>
      <w:r w:rsidRPr="00497A9D">
        <w:rPr>
          <w:rFonts w:asciiTheme="majorHAnsi" w:hAnsiTheme="majorHAnsi"/>
        </w:rPr>
        <w:t xml:space="preserve"> for a presentation of the helicopter operations plan.</w:t>
      </w:r>
    </w:p>
    <w:p w:rsidR="00793182" w:rsidRPr="00497A9D" w:rsidRDefault="00793182" w:rsidP="00793182">
      <w:pPr>
        <w:pStyle w:val="Heading3"/>
        <w:rPr>
          <w:rFonts w:asciiTheme="majorHAnsi" w:hAnsiTheme="majorHAnsi"/>
        </w:rPr>
      </w:pPr>
      <w:bookmarkStart w:id="21" w:name="_Toc293401284"/>
      <w:r w:rsidRPr="00497A9D">
        <w:rPr>
          <w:rFonts w:asciiTheme="majorHAnsi" w:hAnsiTheme="majorHAnsi"/>
        </w:rPr>
        <w:t xml:space="preserve">Preventing bait </w:t>
      </w:r>
      <w:r w:rsidR="00B65F37">
        <w:rPr>
          <w:rFonts w:asciiTheme="majorHAnsi" w:hAnsiTheme="majorHAnsi"/>
        </w:rPr>
        <w:t>drift</w:t>
      </w:r>
      <w:r w:rsidRPr="00497A9D">
        <w:rPr>
          <w:rFonts w:asciiTheme="majorHAnsi" w:hAnsiTheme="majorHAnsi"/>
        </w:rPr>
        <w:t xml:space="preserve"> into the marine environment</w:t>
      </w:r>
      <w:bookmarkEnd w:id="21"/>
    </w:p>
    <w:p w:rsidR="00793182" w:rsidRPr="00497A9D" w:rsidRDefault="00793182" w:rsidP="00793182">
      <w:pPr>
        <w:rPr>
          <w:rFonts w:asciiTheme="majorHAnsi" w:hAnsiTheme="majorHAnsi"/>
        </w:rPr>
      </w:pPr>
      <w:r w:rsidRPr="00497A9D">
        <w:rPr>
          <w:rFonts w:asciiTheme="majorHAnsi" w:hAnsiTheme="majorHAnsi"/>
        </w:rPr>
        <w:t xml:space="preserve">Every reasonable effort would be made to minimize the risk of bait broadcast into the marine ecosystem.  A directional deflector will be attached to the hopper for all treatment of areas where the use of a full swath bucket would result in the application of bait into the marine environment.  The deflector will broadcast bait to the onshore side of the helicopter, to minimize the risk of bait entering the ocean on the opposite, or seaward, side. Additionally, the hopper will be used with the broadcast motor off and spinner removed to sow narrow swaths of bait onto land areas that are less than 25 m and greater than 10 m wide.  </w:t>
      </w:r>
    </w:p>
    <w:p w:rsidR="00793182" w:rsidRPr="00497A9D" w:rsidRDefault="00793182" w:rsidP="00793182">
      <w:pPr>
        <w:rPr>
          <w:rFonts w:asciiTheme="majorHAnsi" w:hAnsiTheme="majorHAnsi"/>
        </w:rPr>
      </w:pPr>
      <w:r w:rsidRPr="00497A9D">
        <w:rPr>
          <w:rFonts w:asciiTheme="majorHAnsi" w:hAnsiTheme="majorHAnsi"/>
        </w:rPr>
        <w:t xml:space="preserve">Palm trees growing along the shoreline commonly hang over the high tide line.  To prevent bait from entering the marine environment, overhanging palms will be baited by hand </w:t>
      </w:r>
      <w:r w:rsidR="002A2182" w:rsidRPr="00497A9D">
        <w:rPr>
          <w:rFonts w:asciiTheme="majorHAnsi" w:hAnsiTheme="majorHAnsi"/>
        </w:rPr>
        <w:fldChar w:fldCharType="begin"/>
      </w:r>
      <w:r w:rsidRPr="00497A9D">
        <w:rPr>
          <w:rFonts w:asciiTheme="majorHAnsi" w:hAnsiTheme="majorHAnsi"/>
        </w:rPr>
        <w:instrText xml:space="preserve"> ADDIN EN.CITE &lt;EndNote&gt;&lt;Cite&gt;&lt;Author&gt;Wegmann&lt;/Author&gt;&lt;Year&gt;2008&lt;/Year&gt;&lt;RecNum&gt;741&lt;/RecNum&gt;&lt;DisplayText&gt;(Wegmann et al. 2008)&lt;/DisplayText&gt;&lt;record&gt;&lt;rec-number&gt;741&lt;/rec-number&gt;&lt;foreign-keys&gt;&lt;key app="EN" db-id="aspwaerdse9sebew5dy5exdaa05atse0xpp9"&gt;741&lt;/key&gt;&lt;/foreign-keys&gt;&lt;ref-type name="Report"&gt;27&lt;/ref-type&gt;&lt;contributors&gt;&lt;authors&gt;&lt;author&gt;Alexander Wegmann&lt;/author&gt;&lt;author&gt;Joel Helm&lt;/author&gt;&lt;author&gt;Araceli Samaniego&lt;/author&gt;&lt;author&gt;William Smith&lt;/author&gt;&lt;author&gt;Bill Jacobs&lt;/author&gt;&lt;author&gt;Don Drake&lt;/author&gt;&lt;author&gt;Joanna Smith&lt;/author&gt;&lt;author&gt;Matthew McKown&lt;/author&gt;&lt;author&gt;Adonia Henry&lt;/author&gt;&lt;author&gt;Stacie Hathaway&lt;/author&gt;&lt;author&gt;Robbert Fisher&lt;/author&gt;&lt;/authors&gt;&lt;/contributors&gt;&lt;titles&gt;&lt;title&gt;Palmyra Atoll rat eradication: biomarker validation of an effective bait application rate, 19 June to 5 July, 2008&lt;/title&gt;&lt;secondary-title&gt;Trip Report&lt;/secondary-title&gt;&lt;/titles&gt;&lt;dates&gt;&lt;year&gt;2008&lt;/year&gt;&lt;/dates&gt;&lt;pub-location&gt;Santa Cruz, California&lt;/pub-location&gt;&lt;publisher&gt;Island Conservation&lt;/publisher&gt;&lt;urls&gt;&lt;/urls&gt;&lt;/record&gt;&lt;/Cite&gt;&lt;/EndNote&gt;</w:instrText>
      </w:r>
      <w:r w:rsidR="002A2182" w:rsidRPr="00497A9D">
        <w:rPr>
          <w:rFonts w:asciiTheme="majorHAnsi" w:hAnsiTheme="majorHAnsi"/>
        </w:rPr>
        <w:fldChar w:fldCharType="separate"/>
      </w:r>
      <w:r w:rsidRPr="00497A9D">
        <w:rPr>
          <w:rFonts w:asciiTheme="majorHAnsi" w:hAnsiTheme="majorHAnsi"/>
          <w:noProof/>
        </w:rPr>
        <w:t>(</w:t>
      </w:r>
      <w:hyperlink w:anchor="_ENREF_29" w:tooltip="Wegmann, 2008 #741" w:history="1">
        <w:r w:rsidRPr="00497A9D">
          <w:rPr>
            <w:rFonts w:asciiTheme="majorHAnsi" w:hAnsiTheme="majorHAnsi"/>
            <w:noProof/>
          </w:rPr>
          <w:t>Wegmann et al. 2008</w:t>
        </w:r>
      </w:hyperlink>
      <w:r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 xml:space="preserve"> rather than with the helicopter and bait hopper.  Bait bolas – two cotton sacks filled with 12.5 g of bait each and connected by 50 cm of twine – will be slung into every third and every stand-alone palm crown that is overhanging the water.</w:t>
      </w:r>
      <w:r w:rsidR="00815ACD">
        <w:rPr>
          <w:rFonts w:asciiTheme="majorHAnsi" w:hAnsiTheme="majorHAnsi"/>
        </w:rPr>
        <w:t xml:space="preserve"> </w:t>
      </w:r>
      <w:r w:rsidR="002208CD">
        <w:rPr>
          <w:rFonts w:asciiTheme="majorHAnsi" w:hAnsiTheme="majorHAnsi"/>
        </w:rPr>
        <w:t xml:space="preserve"> Dead or senescing palm trees that no longer have fronds will not be treated. </w:t>
      </w:r>
      <w:r w:rsidR="00815ACD">
        <w:rPr>
          <w:rFonts w:asciiTheme="majorHAnsi" w:hAnsiTheme="majorHAnsi"/>
        </w:rPr>
        <w:t xml:space="preserve">Any bait observed by field crews in the marine environment </w:t>
      </w:r>
      <w:r w:rsidR="002208CD">
        <w:rPr>
          <w:rFonts w:asciiTheme="majorHAnsi" w:hAnsiTheme="majorHAnsi"/>
        </w:rPr>
        <w:t>will</w:t>
      </w:r>
      <w:r w:rsidR="00815ACD">
        <w:rPr>
          <w:rFonts w:asciiTheme="majorHAnsi" w:hAnsiTheme="majorHAnsi"/>
        </w:rPr>
        <w:t xml:space="preserve"> be </w:t>
      </w:r>
      <w:r w:rsidR="002208CD">
        <w:rPr>
          <w:rFonts w:asciiTheme="majorHAnsi" w:hAnsiTheme="majorHAnsi"/>
        </w:rPr>
        <w:t>collected and placed on land or disposed of appropriately</w:t>
      </w:r>
      <w:r w:rsidR="00815ACD">
        <w:rPr>
          <w:rFonts w:asciiTheme="majorHAnsi" w:hAnsiTheme="majorHAnsi"/>
        </w:rPr>
        <w:t>.</w:t>
      </w:r>
      <w:r w:rsidR="006848A7">
        <w:rPr>
          <w:rFonts w:asciiTheme="majorHAnsi" w:hAnsiTheme="majorHAnsi"/>
        </w:rPr>
        <w:t xml:space="preserve">  Many overhanging palms in locations that would be difficult to bait have been removed by Refuge staff.</w:t>
      </w:r>
    </w:p>
    <w:p w:rsidR="00793182" w:rsidRPr="00497A9D" w:rsidRDefault="00793182" w:rsidP="00793182">
      <w:pPr>
        <w:pStyle w:val="Heading3"/>
        <w:rPr>
          <w:rFonts w:asciiTheme="majorHAnsi" w:hAnsiTheme="majorHAnsi"/>
        </w:rPr>
      </w:pPr>
      <w:bookmarkStart w:id="22" w:name="_Toc293401285"/>
      <w:r w:rsidRPr="00497A9D">
        <w:rPr>
          <w:rFonts w:asciiTheme="majorHAnsi" w:hAnsiTheme="majorHAnsi"/>
        </w:rPr>
        <w:t>Coverage of baiting gaps</w:t>
      </w:r>
      <w:bookmarkEnd w:id="22"/>
    </w:p>
    <w:p w:rsidR="00793182" w:rsidRPr="00497A9D" w:rsidRDefault="00793182" w:rsidP="00793182">
      <w:pPr>
        <w:rPr>
          <w:rFonts w:asciiTheme="majorHAnsi" w:hAnsiTheme="majorHAnsi"/>
        </w:rPr>
      </w:pPr>
      <w:r w:rsidRPr="00497A9D">
        <w:rPr>
          <w:rFonts w:asciiTheme="majorHAnsi" w:hAnsiTheme="majorHAnsi"/>
        </w:rPr>
        <w:t>In cases where it is evident or suspected that a portion of the targeted land area greater than 5 m  x 10m did not receive full coverage from aerial or hand baiting, there will be supplemental, systematic broadcast by hand or helicopter to fill in the gap.</w:t>
      </w:r>
    </w:p>
    <w:p w:rsidR="00793182" w:rsidRPr="00497A9D" w:rsidRDefault="00793182" w:rsidP="0049470B">
      <w:pPr>
        <w:sectPr w:rsidR="00793182" w:rsidRPr="00497A9D" w:rsidSect="00746AA8">
          <w:footerReference w:type="default" r:id="rId13"/>
          <w:type w:val="continuous"/>
          <w:pgSz w:w="12240" w:h="15840"/>
          <w:pgMar w:top="1440" w:right="1080" w:bottom="1440" w:left="1080" w:header="720" w:footer="720" w:gutter="0"/>
          <w:cols w:space="720"/>
          <w:noEndnote/>
        </w:sectPr>
      </w:pPr>
    </w:p>
    <w:p w:rsidR="00865C3D" w:rsidRPr="00497A9D" w:rsidRDefault="00F34929" w:rsidP="001E0C4B">
      <w:pPr>
        <w:rPr>
          <w:rFonts w:asciiTheme="majorHAnsi" w:hAnsiTheme="majorHAnsi"/>
        </w:rPr>
      </w:pPr>
      <w:r w:rsidRPr="00497A9D">
        <w:rPr>
          <w:rFonts w:asciiTheme="majorHAnsi" w:hAnsiTheme="majorHAnsi"/>
          <w:noProof/>
        </w:rPr>
        <w:lastRenderedPageBreak/>
        <w:drawing>
          <wp:inline distT="0" distB="0" distL="0" distR="0">
            <wp:extent cx="6667500" cy="5030394"/>
            <wp:effectExtent l="19050" t="0" r="0" b="0"/>
            <wp:docPr id="2" name="Picture 1" descr="ato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oll.jpg"/>
                    <pic:cNvPicPr/>
                  </pic:nvPicPr>
                  <pic:blipFill>
                    <a:blip r:embed="rId14"/>
                    <a:srcRect t="963" b="1349"/>
                    <a:stretch>
                      <a:fillRect/>
                    </a:stretch>
                  </pic:blipFill>
                  <pic:spPr>
                    <a:xfrm>
                      <a:off x="0" y="0"/>
                      <a:ext cx="6673834" cy="5035173"/>
                    </a:xfrm>
                    <a:prstGeom prst="rect">
                      <a:avLst/>
                    </a:prstGeom>
                  </pic:spPr>
                </pic:pic>
              </a:graphicData>
            </a:graphic>
          </wp:inline>
        </w:drawing>
      </w:r>
    </w:p>
    <w:p w:rsidR="0049470B" w:rsidRPr="00497A9D" w:rsidRDefault="0049470B" w:rsidP="00170B0E">
      <w:proofErr w:type="gramStart"/>
      <w:r w:rsidRPr="00497A9D">
        <w:t xml:space="preserve">Figure </w:t>
      </w:r>
      <w:r w:rsidR="00A93A95" w:rsidRPr="00497A9D">
        <w:t>5</w:t>
      </w:r>
      <w:r w:rsidRPr="00497A9D">
        <w:t>.</w:t>
      </w:r>
      <w:proofErr w:type="gramEnd"/>
      <w:r w:rsidRPr="00497A9D">
        <w:t xml:space="preserve"> </w:t>
      </w:r>
      <w:proofErr w:type="gramStart"/>
      <w:r w:rsidRPr="00497A9D">
        <w:t>A depiction of the sequencing of</w:t>
      </w:r>
      <w:r w:rsidR="00A93A95" w:rsidRPr="00497A9D">
        <w:t>,</w:t>
      </w:r>
      <w:r w:rsidRPr="00497A9D">
        <w:t xml:space="preserve"> and strategy for</w:t>
      </w:r>
      <w:r w:rsidR="00A93A95" w:rsidRPr="00497A9D">
        <w:t>,</w:t>
      </w:r>
      <w:r w:rsidRPr="00497A9D">
        <w:t xml:space="preserve"> bait application during the Palmyra rat eradication.</w:t>
      </w:r>
      <w:proofErr w:type="gramEnd"/>
      <w:r w:rsidRPr="00497A9D">
        <w:t xml:space="preserve"> The atoll is divided into 12 blocks</w:t>
      </w:r>
      <w:r w:rsidR="00D02D54" w:rsidRPr="00497A9D">
        <w:t xml:space="preserve">, and the different bait application techniques are represented by different colors: light blue = full swath baiting (“interior”), green = directional baiting, dark blue = narrow swath baiting, yellow = hand </w:t>
      </w:r>
      <w:proofErr w:type="gramStart"/>
      <w:r w:rsidR="00D02D54" w:rsidRPr="00497A9D">
        <w:t>baiting,</w:t>
      </w:r>
      <w:proofErr w:type="gramEnd"/>
      <w:r w:rsidR="00D02D54" w:rsidRPr="00497A9D">
        <w:t xml:space="preserve"> and red = use of bait stations.  Note</w:t>
      </w:r>
      <w:proofErr w:type="gramStart"/>
      <w:r w:rsidR="00D02D54" w:rsidRPr="00497A9D">
        <w:t>,</w:t>
      </w:r>
      <w:proofErr w:type="gramEnd"/>
      <w:r w:rsidR="00D02D54" w:rsidRPr="00497A9D">
        <w:t xml:space="preserve"> the camp area (large red region in Block 2) will be treated with hand baiting and bait stations.</w:t>
      </w:r>
    </w:p>
    <w:p w:rsidR="00793182" w:rsidRPr="00497A9D" w:rsidRDefault="00793182" w:rsidP="0049470B">
      <w:pPr>
        <w:pStyle w:val="NoSpacing"/>
        <w:sectPr w:rsidR="00793182" w:rsidRPr="00497A9D" w:rsidSect="00793182">
          <w:pgSz w:w="15840" w:h="12240" w:orient="landscape"/>
          <w:pgMar w:top="720" w:right="720" w:bottom="720" w:left="720" w:header="720" w:footer="720" w:gutter="0"/>
          <w:cols w:space="720"/>
          <w:noEndnote/>
          <w:docGrid w:linePitch="326"/>
        </w:sectPr>
      </w:pPr>
    </w:p>
    <w:p w:rsidR="003D0EE0" w:rsidRPr="00497A9D" w:rsidRDefault="003D0EE0" w:rsidP="003D0EE0">
      <w:pPr>
        <w:pStyle w:val="Heading3"/>
      </w:pPr>
      <w:bookmarkStart w:id="23" w:name="_Toc293401286"/>
      <w:r w:rsidRPr="00497A9D">
        <w:lastRenderedPageBreak/>
        <w:t>Resuming baiting after unplanned stops</w:t>
      </w:r>
      <w:bookmarkEnd w:id="23"/>
    </w:p>
    <w:p w:rsidR="003D0EE0" w:rsidRPr="00497A9D" w:rsidRDefault="003A556A" w:rsidP="003A556A">
      <w:pPr>
        <w:rPr>
          <w:rFonts w:asciiTheme="majorHAnsi" w:hAnsiTheme="majorHAnsi"/>
        </w:rPr>
      </w:pPr>
      <w:r w:rsidRPr="00497A9D">
        <w:rPr>
          <w:rFonts w:asciiTheme="majorHAnsi" w:hAnsiTheme="majorHAnsi"/>
        </w:rPr>
        <w:t xml:space="preserve">Bait will be applied to the atoll according to a section-by-section plan, so that an unexpected halt to baiting operations will result in a minimized unbaited edge for the previously baited </w:t>
      </w:r>
      <w:r w:rsidR="002B0416" w:rsidRPr="00497A9D">
        <w:rPr>
          <w:rFonts w:asciiTheme="majorHAnsi" w:hAnsiTheme="majorHAnsi"/>
        </w:rPr>
        <w:t>block</w:t>
      </w:r>
      <w:r w:rsidRPr="00497A9D">
        <w:rPr>
          <w:rFonts w:asciiTheme="majorHAnsi" w:hAnsiTheme="majorHAnsi"/>
        </w:rPr>
        <w:t>(s)</w:t>
      </w:r>
      <w:r w:rsidR="002B0416" w:rsidRPr="00497A9D">
        <w:rPr>
          <w:rFonts w:asciiTheme="majorHAnsi" w:hAnsiTheme="majorHAnsi"/>
        </w:rPr>
        <w:t xml:space="preserve"> (Figure </w:t>
      </w:r>
      <w:r w:rsidR="00A93A95" w:rsidRPr="00497A9D">
        <w:rPr>
          <w:rFonts w:asciiTheme="majorHAnsi" w:hAnsiTheme="majorHAnsi"/>
        </w:rPr>
        <w:t>5</w:t>
      </w:r>
      <w:r w:rsidR="002B0416" w:rsidRPr="00497A9D">
        <w:rPr>
          <w:rFonts w:asciiTheme="majorHAnsi" w:hAnsiTheme="majorHAnsi"/>
        </w:rPr>
        <w:t>)</w:t>
      </w:r>
      <w:r w:rsidRPr="00497A9D">
        <w:rPr>
          <w:rFonts w:asciiTheme="majorHAnsi" w:hAnsiTheme="majorHAnsi"/>
        </w:rPr>
        <w:t xml:space="preserve">. </w:t>
      </w:r>
      <w:r w:rsidR="003D0EE0" w:rsidRPr="00497A9D">
        <w:rPr>
          <w:rFonts w:asciiTheme="majorHAnsi" w:hAnsiTheme="majorHAnsi"/>
        </w:rPr>
        <w:t xml:space="preserve">When baiting resumes after the application was halted due to poor weather conditions, mechanical failure or other unforeseen logistical problems, the following guidelines direct how far back into previously baited areas baiting should commence to target rats that may have reinvaded treated areas. </w:t>
      </w:r>
    </w:p>
    <w:p w:rsidR="003D0EE0" w:rsidRPr="00497A9D" w:rsidRDefault="003D0EE0" w:rsidP="003D0EE0">
      <w:pPr>
        <w:pStyle w:val="NoSpacing"/>
        <w:rPr>
          <w:rFonts w:asciiTheme="majorHAnsi" w:hAnsiTheme="majorHAnsi"/>
        </w:rPr>
      </w:pPr>
      <w:r w:rsidRPr="00497A9D">
        <w:rPr>
          <w:rFonts w:asciiTheme="majorHAnsi" w:hAnsiTheme="majorHAnsi"/>
          <w:u w:val="single"/>
        </w:rPr>
        <w:t>Time delay</w:t>
      </w:r>
      <w:r w:rsidRPr="00497A9D">
        <w:rPr>
          <w:rFonts w:asciiTheme="majorHAnsi" w:hAnsiTheme="majorHAnsi"/>
        </w:rPr>
        <w:tab/>
      </w:r>
      <w:r w:rsidRPr="00497A9D">
        <w:rPr>
          <w:rFonts w:asciiTheme="majorHAnsi" w:hAnsiTheme="majorHAnsi"/>
        </w:rPr>
        <w:tab/>
      </w:r>
      <w:r w:rsidRPr="00497A9D">
        <w:rPr>
          <w:rFonts w:asciiTheme="majorHAnsi" w:hAnsiTheme="majorHAnsi"/>
        </w:rPr>
        <w:tab/>
      </w:r>
      <w:r w:rsidRPr="00497A9D">
        <w:rPr>
          <w:rFonts w:asciiTheme="majorHAnsi" w:hAnsiTheme="majorHAnsi"/>
        </w:rPr>
        <w:tab/>
      </w:r>
      <w:r w:rsidRPr="00497A9D">
        <w:rPr>
          <w:rFonts w:asciiTheme="majorHAnsi" w:hAnsiTheme="majorHAnsi"/>
          <w:u w:val="single"/>
        </w:rPr>
        <w:t>Strategy to resume baiting</w:t>
      </w:r>
    </w:p>
    <w:p w:rsidR="003D0EE0" w:rsidRPr="00497A9D" w:rsidRDefault="003D0EE0" w:rsidP="003D0EE0">
      <w:pPr>
        <w:pStyle w:val="NoSpacing"/>
        <w:rPr>
          <w:rFonts w:asciiTheme="majorHAnsi" w:hAnsiTheme="majorHAnsi"/>
        </w:rPr>
      </w:pPr>
      <w:r w:rsidRPr="00497A9D">
        <w:rPr>
          <w:rFonts w:asciiTheme="majorHAnsi" w:hAnsiTheme="majorHAnsi"/>
        </w:rPr>
        <w:tab/>
      </w:r>
    </w:p>
    <w:p w:rsidR="003D0EE0" w:rsidRPr="00497A9D" w:rsidRDefault="003D0EE0" w:rsidP="003D0EE0">
      <w:pPr>
        <w:pStyle w:val="NoSpacing"/>
        <w:rPr>
          <w:rFonts w:asciiTheme="majorHAnsi" w:hAnsiTheme="majorHAnsi"/>
        </w:rPr>
      </w:pPr>
      <w:r w:rsidRPr="00497A9D">
        <w:rPr>
          <w:rFonts w:asciiTheme="majorHAnsi" w:hAnsiTheme="majorHAnsi"/>
        </w:rPr>
        <w:t>1 day</w:t>
      </w:r>
      <w:r w:rsidRPr="00497A9D">
        <w:rPr>
          <w:rFonts w:asciiTheme="majorHAnsi" w:hAnsiTheme="majorHAnsi"/>
        </w:rPr>
        <w:tab/>
      </w:r>
      <w:r w:rsidRPr="00497A9D">
        <w:rPr>
          <w:rFonts w:asciiTheme="majorHAnsi" w:hAnsiTheme="majorHAnsi"/>
        </w:rPr>
        <w:tab/>
      </w:r>
      <w:r w:rsidRPr="00497A9D">
        <w:rPr>
          <w:rFonts w:asciiTheme="majorHAnsi" w:hAnsiTheme="majorHAnsi"/>
        </w:rPr>
        <w:tab/>
      </w:r>
      <w:r w:rsidRPr="00497A9D">
        <w:rPr>
          <w:rFonts w:asciiTheme="majorHAnsi" w:hAnsiTheme="majorHAnsi"/>
        </w:rPr>
        <w:tab/>
      </w:r>
      <w:r w:rsidRPr="00497A9D">
        <w:rPr>
          <w:rFonts w:asciiTheme="majorHAnsi" w:hAnsiTheme="majorHAnsi"/>
        </w:rPr>
        <w:tab/>
      </w:r>
      <w:proofErr w:type="gramStart"/>
      <w:r w:rsidRPr="00497A9D">
        <w:rPr>
          <w:rFonts w:asciiTheme="majorHAnsi" w:hAnsiTheme="majorHAnsi"/>
        </w:rPr>
        <w:t>At</w:t>
      </w:r>
      <w:proofErr w:type="gramEnd"/>
      <w:r w:rsidRPr="00497A9D">
        <w:rPr>
          <w:rFonts w:asciiTheme="majorHAnsi" w:hAnsiTheme="majorHAnsi"/>
        </w:rPr>
        <w:t xml:space="preserve"> boundary of previous drop</w:t>
      </w:r>
    </w:p>
    <w:p w:rsidR="003D0EE0" w:rsidRPr="00497A9D" w:rsidRDefault="003D0EE0" w:rsidP="003D0EE0">
      <w:pPr>
        <w:pStyle w:val="NoSpacing"/>
        <w:rPr>
          <w:rFonts w:asciiTheme="majorHAnsi" w:hAnsiTheme="majorHAnsi"/>
        </w:rPr>
      </w:pPr>
    </w:p>
    <w:p w:rsidR="003D0EE0" w:rsidRPr="00497A9D" w:rsidRDefault="003D0EE0" w:rsidP="003D0EE0">
      <w:pPr>
        <w:pStyle w:val="NoSpacing"/>
        <w:rPr>
          <w:rFonts w:asciiTheme="majorHAnsi" w:hAnsiTheme="majorHAnsi"/>
        </w:rPr>
      </w:pPr>
      <w:r w:rsidRPr="00497A9D">
        <w:rPr>
          <w:rFonts w:asciiTheme="majorHAnsi" w:hAnsiTheme="majorHAnsi"/>
        </w:rPr>
        <w:t>2-3 days</w:t>
      </w:r>
      <w:r w:rsidRPr="00497A9D">
        <w:rPr>
          <w:rFonts w:asciiTheme="majorHAnsi" w:hAnsiTheme="majorHAnsi"/>
        </w:rPr>
        <w:tab/>
      </w:r>
      <w:r w:rsidRPr="00497A9D">
        <w:rPr>
          <w:rFonts w:asciiTheme="majorHAnsi" w:hAnsiTheme="majorHAnsi"/>
        </w:rPr>
        <w:tab/>
      </w:r>
      <w:r w:rsidRPr="00497A9D">
        <w:rPr>
          <w:rFonts w:asciiTheme="majorHAnsi" w:hAnsiTheme="majorHAnsi"/>
        </w:rPr>
        <w:tab/>
      </w:r>
      <w:r w:rsidRPr="00497A9D">
        <w:rPr>
          <w:rFonts w:asciiTheme="majorHAnsi" w:hAnsiTheme="majorHAnsi"/>
        </w:rPr>
        <w:tab/>
        <w:t>2-4 swath widths behind the boundary (20-80 m)</w:t>
      </w:r>
    </w:p>
    <w:p w:rsidR="003D0EE0" w:rsidRPr="00497A9D" w:rsidRDefault="003D0EE0" w:rsidP="003D0EE0">
      <w:pPr>
        <w:pStyle w:val="NoSpacing"/>
        <w:rPr>
          <w:rFonts w:asciiTheme="majorHAnsi" w:hAnsiTheme="majorHAnsi"/>
        </w:rPr>
      </w:pPr>
    </w:p>
    <w:p w:rsidR="003D0EE0" w:rsidRPr="00497A9D" w:rsidRDefault="003D0EE0" w:rsidP="003D0EE0">
      <w:pPr>
        <w:pStyle w:val="NoSpacing"/>
        <w:rPr>
          <w:rFonts w:asciiTheme="majorHAnsi" w:hAnsiTheme="majorHAnsi"/>
        </w:rPr>
      </w:pPr>
      <w:r w:rsidRPr="00497A9D">
        <w:rPr>
          <w:rFonts w:asciiTheme="majorHAnsi" w:hAnsiTheme="majorHAnsi"/>
        </w:rPr>
        <w:t>&gt;</w:t>
      </w:r>
      <w:r w:rsidR="00437340" w:rsidRPr="00497A9D">
        <w:rPr>
          <w:rFonts w:asciiTheme="majorHAnsi" w:hAnsiTheme="majorHAnsi"/>
        </w:rPr>
        <w:t xml:space="preserve"> </w:t>
      </w:r>
      <w:r w:rsidRPr="00497A9D">
        <w:rPr>
          <w:rFonts w:asciiTheme="majorHAnsi" w:hAnsiTheme="majorHAnsi"/>
        </w:rPr>
        <w:t>3 days</w:t>
      </w:r>
      <w:r w:rsidRPr="00497A9D">
        <w:rPr>
          <w:rFonts w:asciiTheme="majorHAnsi" w:hAnsiTheme="majorHAnsi"/>
        </w:rPr>
        <w:tab/>
      </w:r>
      <w:r w:rsidRPr="00497A9D">
        <w:rPr>
          <w:rFonts w:asciiTheme="majorHAnsi" w:hAnsiTheme="majorHAnsi"/>
        </w:rPr>
        <w:tab/>
      </w:r>
      <w:r w:rsidRPr="00497A9D">
        <w:rPr>
          <w:rFonts w:asciiTheme="majorHAnsi" w:hAnsiTheme="majorHAnsi"/>
        </w:rPr>
        <w:tab/>
      </w:r>
      <w:r w:rsidRPr="00497A9D">
        <w:rPr>
          <w:rFonts w:asciiTheme="majorHAnsi" w:hAnsiTheme="majorHAnsi"/>
        </w:rPr>
        <w:tab/>
      </w:r>
      <w:r w:rsidR="008C4455" w:rsidRPr="00497A9D">
        <w:rPr>
          <w:rFonts w:asciiTheme="majorHAnsi" w:hAnsiTheme="majorHAnsi"/>
        </w:rPr>
        <w:tab/>
      </w:r>
      <w:r w:rsidRPr="00497A9D">
        <w:rPr>
          <w:rFonts w:asciiTheme="majorHAnsi" w:hAnsiTheme="majorHAnsi"/>
        </w:rPr>
        <w:t>4-6 swath widths behind the boundary (80 – 160m)</w:t>
      </w:r>
    </w:p>
    <w:p w:rsidR="002B0416" w:rsidRPr="00497A9D" w:rsidRDefault="002B0416" w:rsidP="003D0EE0">
      <w:pPr>
        <w:pStyle w:val="NoSpacing"/>
        <w:rPr>
          <w:rFonts w:asciiTheme="majorHAnsi" w:hAnsiTheme="majorHAnsi"/>
        </w:rPr>
      </w:pPr>
    </w:p>
    <w:p w:rsidR="00BC6B29" w:rsidRPr="00497A9D" w:rsidRDefault="00BC6B29" w:rsidP="003D0EE0">
      <w:pPr>
        <w:pStyle w:val="Heading3"/>
      </w:pPr>
      <w:bookmarkStart w:id="24" w:name="_Toc293401287"/>
      <w:r w:rsidRPr="00497A9D">
        <w:t>Bait</w:t>
      </w:r>
      <w:r w:rsidR="000B4F22" w:rsidRPr="00497A9D">
        <w:t xml:space="preserve"> application</w:t>
      </w:r>
      <w:r w:rsidRPr="00497A9D">
        <w:t xml:space="preserve"> tracking</w:t>
      </w:r>
      <w:bookmarkEnd w:id="24"/>
      <w:r w:rsidRPr="00497A9D">
        <w:t xml:space="preserve"> </w:t>
      </w:r>
    </w:p>
    <w:p w:rsidR="00BC6B29" w:rsidRPr="00497A9D" w:rsidRDefault="00BC6B29" w:rsidP="00BC6B29">
      <w:r w:rsidRPr="00497A9D">
        <w:t>Paper-based and electronic bait tracking worksheets will be used to track and document all aspects of the bait application</w:t>
      </w:r>
      <w:r w:rsidR="004475CD" w:rsidRPr="00497A9D">
        <w:t>: aerial broadcast, hand broadcast, canopy baiting, bait stations, and structure baiting</w:t>
      </w:r>
      <w:r w:rsidR="00EA66F2" w:rsidRPr="00497A9D">
        <w:t xml:space="preserve"> (see Appendix </w:t>
      </w:r>
      <w:r w:rsidR="00077DDB" w:rsidRPr="00497A9D">
        <w:t>B</w:t>
      </w:r>
      <w:r w:rsidR="00EA66F2" w:rsidRPr="00497A9D">
        <w:t>)</w:t>
      </w:r>
      <w:r w:rsidR="004475CD" w:rsidRPr="00497A9D">
        <w:t>.  The bait tracking worksheets will be managed by the GIS team (see Section 8) and will be utilized by the Implementation Advisory Group (see Section 8) to assess and guide the bait application process.</w:t>
      </w:r>
      <w:r w:rsidR="000B4F22" w:rsidRPr="00497A9D">
        <w:t xml:space="preserve">  In addition to the bait application worksheets, a records keeper will keep a written log of all radio traffic occurring during bait application operations; this log will be used to double check the bait application worksheet. </w:t>
      </w:r>
    </w:p>
    <w:p w:rsidR="003D0EE0" w:rsidRPr="00497A9D" w:rsidRDefault="003D0EE0" w:rsidP="003D0EE0">
      <w:pPr>
        <w:pStyle w:val="Heading3"/>
      </w:pPr>
      <w:bookmarkStart w:id="25" w:name="_Toc293401288"/>
      <w:r w:rsidRPr="00497A9D">
        <w:t>Baiting of Cooper Island</w:t>
      </w:r>
      <w:bookmarkEnd w:id="25"/>
    </w:p>
    <w:p w:rsidR="008D0896" w:rsidRPr="00497A9D" w:rsidRDefault="004A062D" w:rsidP="001E0C4B">
      <w:pPr>
        <w:rPr>
          <w:rFonts w:asciiTheme="majorHAnsi" w:hAnsiTheme="majorHAnsi"/>
        </w:rPr>
      </w:pPr>
      <w:r w:rsidRPr="00497A9D">
        <w:rPr>
          <w:rFonts w:asciiTheme="majorHAnsi" w:hAnsiTheme="majorHAnsi"/>
        </w:rPr>
        <w:t>For Cooper Island, b</w:t>
      </w:r>
      <w:r w:rsidR="0083518B" w:rsidRPr="00497A9D">
        <w:rPr>
          <w:rFonts w:asciiTheme="majorHAnsi" w:hAnsiTheme="majorHAnsi"/>
        </w:rPr>
        <w:t xml:space="preserve">ait will be applied to the coastal block with the directional swath bucket, and each pass will be baited at 100% of the target sowage rate.  A second, non-overlapping pass will be made with </w:t>
      </w:r>
      <w:r w:rsidR="001D6665" w:rsidRPr="00497A9D">
        <w:rPr>
          <w:rFonts w:asciiTheme="majorHAnsi" w:hAnsiTheme="majorHAnsi"/>
        </w:rPr>
        <w:t xml:space="preserve">a </w:t>
      </w:r>
      <w:r w:rsidR="0083518B" w:rsidRPr="00497A9D">
        <w:rPr>
          <w:rFonts w:asciiTheme="majorHAnsi" w:hAnsiTheme="majorHAnsi"/>
        </w:rPr>
        <w:t xml:space="preserve">directional swath bucket along the inland edge of the coastal block – this block will be baited at 50% of the target sowage rate and will be overlapped by 50% of a swath laid down by the full swath bucket (Figure </w:t>
      </w:r>
      <w:r w:rsidR="008D0896" w:rsidRPr="00497A9D">
        <w:rPr>
          <w:rFonts w:asciiTheme="majorHAnsi" w:hAnsiTheme="majorHAnsi"/>
        </w:rPr>
        <w:t>6</w:t>
      </w:r>
      <w:r w:rsidR="0083518B" w:rsidRPr="00497A9D">
        <w:rPr>
          <w:rFonts w:asciiTheme="majorHAnsi" w:hAnsiTheme="majorHAnsi"/>
        </w:rPr>
        <w:t>).  With the full swath bucket, e</w:t>
      </w:r>
      <w:r w:rsidR="00DF322E" w:rsidRPr="00497A9D">
        <w:rPr>
          <w:rFonts w:asciiTheme="majorHAnsi" w:hAnsiTheme="majorHAnsi"/>
        </w:rPr>
        <w:t xml:space="preserve">ach </w:t>
      </w:r>
      <w:r w:rsidR="0083518B" w:rsidRPr="00497A9D">
        <w:rPr>
          <w:rFonts w:asciiTheme="majorHAnsi" w:hAnsiTheme="majorHAnsi"/>
        </w:rPr>
        <w:t>bait</w:t>
      </w:r>
      <w:r w:rsidR="00DF322E" w:rsidRPr="00497A9D">
        <w:rPr>
          <w:rFonts w:asciiTheme="majorHAnsi" w:hAnsiTheme="majorHAnsi"/>
        </w:rPr>
        <w:t xml:space="preserve"> swath </w:t>
      </w:r>
      <w:r w:rsidR="003B6E00" w:rsidRPr="00497A9D">
        <w:rPr>
          <w:rFonts w:asciiTheme="majorHAnsi" w:hAnsiTheme="majorHAnsi"/>
        </w:rPr>
        <w:t>will</w:t>
      </w:r>
      <w:r w:rsidR="00DF322E" w:rsidRPr="00497A9D">
        <w:rPr>
          <w:rFonts w:asciiTheme="majorHAnsi" w:hAnsiTheme="majorHAnsi"/>
        </w:rPr>
        <w:t xml:space="preserve"> overlap the previous </w:t>
      </w:r>
      <w:r w:rsidR="003B6E00" w:rsidRPr="00497A9D">
        <w:rPr>
          <w:rFonts w:asciiTheme="majorHAnsi" w:hAnsiTheme="majorHAnsi"/>
        </w:rPr>
        <w:t xml:space="preserve">swath </w:t>
      </w:r>
      <w:r w:rsidR="00DF322E" w:rsidRPr="00497A9D">
        <w:rPr>
          <w:rFonts w:asciiTheme="majorHAnsi" w:hAnsiTheme="majorHAnsi"/>
        </w:rPr>
        <w:t>by ap</w:t>
      </w:r>
      <w:r w:rsidR="00916AEB" w:rsidRPr="00497A9D">
        <w:rPr>
          <w:rFonts w:asciiTheme="majorHAnsi" w:hAnsiTheme="majorHAnsi"/>
        </w:rPr>
        <w:t>proximately 50 percent to prevent the formati</w:t>
      </w:r>
      <w:r w:rsidR="008D0896" w:rsidRPr="00497A9D">
        <w:rPr>
          <w:rFonts w:asciiTheme="majorHAnsi" w:hAnsiTheme="majorHAnsi"/>
        </w:rPr>
        <w:t>on of gaps between baiting lines</w:t>
      </w:r>
      <w:r w:rsidR="00DF322E" w:rsidRPr="00497A9D">
        <w:rPr>
          <w:rFonts w:asciiTheme="majorHAnsi" w:hAnsiTheme="majorHAnsi"/>
        </w:rPr>
        <w:t xml:space="preserve">.  </w:t>
      </w:r>
      <w:r w:rsidR="008D0896" w:rsidRPr="00497A9D">
        <w:rPr>
          <w:rFonts w:asciiTheme="majorHAnsi" w:hAnsiTheme="majorHAnsi"/>
        </w:rPr>
        <w:t xml:space="preserve">The runway on Cooper Island will not be baited as it is not a refuge for rats and it is the primary roosting site for Palmyra’s shorebird populations (Figure </w:t>
      </w:r>
      <w:r w:rsidR="00A93A95" w:rsidRPr="00497A9D">
        <w:rPr>
          <w:rFonts w:asciiTheme="majorHAnsi" w:hAnsiTheme="majorHAnsi"/>
        </w:rPr>
        <w:t>7</w:t>
      </w:r>
      <w:r w:rsidR="008D0896" w:rsidRPr="00497A9D">
        <w:rPr>
          <w:rFonts w:asciiTheme="majorHAnsi" w:hAnsiTheme="majorHAnsi"/>
        </w:rPr>
        <w:t xml:space="preserve">). Other exclusions from the aerial baiting will include the camp area, inland bodies of water, and small islets that are prominent shorebird roosting sites: Rust, Pillbox, and </w:t>
      </w:r>
      <w:proofErr w:type="spellStart"/>
      <w:r w:rsidR="008D0896" w:rsidRPr="00497A9D">
        <w:rPr>
          <w:rFonts w:asciiTheme="majorHAnsi" w:hAnsiTheme="majorHAnsi"/>
        </w:rPr>
        <w:t>Dadu</w:t>
      </w:r>
      <w:proofErr w:type="spellEnd"/>
      <w:r w:rsidR="008D0896" w:rsidRPr="00497A9D">
        <w:rPr>
          <w:rFonts w:asciiTheme="majorHAnsi" w:hAnsiTheme="majorHAnsi"/>
        </w:rPr>
        <w:t xml:space="preserve"> islets.</w:t>
      </w:r>
      <w:r w:rsidR="002401DF">
        <w:rPr>
          <w:rFonts w:asciiTheme="majorHAnsi" w:hAnsiTheme="majorHAnsi"/>
        </w:rPr>
        <w:t xml:space="preserve">  If the sooty terns are nesting at the range maker site, or on the North Fighter Strip, the colonies will be excluded from aerial broadcast treatment, and will be baited by hand instead.</w:t>
      </w:r>
    </w:p>
    <w:p w:rsidR="003D0EE0" w:rsidRPr="00497A9D" w:rsidRDefault="003D0EE0" w:rsidP="003D0EE0">
      <w:pPr>
        <w:rPr>
          <w:rFonts w:asciiTheme="majorHAnsi" w:hAnsiTheme="majorHAnsi"/>
          <w:bCs/>
        </w:rPr>
      </w:pPr>
      <w:r w:rsidRPr="00497A9D">
        <w:rPr>
          <w:rFonts w:asciiTheme="majorHAnsi" w:hAnsiTheme="majorHAnsi"/>
          <w:bCs/>
          <w:noProof/>
        </w:rPr>
        <w:lastRenderedPageBreak/>
        <w:drawing>
          <wp:inline distT="0" distB="0" distL="0" distR="0">
            <wp:extent cx="5695950" cy="3022583"/>
            <wp:effectExtent l="19050" t="19050" r="19050" b="25417"/>
            <wp:docPr id="3" name="Picture 11" descr="Coastal Baiting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astal Baiting Diagram.png"/>
                    <pic:cNvPicPr/>
                  </pic:nvPicPr>
                  <pic:blipFill>
                    <a:blip r:embed="rId15" cstate="screen"/>
                    <a:stretch>
                      <a:fillRect/>
                    </a:stretch>
                  </pic:blipFill>
                  <pic:spPr>
                    <a:xfrm>
                      <a:off x="0" y="0"/>
                      <a:ext cx="5695950" cy="3022583"/>
                    </a:xfrm>
                    <a:prstGeom prst="rect">
                      <a:avLst/>
                    </a:prstGeom>
                    <a:ln>
                      <a:solidFill>
                        <a:schemeClr val="tx1"/>
                      </a:solidFill>
                    </a:ln>
                  </pic:spPr>
                </pic:pic>
              </a:graphicData>
            </a:graphic>
          </wp:inline>
        </w:drawing>
      </w:r>
    </w:p>
    <w:p w:rsidR="003D0EE0" w:rsidRPr="00497A9D" w:rsidRDefault="003D0EE0" w:rsidP="003D0EE0">
      <w:pPr>
        <w:rPr>
          <w:rFonts w:asciiTheme="majorHAnsi" w:hAnsiTheme="majorHAnsi"/>
          <w:bCs/>
          <w:sz w:val="20"/>
        </w:rPr>
      </w:pPr>
      <w:proofErr w:type="gramStart"/>
      <w:r w:rsidRPr="00497A9D">
        <w:rPr>
          <w:rFonts w:asciiTheme="majorHAnsi" w:hAnsiTheme="majorHAnsi"/>
          <w:bCs/>
          <w:sz w:val="20"/>
        </w:rPr>
        <w:t xml:space="preserve">Figure </w:t>
      </w:r>
      <w:r w:rsidR="00A93A95" w:rsidRPr="00497A9D">
        <w:rPr>
          <w:rFonts w:asciiTheme="majorHAnsi" w:hAnsiTheme="majorHAnsi"/>
          <w:bCs/>
          <w:sz w:val="20"/>
        </w:rPr>
        <w:t>6</w:t>
      </w:r>
      <w:r w:rsidRPr="00497A9D">
        <w:rPr>
          <w:rFonts w:asciiTheme="majorHAnsi" w:hAnsiTheme="majorHAnsi"/>
          <w:bCs/>
          <w:sz w:val="20"/>
        </w:rPr>
        <w:t>.</w:t>
      </w:r>
      <w:proofErr w:type="gramEnd"/>
      <w:r w:rsidRPr="00497A9D">
        <w:rPr>
          <w:rFonts w:asciiTheme="majorHAnsi" w:hAnsiTheme="majorHAnsi"/>
          <w:bCs/>
          <w:sz w:val="20"/>
        </w:rPr>
        <w:t xml:space="preserve"> </w:t>
      </w:r>
      <w:proofErr w:type="gramStart"/>
      <w:r w:rsidRPr="00497A9D">
        <w:rPr>
          <w:rFonts w:asciiTheme="majorHAnsi" w:hAnsiTheme="majorHAnsi"/>
          <w:bCs/>
          <w:sz w:val="20"/>
        </w:rPr>
        <w:t>A depiction of the bait application strategy that will be used to transition from treatment of the coastal block to treatment of the interior block.</w:t>
      </w:r>
      <w:proofErr w:type="gramEnd"/>
      <w:r w:rsidRPr="00497A9D">
        <w:rPr>
          <w:rFonts w:asciiTheme="majorHAnsi" w:hAnsiTheme="majorHAnsi"/>
          <w:bCs/>
          <w:sz w:val="20"/>
        </w:rPr>
        <w:t xml:space="preserve">  The shapes to the left of the water indicate baiting blocks that are over the treatment area.  The arrows at the top of the blocks indicate the relative direction of the bait flow from the baiting bucket.  The flight lines will be along the left edge of the swaths that are sown with the directional swath bucket, and they will be down the center of the swaths that are sown with the full swath bucket. </w:t>
      </w:r>
    </w:p>
    <w:p w:rsidR="003D0EE0" w:rsidRPr="00497A9D" w:rsidRDefault="007250EA" w:rsidP="003D0EE0">
      <w:pPr>
        <w:rPr>
          <w:rFonts w:asciiTheme="majorHAnsi" w:hAnsiTheme="majorHAnsi"/>
        </w:rPr>
      </w:pPr>
      <w:r>
        <w:rPr>
          <w:rFonts w:ascii="Arial" w:hAnsi="Arial"/>
          <w:noProof/>
          <w:sz w:val="16"/>
          <w:szCs w:val="16"/>
        </w:rPr>
        <w:drawing>
          <wp:inline distT="0" distB="0" distL="0" distR="0">
            <wp:extent cx="5267325" cy="3644801"/>
            <wp:effectExtent l="19050" t="19050" r="28575" b="12799"/>
            <wp:docPr id="18" name="Picture 17" descr="PALMYRA RUNWAY EXCLUSION.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MYRA RUNWAY EXCLUSION.emf"/>
                    <pic:cNvPicPr/>
                  </pic:nvPicPr>
                  <pic:blipFill>
                    <a:blip r:embed="rId16"/>
                    <a:stretch>
                      <a:fillRect/>
                    </a:stretch>
                  </pic:blipFill>
                  <pic:spPr>
                    <a:xfrm>
                      <a:off x="0" y="0"/>
                      <a:ext cx="5267325" cy="3644801"/>
                    </a:xfrm>
                    <a:prstGeom prst="rect">
                      <a:avLst/>
                    </a:prstGeom>
                    <a:ln>
                      <a:solidFill>
                        <a:schemeClr val="tx1"/>
                      </a:solidFill>
                    </a:ln>
                  </pic:spPr>
                </pic:pic>
              </a:graphicData>
            </a:graphic>
          </wp:inline>
        </w:drawing>
      </w:r>
    </w:p>
    <w:p w:rsidR="003D0EE0" w:rsidRPr="00497A9D" w:rsidRDefault="003D0EE0" w:rsidP="003D0EE0">
      <w:pPr>
        <w:pStyle w:val="NoSpacing"/>
      </w:pPr>
      <w:proofErr w:type="gramStart"/>
      <w:r w:rsidRPr="00497A9D">
        <w:t xml:space="preserve">Figure </w:t>
      </w:r>
      <w:r w:rsidR="00A93A95" w:rsidRPr="00497A9D">
        <w:t>7</w:t>
      </w:r>
      <w:r w:rsidRPr="00497A9D">
        <w:t>.</w:t>
      </w:r>
      <w:proofErr w:type="gramEnd"/>
      <w:r w:rsidRPr="00497A9D">
        <w:t xml:space="preserve"> Strategy for excluding the runway on Cooper Island from the aerial bait application</w:t>
      </w:r>
    </w:p>
    <w:p w:rsidR="003D0EE0" w:rsidRPr="00497A9D" w:rsidRDefault="003D0EE0" w:rsidP="003D0EE0">
      <w:pPr>
        <w:pStyle w:val="Heading3"/>
      </w:pPr>
      <w:bookmarkStart w:id="26" w:name="_Toc293401289"/>
      <w:r w:rsidRPr="00497A9D">
        <w:lastRenderedPageBreak/>
        <w:t>Baiting of land areas other than Cooper Island</w:t>
      </w:r>
      <w:bookmarkEnd w:id="26"/>
    </w:p>
    <w:p w:rsidR="008D0896" w:rsidRPr="00497A9D" w:rsidRDefault="008D0896" w:rsidP="008D0896">
      <w:pPr>
        <w:rPr>
          <w:rFonts w:asciiTheme="majorHAnsi" w:hAnsiTheme="majorHAnsi"/>
        </w:rPr>
      </w:pPr>
      <w:r w:rsidRPr="00497A9D">
        <w:rPr>
          <w:rFonts w:asciiTheme="majorHAnsi" w:hAnsiTheme="majorHAnsi"/>
        </w:rPr>
        <w:t>Other land areas will be treated with both the directional swath bucket, and the narrow swath bucket.  All a</w:t>
      </w:r>
      <w:r w:rsidRPr="00497A9D">
        <w:rPr>
          <w:rFonts w:asciiTheme="majorHAnsi" w:hAnsiTheme="majorHAnsi"/>
          <w:bCs/>
        </w:rPr>
        <w:t>erial bait application will be guided by a TracMap</w:t>
      </w:r>
      <w:r w:rsidRPr="00497A9D">
        <w:rPr>
          <w:rFonts w:asciiTheme="majorHAnsi" w:hAnsiTheme="majorHAnsi"/>
          <w:bCs/>
          <w:vertAlign w:val="superscript"/>
        </w:rPr>
        <w:t>®</w:t>
      </w:r>
      <w:r w:rsidRPr="00497A9D">
        <w:rPr>
          <w:rFonts w:asciiTheme="majorHAnsi" w:hAnsiTheme="majorHAnsi"/>
          <w:bCs/>
        </w:rPr>
        <w:t xml:space="preserve"> GPS guidance system that shows baiting coverage and cautions the pilot against baiting outside predetermined areas.  </w:t>
      </w:r>
      <w:r w:rsidRPr="00497A9D">
        <w:rPr>
          <w:rFonts w:asciiTheme="majorHAnsi" w:hAnsiTheme="majorHAnsi"/>
        </w:rPr>
        <w:t>Adjustments in bait flow rates, helicopter speed, and flight lines will be made as is necessary to meet the optimal application rate, and while staying within the bait application limits legally required by the bait product’s FIFRA registration.</w:t>
      </w:r>
    </w:p>
    <w:p w:rsidR="008D0896" w:rsidRPr="00497A9D" w:rsidRDefault="008D0896" w:rsidP="005A636F">
      <w:pPr>
        <w:pStyle w:val="Heading2"/>
        <w:rPr>
          <w:rFonts w:asciiTheme="majorHAnsi" w:hAnsiTheme="majorHAnsi"/>
        </w:rPr>
      </w:pPr>
      <w:bookmarkStart w:id="27" w:name="_Toc293401290"/>
      <w:r w:rsidRPr="00497A9D">
        <w:t>Hand broadcast</w:t>
      </w:r>
      <w:bookmarkEnd w:id="27"/>
    </w:p>
    <w:p w:rsidR="003A556A" w:rsidRPr="00497A9D" w:rsidRDefault="00DF322E" w:rsidP="003A556A">
      <w:pPr>
        <w:rPr>
          <w:rFonts w:asciiTheme="majorHAnsi" w:hAnsiTheme="majorHAnsi"/>
        </w:rPr>
      </w:pPr>
      <w:r w:rsidRPr="00497A9D">
        <w:rPr>
          <w:rFonts w:asciiTheme="majorHAnsi" w:hAnsiTheme="majorHAnsi"/>
        </w:rPr>
        <w:t xml:space="preserve">Concurrent to the aerial bait application, </w:t>
      </w:r>
      <w:r w:rsidR="003D0EE0" w:rsidRPr="00497A9D">
        <w:rPr>
          <w:rFonts w:asciiTheme="majorHAnsi" w:hAnsiTheme="majorHAnsi"/>
        </w:rPr>
        <w:t>four to eight</w:t>
      </w:r>
      <w:r w:rsidRPr="00497A9D">
        <w:rPr>
          <w:rFonts w:asciiTheme="majorHAnsi" w:hAnsiTheme="majorHAnsi"/>
        </w:rPr>
        <w:t xml:space="preserve"> personnel trained</w:t>
      </w:r>
      <w:r w:rsidR="00552C83" w:rsidRPr="00497A9D">
        <w:rPr>
          <w:rFonts w:asciiTheme="majorHAnsi" w:hAnsiTheme="majorHAnsi"/>
        </w:rPr>
        <w:t xml:space="preserve"> in</w:t>
      </w:r>
      <w:r w:rsidRPr="00497A9D">
        <w:rPr>
          <w:rFonts w:asciiTheme="majorHAnsi" w:hAnsiTheme="majorHAnsi"/>
        </w:rPr>
        <w:t xml:space="preserve"> hand broadcast baiting</w:t>
      </w:r>
      <w:r w:rsidR="00223D9D" w:rsidRPr="00497A9D">
        <w:rPr>
          <w:rFonts w:asciiTheme="majorHAnsi" w:hAnsiTheme="majorHAnsi"/>
        </w:rPr>
        <w:t xml:space="preserve"> </w:t>
      </w:r>
      <w:r w:rsidR="002A2182" w:rsidRPr="00497A9D">
        <w:rPr>
          <w:rFonts w:asciiTheme="majorHAnsi" w:hAnsiTheme="majorHAnsi"/>
        </w:rPr>
        <w:fldChar w:fldCharType="begin"/>
      </w:r>
      <w:r w:rsidR="00223D9D" w:rsidRPr="00497A9D">
        <w:rPr>
          <w:rFonts w:asciiTheme="majorHAnsi" w:hAnsiTheme="majorHAnsi"/>
        </w:rPr>
        <w:instrText xml:space="preserve"> ADDIN EN.CITE &lt;EndNote&gt;&lt;Cite&gt;&lt;Author&gt;Wegmann&lt;/Author&gt;&lt;Year&gt;2008&lt;/Year&gt;&lt;RecNum&gt;741&lt;/RecNum&gt;&lt;DisplayText&gt;(Wegmann et al. 2008)&lt;/DisplayText&gt;&lt;record&gt;&lt;rec-number&gt;741&lt;/rec-number&gt;&lt;foreign-keys&gt;&lt;key app="EN" db-id="aspwaerdse9sebew5dy5exdaa05atse0xpp9"&gt;741&lt;/key&gt;&lt;/foreign-keys&gt;&lt;ref-type name="Report"&gt;27&lt;/ref-type&gt;&lt;contributors&gt;&lt;authors&gt;&lt;author&gt;Alexander Wegmann&lt;/author&gt;&lt;author&gt;Joel Helm&lt;/author&gt;&lt;author&gt;Araceli Samaniego&lt;/author&gt;&lt;author&gt;William Smith&lt;/author&gt;&lt;author&gt;Bill Jacobs&lt;/author&gt;&lt;author&gt;Don Drake&lt;/author&gt;&lt;author&gt;Joanna Smith&lt;/author&gt;&lt;author&gt;Matthew McKown&lt;/author&gt;&lt;author&gt;Adonia Henry&lt;/author&gt;&lt;author&gt;Stacie Hathaway&lt;/author&gt;&lt;author&gt;Robbert Fisher&lt;/author&gt;&lt;/authors&gt;&lt;/contributors&gt;&lt;titles&gt;&lt;title&gt;Palmyra Atoll rat eradication: biomarker validation of an effective bait application rate, 19 June to 5 July, 2008&lt;/title&gt;&lt;secondary-title&gt;Trip Report&lt;/secondary-title&gt;&lt;/titles&gt;&lt;dates&gt;&lt;year&gt;2008&lt;/year&gt;&lt;/dates&gt;&lt;pub-location&gt;Santa Cruz, California&lt;/pub-location&gt;&lt;publisher&gt;Island Conservation&lt;/publisher&gt;&lt;urls&gt;&lt;/urls&gt;&lt;/record&gt;&lt;/Cite&gt;&lt;/EndNote&gt;</w:instrText>
      </w:r>
      <w:r w:rsidR="002A2182" w:rsidRPr="00497A9D">
        <w:rPr>
          <w:rFonts w:asciiTheme="majorHAnsi" w:hAnsiTheme="majorHAnsi"/>
        </w:rPr>
        <w:fldChar w:fldCharType="separate"/>
      </w:r>
      <w:r w:rsidR="00223D9D" w:rsidRPr="00497A9D">
        <w:rPr>
          <w:rFonts w:asciiTheme="majorHAnsi" w:hAnsiTheme="majorHAnsi"/>
          <w:noProof/>
        </w:rPr>
        <w:t>(</w:t>
      </w:r>
      <w:hyperlink w:anchor="_ENREF_29" w:tooltip="Wegmann, 2008 #741" w:history="1">
        <w:r w:rsidR="00803A30" w:rsidRPr="00497A9D">
          <w:rPr>
            <w:rFonts w:asciiTheme="majorHAnsi" w:hAnsiTheme="majorHAnsi"/>
            <w:noProof/>
          </w:rPr>
          <w:t>Wegmann et al. 2008</w:t>
        </w:r>
      </w:hyperlink>
      <w:r w:rsidR="00223D9D"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 xml:space="preserve"> </w:t>
      </w:r>
      <w:r w:rsidR="00506546" w:rsidRPr="00497A9D">
        <w:rPr>
          <w:rFonts w:asciiTheme="majorHAnsi" w:hAnsiTheme="majorHAnsi"/>
        </w:rPr>
        <w:t>will</w:t>
      </w:r>
      <w:r w:rsidRPr="00497A9D">
        <w:rPr>
          <w:rFonts w:asciiTheme="majorHAnsi" w:hAnsiTheme="majorHAnsi"/>
        </w:rPr>
        <w:t xml:space="preserve"> treat land areas that are t</w:t>
      </w:r>
      <w:r w:rsidR="003D0EE0" w:rsidRPr="00497A9D">
        <w:rPr>
          <w:rFonts w:asciiTheme="majorHAnsi" w:hAnsiTheme="majorHAnsi"/>
        </w:rPr>
        <w:t>oo narrow for aerial treatment</w:t>
      </w:r>
      <w:r w:rsidR="00552C83" w:rsidRPr="00497A9D">
        <w:rPr>
          <w:rFonts w:asciiTheme="majorHAnsi" w:hAnsiTheme="majorHAnsi"/>
        </w:rPr>
        <w:t xml:space="preserve"> and the camp area</w:t>
      </w:r>
      <w:r w:rsidR="00342DB7" w:rsidRPr="00497A9D">
        <w:rPr>
          <w:rFonts w:asciiTheme="majorHAnsi" w:hAnsiTheme="majorHAnsi"/>
        </w:rPr>
        <w:t xml:space="preserve"> – 2.7 ha</w:t>
      </w:r>
      <w:r w:rsidR="00552C83" w:rsidRPr="00497A9D">
        <w:rPr>
          <w:rFonts w:asciiTheme="majorHAnsi" w:hAnsiTheme="majorHAnsi"/>
        </w:rPr>
        <w:t xml:space="preserve"> (Figure </w:t>
      </w:r>
      <w:r w:rsidR="00A93A95" w:rsidRPr="00497A9D">
        <w:rPr>
          <w:rFonts w:asciiTheme="majorHAnsi" w:hAnsiTheme="majorHAnsi"/>
        </w:rPr>
        <w:t>8</w:t>
      </w:r>
      <w:r w:rsidR="00552C83" w:rsidRPr="00497A9D">
        <w:rPr>
          <w:rFonts w:asciiTheme="majorHAnsi" w:hAnsiTheme="majorHAnsi"/>
        </w:rPr>
        <w:t>)</w:t>
      </w:r>
      <w:r w:rsidRPr="00497A9D">
        <w:rPr>
          <w:rFonts w:asciiTheme="majorHAnsi" w:hAnsiTheme="majorHAnsi"/>
        </w:rPr>
        <w:t xml:space="preserve">. </w:t>
      </w:r>
      <w:r w:rsidR="003A556A" w:rsidRPr="00497A9D">
        <w:rPr>
          <w:rFonts w:asciiTheme="majorHAnsi" w:hAnsiTheme="majorHAnsi"/>
        </w:rPr>
        <w:t xml:space="preserve"> The hand broadcast team will apply bait at the prescribed application rates at each pre-determined baiting point.  The hand broadcast team will take care to ensure that the bait spread is uniform and that there are no gaps between the hand broadcast area and the aerial broadcast area.  Areas slated for hand broadcast will be treated directly after the adjacent area is treated by aerial broadcast.  </w:t>
      </w:r>
      <w:r w:rsidR="00EB48DA">
        <w:rPr>
          <w:rFonts w:asciiTheme="majorHAnsi" w:hAnsiTheme="majorHAnsi"/>
          <w:i/>
        </w:rPr>
        <w:t xml:space="preserve">Bait will be broadcast by hand throughout the camp area with the exception of a 3 m buffer surrounding all inhabited buildings.  </w:t>
      </w:r>
      <w:r w:rsidR="003A556A" w:rsidRPr="00497A9D">
        <w:rPr>
          <w:rFonts w:asciiTheme="majorHAnsi" w:hAnsiTheme="majorHAnsi"/>
        </w:rPr>
        <w:t>Bait will also be broadcast directly inside abandoned buildings at a rate that does not exceed the specifications of the bait product use labe</w:t>
      </w:r>
      <w:r w:rsidR="002401DF">
        <w:rPr>
          <w:rFonts w:asciiTheme="majorHAnsi" w:hAnsiTheme="majorHAnsi"/>
        </w:rPr>
        <w:t>l.  The floor area of the abandoned structure will be measured so that the amount of bait can comply with the specifications for baiting abandoned structures as set forth in the supplementary bait label</w:t>
      </w:r>
      <w:r w:rsidR="003A556A" w:rsidRPr="00497A9D">
        <w:rPr>
          <w:rFonts w:asciiTheme="majorHAnsi" w:hAnsiTheme="majorHAnsi"/>
        </w:rPr>
        <w:t>.  After a building has been baited</w:t>
      </w:r>
      <w:r w:rsidR="006F36F6" w:rsidRPr="00497A9D">
        <w:rPr>
          <w:rFonts w:asciiTheme="majorHAnsi" w:hAnsiTheme="majorHAnsi"/>
        </w:rPr>
        <w:t xml:space="preserve"> it</w:t>
      </w:r>
      <w:r w:rsidR="003A556A" w:rsidRPr="00497A9D">
        <w:rPr>
          <w:rFonts w:asciiTheme="majorHAnsi" w:hAnsiTheme="majorHAnsi"/>
        </w:rPr>
        <w:t xml:space="preserve"> will be marked </w:t>
      </w:r>
      <w:r w:rsidR="006F36F6" w:rsidRPr="00497A9D">
        <w:rPr>
          <w:rFonts w:asciiTheme="majorHAnsi" w:hAnsiTheme="majorHAnsi"/>
        </w:rPr>
        <w:t>(</w:t>
      </w:r>
      <w:proofErr w:type="spellStart"/>
      <w:r w:rsidR="006F36F6" w:rsidRPr="00497A9D">
        <w:rPr>
          <w:rFonts w:asciiTheme="majorHAnsi" w:hAnsiTheme="majorHAnsi"/>
        </w:rPr>
        <w:t>waypointed</w:t>
      </w:r>
      <w:proofErr w:type="spellEnd"/>
      <w:r w:rsidR="006F36F6" w:rsidRPr="00497A9D">
        <w:rPr>
          <w:rFonts w:asciiTheme="majorHAnsi" w:hAnsiTheme="majorHAnsi"/>
        </w:rPr>
        <w:t xml:space="preserve">) </w:t>
      </w:r>
      <w:r w:rsidR="003A556A" w:rsidRPr="00497A9D">
        <w:rPr>
          <w:rFonts w:asciiTheme="majorHAnsi" w:hAnsiTheme="majorHAnsi"/>
        </w:rPr>
        <w:t xml:space="preserve">with </w:t>
      </w:r>
      <w:r w:rsidR="006F36F6" w:rsidRPr="00497A9D">
        <w:rPr>
          <w:rFonts w:asciiTheme="majorHAnsi" w:hAnsiTheme="majorHAnsi"/>
        </w:rPr>
        <w:t>a GPS unit</w:t>
      </w:r>
      <w:r w:rsidR="00EA66F2" w:rsidRPr="00497A9D">
        <w:rPr>
          <w:rFonts w:asciiTheme="majorHAnsi" w:hAnsiTheme="majorHAnsi"/>
        </w:rPr>
        <w:t xml:space="preserve"> and physically marked with flagging tape or spray paint</w:t>
      </w:r>
      <w:r w:rsidR="003A556A" w:rsidRPr="00497A9D">
        <w:rPr>
          <w:rFonts w:asciiTheme="majorHAnsi" w:hAnsiTheme="majorHAnsi"/>
        </w:rPr>
        <w:t xml:space="preserve">.  </w:t>
      </w:r>
      <w:r w:rsidR="00437340" w:rsidRPr="00497A9D">
        <w:rPr>
          <w:rFonts w:asciiTheme="majorHAnsi" w:hAnsiTheme="majorHAnsi"/>
        </w:rPr>
        <w:t>Sixty abandoned structures have been located and mapped (</w:t>
      </w:r>
      <w:r w:rsidR="00874CD0" w:rsidRPr="00497A9D">
        <w:rPr>
          <w:rFonts w:asciiTheme="majorHAnsi" w:hAnsiTheme="majorHAnsi"/>
        </w:rPr>
        <w:t>Figure 9</w:t>
      </w:r>
      <w:r w:rsidR="00437340" w:rsidRPr="00497A9D">
        <w:rPr>
          <w:rFonts w:asciiTheme="majorHAnsi" w:hAnsiTheme="majorHAnsi"/>
        </w:rPr>
        <w:t>); additional structures that are found during eradication activities will be mapped and treated accordingly.</w:t>
      </w:r>
    </w:p>
    <w:p w:rsidR="003D0EE0" w:rsidRPr="00497A9D" w:rsidRDefault="003D0EE0" w:rsidP="001E0C4B">
      <w:pPr>
        <w:rPr>
          <w:rFonts w:asciiTheme="majorHAnsi" w:hAnsiTheme="majorHAnsi"/>
        </w:rPr>
      </w:pPr>
    </w:p>
    <w:p w:rsidR="00552C83" w:rsidRPr="00497A9D" w:rsidRDefault="00552C83" w:rsidP="005B285B">
      <w:pPr>
        <w:pStyle w:val="NoSpacing"/>
        <w:rPr>
          <w:rFonts w:asciiTheme="majorHAnsi" w:hAnsiTheme="majorHAnsi"/>
        </w:rPr>
      </w:pPr>
      <w:r w:rsidRPr="00497A9D">
        <w:rPr>
          <w:rFonts w:asciiTheme="majorHAnsi" w:hAnsiTheme="majorHAnsi"/>
          <w:noProof/>
        </w:rPr>
        <w:drawing>
          <wp:inline distT="0" distB="0" distL="0" distR="0">
            <wp:extent cx="4033571" cy="2952749"/>
            <wp:effectExtent l="19050" t="19050" r="24079" b="19051"/>
            <wp:docPr id="19" name="Picture 18" descr="Camp area baiting zo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mp area baiting zone.png"/>
                    <pic:cNvPicPr/>
                  </pic:nvPicPr>
                  <pic:blipFill>
                    <a:blip r:embed="rId17" cstate="screen"/>
                    <a:stretch>
                      <a:fillRect/>
                    </a:stretch>
                  </pic:blipFill>
                  <pic:spPr>
                    <a:xfrm>
                      <a:off x="0" y="0"/>
                      <a:ext cx="4035740" cy="2954337"/>
                    </a:xfrm>
                    <a:prstGeom prst="rect">
                      <a:avLst/>
                    </a:prstGeom>
                    <a:ln>
                      <a:solidFill>
                        <a:schemeClr val="tx1"/>
                      </a:solidFill>
                    </a:ln>
                  </pic:spPr>
                </pic:pic>
              </a:graphicData>
            </a:graphic>
          </wp:inline>
        </w:drawing>
      </w:r>
    </w:p>
    <w:p w:rsidR="00552C83" w:rsidRPr="00497A9D" w:rsidRDefault="00552C83" w:rsidP="005B285B">
      <w:pPr>
        <w:pStyle w:val="NoSpacing"/>
        <w:rPr>
          <w:rFonts w:asciiTheme="majorHAnsi" w:hAnsiTheme="majorHAnsi"/>
        </w:rPr>
      </w:pPr>
      <w:proofErr w:type="gramStart"/>
      <w:r w:rsidRPr="00497A9D">
        <w:rPr>
          <w:rFonts w:asciiTheme="majorHAnsi" w:hAnsiTheme="majorHAnsi"/>
        </w:rPr>
        <w:t xml:space="preserve">Figure </w:t>
      </w:r>
      <w:r w:rsidR="00A93A95" w:rsidRPr="00497A9D">
        <w:rPr>
          <w:rFonts w:asciiTheme="majorHAnsi" w:hAnsiTheme="majorHAnsi"/>
        </w:rPr>
        <w:t>8</w:t>
      </w:r>
      <w:r w:rsidRPr="00497A9D">
        <w:rPr>
          <w:rFonts w:asciiTheme="majorHAnsi" w:hAnsiTheme="majorHAnsi"/>
        </w:rPr>
        <w:t>.</w:t>
      </w:r>
      <w:proofErr w:type="gramEnd"/>
      <w:r w:rsidRPr="00497A9D">
        <w:rPr>
          <w:rFonts w:asciiTheme="majorHAnsi" w:hAnsiTheme="majorHAnsi"/>
        </w:rPr>
        <w:t xml:space="preserve"> </w:t>
      </w:r>
      <w:proofErr w:type="gramStart"/>
      <w:r w:rsidRPr="00497A9D">
        <w:rPr>
          <w:rFonts w:asciiTheme="majorHAnsi" w:hAnsiTheme="majorHAnsi"/>
        </w:rPr>
        <w:t>The camp area exclusion from the aerial broadcast treatment.</w:t>
      </w:r>
      <w:proofErr w:type="gramEnd"/>
      <w:r w:rsidRPr="00497A9D">
        <w:rPr>
          <w:rFonts w:asciiTheme="majorHAnsi" w:hAnsiTheme="majorHAnsi"/>
        </w:rPr>
        <w:t xml:space="preserve">  The camp area </w:t>
      </w:r>
      <w:r w:rsidR="00342DB7" w:rsidRPr="00497A9D">
        <w:rPr>
          <w:rFonts w:asciiTheme="majorHAnsi" w:hAnsiTheme="majorHAnsi"/>
        </w:rPr>
        <w:t xml:space="preserve">(2.7 ha) </w:t>
      </w:r>
      <w:r w:rsidRPr="00497A9D">
        <w:rPr>
          <w:rFonts w:asciiTheme="majorHAnsi" w:hAnsiTheme="majorHAnsi"/>
        </w:rPr>
        <w:t xml:space="preserve">will be treated by hand broadcast of bait to the ground and palm canopy, and placement of bait stations in and directly around buildings.  </w:t>
      </w:r>
    </w:p>
    <w:p w:rsidR="0083518B" w:rsidRPr="00497A9D" w:rsidRDefault="0083518B" w:rsidP="001E0C4B">
      <w:pPr>
        <w:rPr>
          <w:rFonts w:asciiTheme="majorHAnsi" w:hAnsiTheme="majorHAnsi"/>
        </w:rPr>
      </w:pPr>
    </w:p>
    <w:p w:rsidR="00874CD0" w:rsidRPr="00497A9D" w:rsidRDefault="00874CD0" w:rsidP="001E0C4B">
      <w:pPr>
        <w:rPr>
          <w:rFonts w:asciiTheme="majorHAnsi" w:hAnsiTheme="majorHAnsi"/>
        </w:rPr>
      </w:pPr>
      <w:r w:rsidRPr="00497A9D">
        <w:rPr>
          <w:rFonts w:asciiTheme="majorHAnsi" w:hAnsiTheme="majorHAnsi"/>
          <w:noProof/>
        </w:rPr>
        <w:drawing>
          <wp:inline distT="0" distB="0" distL="0" distR="0">
            <wp:extent cx="6301613" cy="2172615"/>
            <wp:effectExtent l="19050" t="0" r="3937" b="0"/>
            <wp:docPr id="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srcRect l="1644" t="2941"/>
                    <a:stretch>
                      <a:fillRect/>
                    </a:stretch>
                  </pic:blipFill>
                  <pic:spPr bwMode="auto">
                    <a:xfrm>
                      <a:off x="0" y="0"/>
                      <a:ext cx="6301613" cy="2172615"/>
                    </a:xfrm>
                    <a:prstGeom prst="rect">
                      <a:avLst/>
                    </a:prstGeom>
                    <a:noFill/>
                    <a:ln w="9525">
                      <a:noFill/>
                      <a:miter lim="800000"/>
                      <a:headEnd/>
                      <a:tailEnd/>
                    </a:ln>
                  </pic:spPr>
                </pic:pic>
              </a:graphicData>
            </a:graphic>
          </wp:inline>
        </w:drawing>
      </w:r>
    </w:p>
    <w:p w:rsidR="00874CD0" w:rsidRPr="00497A9D" w:rsidRDefault="00874CD0" w:rsidP="00874CD0">
      <w:pPr>
        <w:pStyle w:val="NoSpacing"/>
      </w:pPr>
      <w:proofErr w:type="gramStart"/>
      <w:r w:rsidRPr="00497A9D">
        <w:t>Figure 9.</w:t>
      </w:r>
      <w:proofErr w:type="gramEnd"/>
      <w:r w:rsidRPr="00497A9D">
        <w:t xml:space="preserve"> Abandoned structures (red circles) that will be treated by hand broadcast during the Palmyra rat eradication.</w:t>
      </w:r>
    </w:p>
    <w:p w:rsidR="00E227C6" w:rsidRPr="00497A9D" w:rsidRDefault="00E227C6" w:rsidP="005569A8">
      <w:pPr>
        <w:pStyle w:val="Heading2"/>
        <w:rPr>
          <w:rFonts w:asciiTheme="majorHAnsi" w:hAnsiTheme="majorHAnsi"/>
        </w:rPr>
      </w:pPr>
      <w:bookmarkStart w:id="28" w:name="_Toc293401291"/>
      <w:r w:rsidRPr="00497A9D">
        <w:rPr>
          <w:rFonts w:asciiTheme="majorHAnsi" w:hAnsiTheme="majorHAnsi"/>
        </w:rPr>
        <w:t>Bait stations</w:t>
      </w:r>
      <w:bookmarkEnd w:id="28"/>
    </w:p>
    <w:p w:rsidR="005E6458" w:rsidRDefault="00E227C6" w:rsidP="001E0C4B">
      <w:pPr>
        <w:rPr>
          <w:rFonts w:asciiTheme="majorHAnsi" w:hAnsiTheme="majorHAnsi"/>
        </w:rPr>
        <w:sectPr w:rsidR="005E6458" w:rsidSect="00793182">
          <w:pgSz w:w="12240" w:h="15840"/>
          <w:pgMar w:top="1440" w:right="1080" w:bottom="1440" w:left="1080" w:header="720" w:footer="720" w:gutter="0"/>
          <w:cols w:space="720"/>
          <w:noEndnote/>
        </w:sectPr>
      </w:pPr>
      <w:r w:rsidRPr="00497A9D">
        <w:rPr>
          <w:rFonts w:asciiTheme="majorHAnsi" w:hAnsiTheme="majorHAnsi"/>
        </w:rPr>
        <w:t xml:space="preserve">As a precautionary measure, bait stations containing 25W bait pellets </w:t>
      </w:r>
      <w:r w:rsidR="00542202" w:rsidRPr="00497A9D">
        <w:rPr>
          <w:rFonts w:asciiTheme="majorHAnsi" w:hAnsiTheme="majorHAnsi"/>
        </w:rPr>
        <w:t>will</w:t>
      </w:r>
      <w:r w:rsidRPr="00497A9D">
        <w:rPr>
          <w:rFonts w:asciiTheme="majorHAnsi" w:hAnsiTheme="majorHAnsi"/>
        </w:rPr>
        <w:t xml:space="preserve"> be placed around the research station, the wharf, and at select shorebird roosting sites (120 g/station x 50</w:t>
      </w:r>
      <w:r w:rsidR="003A1B87" w:rsidRPr="00497A9D">
        <w:rPr>
          <w:rFonts w:asciiTheme="majorHAnsi" w:hAnsiTheme="majorHAnsi"/>
        </w:rPr>
        <w:t>)</w:t>
      </w:r>
      <w:r w:rsidR="00542202" w:rsidRPr="00497A9D">
        <w:rPr>
          <w:rFonts w:asciiTheme="majorHAnsi" w:hAnsiTheme="majorHAnsi"/>
        </w:rPr>
        <w:t xml:space="preserve"> (Figure </w:t>
      </w:r>
      <w:r w:rsidR="00874CD0" w:rsidRPr="00497A9D">
        <w:rPr>
          <w:rFonts w:asciiTheme="majorHAnsi" w:hAnsiTheme="majorHAnsi"/>
        </w:rPr>
        <w:t>10</w:t>
      </w:r>
      <w:r w:rsidR="00542202" w:rsidRPr="00497A9D">
        <w:rPr>
          <w:rFonts w:asciiTheme="majorHAnsi" w:hAnsiTheme="majorHAnsi"/>
        </w:rPr>
        <w:t>)</w:t>
      </w:r>
      <w:r w:rsidR="003A1B87" w:rsidRPr="00497A9D">
        <w:rPr>
          <w:rFonts w:asciiTheme="majorHAnsi" w:hAnsiTheme="majorHAnsi"/>
        </w:rPr>
        <w:t>.</w:t>
      </w:r>
      <w:r w:rsidRPr="00497A9D">
        <w:rPr>
          <w:rFonts w:asciiTheme="majorHAnsi" w:hAnsiTheme="majorHAnsi"/>
        </w:rPr>
        <w:t xml:space="preserve">  Bait stations will be </w:t>
      </w:r>
      <w:r w:rsidR="00542202" w:rsidRPr="00497A9D">
        <w:rPr>
          <w:rFonts w:asciiTheme="majorHAnsi" w:hAnsiTheme="majorHAnsi"/>
        </w:rPr>
        <w:t>at a density that is in compliance with the 25W product use label</w:t>
      </w:r>
      <w:r w:rsidRPr="00497A9D">
        <w:rPr>
          <w:rFonts w:asciiTheme="majorHAnsi" w:hAnsiTheme="majorHAnsi"/>
        </w:rPr>
        <w:t xml:space="preserve">.  Bait stations will be loaded with 120 g of 25W bait pellets (the same bait that would be used for the broadcast portion of the bait application) at the </w:t>
      </w:r>
      <w:r w:rsidR="00542202" w:rsidRPr="00497A9D">
        <w:rPr>
          <w:rFonts w:asciiTheme="majorHAnsi" w:hAnsiTheme="majorHAnsi"/>
        </w:rPr>
        <w:t xml:space="preserve">onset of the bait application. </w:t>
      </w:r>
      <w:r w:rsidRPr="00497A9D">
        <w:rPr>
          <w:rFonts w:asciiTheme="majorHAnsi" w:hAnsiTheme="majorHAnsi"/>
        </w:rPr>
        <w:t xml:space="preserve">All stations will be checked every </w:t>
      </w:r>
      <w:r w:rsidR="006F36F6" w:rsidRPr="00497A9D">
        <w:rPr>
          <w:rFonts w:asciiTheme="majorHAnsi" w:hAnsiTheme="majorHAnsi"/>
        </w:rPr>
        <w:t>five</w:t>
      </w:r>
      <w:r w:rsidRPr="00497A9D">
        <w:rPr>
          <w:rFonts w:asciiTheme="majorHAnsi" w:hAnsiTheme="majorHAnsi"/>
        </w:rPr>
        <w:t xml:space="preserve"> days, and bait will be refreshed </w:t>
      </w:r>
      <w:r w:rsidR="00542202" w:rsidRPr="00497A9D">
        <w:rPr>
          <w:rFonts w:asciiTheme="majorHAnsi" w:hAnsiTheme="majorHAnsi"/>
        </w:rPr>
        <w:t xml:space="preserve">as needed, and at least </w:t>
      </w:r>
      <w:r w:rsidRPr="00497A9D">
        <w:rPr>
          <w:rFonts w:asciiTheme="majorHAnsi" w:hAnsiTheme="majorHAnsi"/>
        </w:rPr>
        <w:t xml:space="preserve">every </w:t>
      </w:r>
      <w:r w:rsidR="006F36F6" w:rsidRPr="00497A9D">
        <w:rPr>
          <w:rFonts w:asciiTheme="majorHAnsi" w:hAnsiTheme="majorHAnsi"/>
        </w:rPr>
        <w:t>two</w:t>
      </w:r>
      <w:r w:rsidRPr="00497A9D">
        <w:rPr>
          <w:rFonts w:asciiTheme="majorHAnsi" w:hAnsiTheme="majorHAnsi"/>
        </w:rPr>
        <w:t xml:space="preserve"> weeks for </w:t>
      </w:r>
      <w:r w:rsidR="006F36F6" w:rsidRPr="00497A9D">
        <w:rPr>
          <w:rFonts w:asciiTheme="majorHAnsi" w:hAnsiTheme="majorHAnsi"/>
        </w:rPr>
        <w:t>two</w:t>
      </w:r>
      <w:r w:rsidR="002208CD">
        <w:rPr>
          <w:rFonts w:asciiTheme="majorHAnsi" w:hAnsiTheme="majorHAnsi"/>
        </w:rPr>
        <w:t xml:space="preserve"> months - FWS and TNC personnel will maintain and, at the end of the two month treatment period, retrieve the bait stations after the implementation team has departed.  When the stations are retrieved, all remaining bait will be packaged appropriately and added to the store of bait left over from the broadcast application.  All</w:t>
      </w:r>
      <w:r w:rsidR="00FA5094" w:rsidRPr="00497A9D">
        <w:rPr>
          <w:rFonts w:asciiTheme="majorHAnsi" w:hAnsiTheme="majorHAnsi"/>
        </w:rPr>
        <w:t xml:space="preserve"> bait stations will be put in place </w:t>
      </w:r>
      <w:r w:rsidR="00E35300" w:rsidRPr="00497A9D">
        <w:rPr>
          <w:rFonts w:asciiTheme="majorHAnsi" w:hAnsiTheme="majorHAnsi"/>
        </w:rPr>
        <w:t xml:space="preserve">at least </w:t>
      </w:r>
      <w:r w:rsidR="006F36F6" w:rsidRPr="00497A9D">
        <w:rPr>
          <w:rFonts w:asciiTheme="majorHAnsi" w:hAnsiTheme="majorHAnsi"/>
        </w:rPr>
        <w:t>four</w:t>
      </w:r>
      <w:r w:rsidR="00E35300" w:rsidRPr="00497A9D">
        <w:rPr>
          <w:rFonts w:asciiTheme="majorHAnsi" w:hAnsiTheme="majorHAnsi"/>
        </w:rPr>
        <w:t xml:space="preserve"> weeks prior to the operation.</w:t>
      </w:r>
    </w:p>
    <w:p w:rsidR="00E227C6" w:rsidRPr="00497A9D" w:rsidRDefault="00E227C6" w:rsidP="001E0C4B">
      <w:pPr>
        <w:rPr>
          <w:rFonts w:asciiTheme="majorHAnsi" w:hAnsiTheme="majorHAnsi"/>
        </w:rPr>
      </w:pPr>
    </w:p>
    <w:p w:rsidR="00E227C6" w:rsidRPr="00497A9D" w:rsidRDefault="002A2182" w:rsidP="004E17D2">
      <w:pPr>
        <w:pStyle w:val="NoSpacing"/>
        <w:rPr>
          <w:rFonts w:asciiTheme="majorHAnsi" w:hAnsiTheme="majorHAnsi"/>
        </w:rPr>
      </w:pPr>
      <w:r>
        <w:rPr>
          <w:rFonts w:asciiTheme="majorHAnsi" w:hAnsiTheme="majorHAnsi"/>
          <w:noProof/>
        </w:rPr>
      </w:r>
      <w:r>
        <w:rPr>
          <w:rFonts w:asciiTheme="majorHAnsi" w:hAnsiTheme="majorHAnsi"/>
          <w:noProof/>
        </w:rPr>
        <w:pict>
          <v:group id="Group 11" o:spid="_x0000_s1026" style="width:707.25pt;height:299.5pt;mso-position-horizontal-relative:char;mso-position-vertical-relative:line" coordorigin="1524,12254" coordsize="89820,38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8" o:spid="_x0000_s1027" type="#_x0000_t75" style="position:absolute;left:1524;top:19335;width:89820;height:2990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9px1/BAAAA2wAAAA8AAABkcnMvZG93bnJldi54bWxET8lqwzAQvRfyD2ICvdVyUjDFsRKa0EDI&#10;wdAs98Ga2KLWyJHU2P376lDo8fH2ajPZXjzIB+NYwSLLQRA3ThtuFVzO+5c3ECEia+wdk4IfCrBZ&#10;z54qLLUb+ZMep9iKFMKhRAVdjEMpZWg6shgyNxAn7ua8xZigb6X2OKZw28tlnhfSouHU0OFAu46a&#10;r9O3VeDNbbxvj9fLqznmW1yMdfNR1Eo9z6f3FYhIU/wX/7kPWsEyjU1f0g+Q6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9px1/BAAAA2wAAAA8AAAAAAAAAAAAAAAAAnwIA&#10;AGRycy9kb3ducmV2LnhtbFBLBQYAAAAABAAEAPcAAACNAwAAAAA=&#10;">
              <v:imagedata r:id="rId19" o:title="" cropleft="1026f"/>
            </v:shape>
            <v:oval id="Oval 29" o:spid="_x0000_s1028" style="position:absolute;left:2673;top:38249;width:1524;height:15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YFxMMA&#10;AADbAAAADwAAAGRycy9kb3ducmV2LnhtbESPQYvCMBSE7wv+h/AWvIimWti1XaOIIOpeRFc9P5pn&#10;W2xeShO1/nsjCHscZuYbZjJrTSVu1LjSsoLhIAJBnFldcq7g8Lfsj0E4j6yxskwKHuRgNu18TDDV&#10;9s47uu19LgKEXYoKCu/rVEqXFWTQDWxNHLyzbQz6IJtc6gbvAW4qOYqiL2mw5LBQYE2LgrLL/moU&#10;JOvj4Veev9tevLokmxPFpdnGSnU/2/kPCE+t/w+/22utYJTA60v4AXL6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0YFxMMAAADbAAAADwAAAAAAAAAAAAAAAACYAgAAZHJzL2Rv&#10;d25yZXYueG1sUEsFBgAAAAAEAAQA9QAAAIgDAAAAAA==&#10;" filled="f" strokecolor="black [3213]" strokeweight="2pt">
              <v:textbox>
                <w:txbxContent>
                  <w:p w:rsidR="00EB48DA" w:rsidRDefault="00EB48DA" w:rsidP="00865C3D"/>
                </w:txbxContent>
              </v:textbox>
            </v:oval>
            <v:shape id="Picture 30" o:spid="_x0000_s1029" type="#_x0000_t75" style="position:absolute;left:81534;top:48006;width:1524;height:22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2tCrAAAAA2wAAAA8AAABkcnMvZG93bnJldi54bWxET8uKwjAU3Q/4D+EKboYxVUGkYxTxAS4E&#10;n+P60lybOs1NaWLt/P1kIbg8nPd03tpSNFT7wrGCQT8BQZw5XXCu4HLefE1A+ICssXRMCv7Iw3zW&#10;+Zhiqt2Tj9ScQi5iCPsUFZgQqlRKnxmy6PuuIo7czdUWQ4R1LnWNzxhuSzlMkrG0WHBsMFjR0lD2&#10;e3pYBU3+k9wacywmq+uBr3Z93+8+70r1uu3iG0SgNrzFL/dWKxjF9fFL/AFy9g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eXa0KsAAAADbAAAADwAAAAAAAAAAAAAAAACfAgAA&#10;ZHJzL2Rvd25yZXYueG1sUEsFBgAAAAAEAAQA9wAAAIwDAAAAAA==&#10;">
              <v:imagedata r:id="rId19" o:title="" croptop="41117f" cropbottom="19410f" cropleft="2121f" cropright="62321f"/>
            </v:shape>
            <v:oval id="Oval 31" o:spid="_x0000_s1030" style="position:absolute;left:81159;top:48006;width:1524;height:15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mfH8QA&#10;AADbAAAADwAAAGRycy9kb3ducmV2LnhtbESPQWvCQBSE7wX/w/IKvUjd2IA2qZsghVL1Imr0/Mg+&#10;k2D2bchuNf33XUHocZiZb5hFPphWXKl3jWUF00kEgri0uuFKQXH4en0H4TyyxtYyKfglB3k2elpg&#10;qu2Nd3Td+0oECLsUFdTed6mUrqzJoJvYjjh4Z9sb9EH2ldQ93gLctPItimbSYMNhocaOPmsqL/sf&#10;oyBZHYuNPM+Hcfx9SdYnihuzjZV6eR6WHyA8Df4//GivtIJ4Cvcv4Qf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pnx/EAAAA2wAAAA8AAAAAAAAAAAAAAAAAmAIAAGRycy9k&#10;b3ducmV2LnhtbFBLBQYAAAAABAAEAPUAAACJAwAAAAA=&#10;" filled="f" strokecolor="black [3213]" strokeweight="2pt">
              <v:textbox>
                <w:txbxContent>
                  <w:p w:rsidR="00EB48DA" w:rsidRDefault="00EB48DA" w:rsidP="00865C3D"/>
                </w:txbxContent>
              </v:textbox>
            </v:oval>
            <v:oval id="Oval 32" o:spid="_x0000_s1031" style="position:absolute;left:66443;top:27282;width:762;height: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sBaMMA&#10;AADbAAAADwAAAGRycy9kb3ducmV2LnhtbESPQYvCMBSE74L/ITzBy6KpFlytRhFB1vUidtXzo3m2&#10;xealNFmt/94sLHgcZuYbZrFqTSXu1LjSsoLRMAJBnFldcq7g9LMdTEE4j6yxskwKnuRgtex2Fpho&#10;++Aj3VOfiwBhl6CCwvs6kdJlBRl0Q1sTB+9qG4M+yCaXusFHgJtKjqNoIg2WHBYKrGlTUHZLf42C&#10;2e582svrZ/sRf91m3xeKS3OIler32vUchKfWv8P/7Z1WEI/h70v4AX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DsBaMMAAADbAAAADwAAAAAAAAAAAAAAAACYAgAAZHJzL2Rv&#10;d25yZXYueG1sUEsFBgAAAAAEAAQA9QAAAIgDAAAAAA==&#10;" filled="f" strokecolor="black [3213]" strokeweight="2pt">
              <v:textbox>
                <w:txbxContent>
                  <w:p w:rsidR="00EB48DA" w:rsidRDefault="00EB48DA" w:rsidP="00865C3D"/>
                </w:txbxContent>
              </v:textbox>
            </v:oval>
            <v:oval id="Oval 33" o:spid="_x0000_s1032" style="position:absolute;left:12954;top:12954;width:1524;height:15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ek88UA&#10;AADbAAAADwAAAGRycy9kb3ducmV2LnhtbESPS2vDMBCE74H+B7GFXkost4I0caKEUihNcwl1HufF&#10;Wj+ItTKWmjj/PioUchxm5htmsRpsK87U+8axhpckBUFcONNwpWG/+xxPQfiAbLB1TBqu5GG1fBgt&#10;MDPuwj90zkMlIoR9hhrqELpMSl/UZNEnriOOXul6iyHKvpKmx0uE21a+pulEWmw4LtTY0UdNxSn/&#10;tRpm68N+I8u34Vl9nWbfR1KN3Sqtnx6H9zmIQEO4h//ba6NBKfj7En+AX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d6TzxQAAANsAAAAPAAAAAAAAAAAAAAAAAJgCAABkcnMv&#10;ZG93bnJldi54bWxQSwUGAAAAAAQABAD1AAAAigMAAAAA&#10;" filled="f" strokecolor="black [3213]" strokeweight="2pt">
              <v:textbox>
                <w:txbxContent>
                  <w:p w:rsidR="00EB48DA" w:rsidRDefault="00EB48DA" w:rsidP="00865C3D"/>
                </w:txbxContent>
              </v:textbox>
            </v:oval>
            <v:shapetype id="_x0000_t202" coordsize="21600,21600" o:spt="202" path="m,l,21600r21600,l21600,xe">
              <v:stroke joinstyle="miter"/>
              <v:path gradientshapeok="t" o:connecttype="rect"/>
            </v:shapetype>
            <v:shape id="TextBox 7" o:spid="_x0000_s1033" type="#_x0000_t202" style="position:absolute;left:14231;top:12254;width:42551;height:269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6guMQA&#10;AADbAAAADwAAAGRycy9kb3ducmV2LnhtbESPzW7CMBCE70h9B2sr9QZO+KkgjUEVtFJv0LQPsIqX&#10;OE28jmIXUp4eV0LiOJqZbzT5ZrCtOFHva8cK0kkCgrh0uuZKwffX+3gJwgdkja1jUvBHHjbrh1GO&#10;mXZn/qRTESoRIewzVGBC6DIpfWnIop+4jjh6R9dbDFH2ldQ9niPctnKaJM/SYs1xwWBHW0NlU/xa&#10;BcvE7ptmNT14O7+kC7PdubfuR6mnx+H1BUSgIdzDt/aHVjCbw/+X+APk+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OoLjEAAAA2wAAAA8AAAAAAAAAAAAAAAAAmAIAAGRycy9k&#10;b3ducmV2LnhtbFBLBQYAAAAABAAEAPUAAACJAwAAAAA=&#10;" filled="f" stroked="f">
              <v:textbox style="mso-fit-shape-to-text:t">
                <w:txbxContent>
                  <w:p w:rsidR="00EB48DA" w:rsidRDefault="00EB48DA" w:rsidP="00865C3D">
                    <w:pPr>
                      <w:pStyle w:val="NormalWeb"/>
                      <w:spacing w:before="0" w:beforeAutospacing="0" w:after="0" w:afterAutospacing="0"/>
                    </w:pPr>
                    <w:r>
                      <w:rPr>
                        <w:rFonts w:ascii="Cambria" w:hAnsi="Cambria" w:cstheme="minorBidi"/>
                        <w:color w:val="000000" w:themeColor="text1"/>
                        <w:kern w:val="24"/>
                      </w:rPr>
                      <w:t>Shorebird roosting sights that will be treated with bait stations</w:t>
                    </w:r>
                  </w:p>
                </w:txbxContent>
              </v:textbox>
            </v:shape>
            <v:shape id="TextBox 8" o:spid="_x0000_s1034" type="#_x0000_t202" style="position:absolute;left:14230;top:15518;width:64122;height:269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IFI8QA&#10;AADbAAAADwAAAGRycy9kb3ducmV2LnhtbESPwW7CMBBE70j8g7VIvRUnUCpIYxCCIvUGpf2AVbzE&#10;aeJ1FBsI/foaqRLH0cy80eSr3jbiQp2vHCtIxwkI4sLpiksF31+75zkIH5A1No5JwY08rJbDQY6Z&#10;dlf+pMsxlCJC2GeowITQZlL6wpBFP3YtcfROrrMYouxKqTu8Rrht5CRJXqXFiuOCwZY2hor6eLYK&#10;5ond1/VicvD25Tedmc3Wvbc/Sj2N+vUbiEB9eIT/2x9awXQG9y/x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CBSPEAAAA2wAAAA8AAAAAAAAAAAAAAAAAmAIAAGRycy9k&#10;b3ducmV2LnhtbFBLBQYAAAAABAAEAPUAAACJAwAAAAA=&#10;" filled="f" stroked="f">
              <v:textbox style="mso-fit-shape-to-text:t">
                <w:txbxContent>
                  <w:p w:rsidR="00EB48DA" w:rsidRDefault="00EB48DA" w:rsidP="00865C3D">
                    <w:pPr>
                      <w:pStyle w:val="NormalWeb"/>
                      <w:spacing w:before="0" w:beforeAutospacing="0" w:after="0" w:afterAutospacing="0"/>
                    </w:pPr>
                    <w:r>
                      <w:rPr>
                        <w:rFonts w:ascii="Cambria" w:hAnsi="Cambria" w:cstheme="minorBidi"/>
                        <w:color w:val="000000" w:themeColor="text1"/>
                        <w:kern w:val="24"/>
                      </w:rPr>
                      <w:t xml:space="preserve">The research station </w:t>
                    </w:r>
                    <w:proofErr w:type="gramStart"/>
                    <w:r>
                      <w:rPr>
                        <w:rFonts w:ascii="Cambria" w:hAnsi="Cambria" w:cstheme="minorBidi"/>
                        <w:color w:val="000000" w:themeColor="text1"/>
                        <w:kern w:val="24"/>
                      </w:rPr>
                      <w:t>area</w:t>
                    </w:r>
                    <w:proofErr w:type="gramEnd"/>
                    <w:r>
                      <w:rPr>
                        <w:rFonts w:ascii="Cambria" w:hAnsi="Cambria" w:cstheme="minorBidi"/>
                        <w:color w:val="000000" w:themeColor="text1"/>
                        <w:kern w:val="24"/>
                      </w:rPr>
                      <w:t xml:space="preserve"> that will be treated with bait stations and bait broadcast done by hand</w:t>
                    </w:r>
                  </w:p>
                </w:txbxContent>
              </v:textbox>
            </v:shape>
            <v:oval id="Oval 36" o:spid="_x0000_s1035" style="position:absolute;left:12954;top:16217;width:1524;height:15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6hMIA&#10;AADbAAAADwAAAGRycy9kb3ducmV2LnhtbESP0YrCMBRE3wX/IdyFfRFNXV2RahQRFhVBsOsHXJpr&#10;W7a5KUms3b83guDjMDNnmOW6M7VoyfnKsoLxKAFBnFtdcaHg8vsznIPwAVljbZkU/JOH9arfW2Kq&#10;7Z3P1GahEBHCPkUFZQhNKqXPSzLoR7Yhjt7VOoMhSldI7fAe4aaWX0kykwYrjgslNrQtKf/LbkaB&#10;G4z5eGjd6TLldrLjXXb+7iqlPj+6zQJEoC68w6/2XiuYzOD5Jf4AuX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orqEwgAAANsAAAAPAAAAAAAAAAAAAAAAAJgCAABkcnMvZG93&#10;bnJldi54bWxQSwUGAAAAAAQABAD1AAAAhwMAAAAA&#10;" filled="f" strokecolor="black [3213]" strokeweight="2pt">
              <v:stroke dashstyle="1 1"/>
              <v:textbox>
                <w:txbxContent>
                  <w:p w:rsidR="00EB48DA" w:rsidRDefault="00EB48DA" w:rsidP="00865C3D"/>
                </w:txbxContent>
              </v:textbox>
            </v:oval>
            <v:oval id="Oval 37" o:spid="_x0000_s1036" style="position:absolute;left:26989;top:25300;width:3048;height:1451;rotation:1790375fd;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VbyccA&#10;AADbAAAADwAAAGRycy9kb3ducmV2LnhtbESP3WoCMRSE7wu+QziF3tWsLbi6NUpbWvGXtipI7w6b&#10;4+7SzcmSpLq+fVMQvBxm5htmNGlNLY7kfGVZQa+bgCDOra64ULDbvt8PQPiArLG2TArO5GEy7tyM&#10;MNP2xF903IRCRAj7DBWUITSZlD4vyaDv2oY4egfrDIYoXSG1w1OEm1o+JElfGqw4LpTY0GtJ+c/m&#10;1yiYf3y+rHbrdHj+fmunvf3S+cUqVerutn1+AhGoDdfwpT3TCh5T+P8Sf4A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FW8nHAAAA2wAAAA8AAAAAAAAAAAAAAAAAmAIAAGRy&#10;cy9kb3ducmV2LnhtbFBLBQYAAAAABAAEAPUAAACMAwAAAAA=&#10;" filled="f" strokecolor="black [3213]" strokeweight="2pt">
              <v:stroke dashstyle="1 1"/>
              <v:textbox>
                <w:txbxContent>
                  <w:p w:rsidR="00EB48DA" w:rsidRDefault="00EB48DA" w:rsidP="00865C3D"/>
                </w:txbxContent>
              </v:textbox>
            </v:oval>
            <w10:wrap type="none"/>
            <w10:anchorlock/>
          </v:group>
        </w:pict>
      </w:r>
    </w:p>
    <w:p w:rsidR="00C90884" w:rsidRPr="00497A9D" w:rsidRDefault="00E227C6" w:rsidP="004E17D2">
      <w:pPr>
        <w:pStyle w:val="NoSpacing"/>
        <w:rPr>
          <w:rFonts w:asciiTheme="majorHAnsi" w:hAnsiTheme="majorHAnsi"/>
        </w:rPr>
      </w:pPr>
      <w:proofErr w:type="gramStart"/>
      <w:r w:rsidRPr="00497A9D">
        <w:rPr>
          <w:rFonts w:asciiTheme="majorHAnsi" w:hAnsiTheme="majorHAnsi"/>
        </w:rPr>
        <w:t xml:space="preserve">Figure </w:t>
      </w:r>
      <w:r w:rsidR="00874CD0" w:rsidRPr="00497A9D">
        <w:rPr>
          <w:rFonts w:asciiTheme="majorHAnsi" w:hAnsiTheme="majorHAnsi"/>
        </w:rPr>
        <w:t>10</w:t>
      </w:r>
      <w:r w:rsidRPr="00497A9D">
        <w:rPr>
          <w:rFonts w:asciiTheme="majorHAnsi" w:hAnsiTheme="majorHAnsi"/>
        </w:rPr>
        <w:t>.</w:t>
      </w:r>
      <w:proofErr w:type="gramEnd"/>
      <w:r w:rsidRPr="00497A9D">
        <w:rPr>
          <w:rFonts w:asciiTheme="majorHAnsi" w:hAnsiTheme="majorHAnsi"/>
        </w:rPr>
        <w:t xml:space="preserve"> Areas that will be treated with bait stations during the Palmyra Atoll rat </w:t>
      </w:r>
      <w:r w:rsidR="00CB3D1F" w:rsidRPr="00497A9D">
        <w:rPr>
          <w:rFonts w:asciiTheme="majorHAnsi" w:hAnsiTheme="majorHAnsi"/>
        </w:rPr>
        <w:t>eradication</w:t>
      </w:r>
    </w:p>
    <w:p w:rsidR="005E6458" w:rsidRDefault="005E6458" w:rsidP="00C03D53">
      <w:pPr>
        <w:sectPr w:rsidR="005E6458" w:rsidSect="005E6458">
          <w:pgSz w:w="15840" w:h="12240" w:orient="landscape"/>
          <w:pgMar w:top="1080" w:right="1440" w:bottom="1080" w:left="1440" w:header="720" w:footer="720" w:gutter="0"/>
          <w:cols w:space="720"/>
          <w:noEndnote/>
          <w:docGrid w:linePitch="326"/>
        </w:sectPr>
      </w:pPr>
    </w:p>
    <w:p w:rsidR="003A556A" w:rsidRPr="00497A9D" w:rsidRDefault="00270BC7" w:rsidP="003A556A">
      <w:pPr>
        <w:pStyle w:val="Heading3"/>
      </w:pPr>
      <w:bookmarkStart w:id="29" w:name="_Toc293401292"/>
      <w:r w:rsidRPr="00497A9D">
        <w:lastRenderedPageBreak/>
        <w:t>Bait station placement guidelines for commensal buildings</w:t>
      </w:r>
      <w:bookmarkEnd w:id="29"/>
    </w:p>
    <w:p w:rsidR="003A556A" w:rsidRPr="00497A9D" w:rsidRDefault="003A556A" w:rsidP="003A556A">
      <w:r w:rsidRPr="00497A9D">
        <w:t>Tamper</w:t>
      </w:r>
      <w:r w:rsidR="00EA66F2" w:rsidRPr="00497A9D">
        <w:t xml:space="preserve"> and crab</w:t>
      </w:r>
      <w:r w:rsidRPr="00497A9D">
        <w:t>-resistant bait stations will be placed in and around inhabited buildings in the camp area 6 weeks prior to the initiation of the bait broadcast.</w:t>
      </w:r>
      <w:r w:rsidR="003C0D5C" w:rsidRPr="00497A9D">
        <w:t xml:space="preserve">  </w:t>
      </w:r>
      <w:r w:rsidR="008F6B6A" w:rsidRPr="00497A9D">
        <w:t xml:space="preserve">The buildings that will be treated with bait stations (and snap traps and glue boards for inside use only) are listed in Table </w:t>
      </w:r>
      <w:r w:rsidR="00437340" w:rsidRPr="00497A9D">
        <w:t>5,</w:t>
      </w:r>
      <w:r w:rsidR="008F6B6A" w:rsidRPr="00497A9D">
        <w:t xml:space="preserve"> and shown in Figure </w:t>
      </w:r>
      <w:r w:rsidR="00FA2F36" w:rsidRPr="00497A9D">
        <w:t>1</w:t>
      </w:r>
      <w:r w:rsidR="00874CD0" w:rsidRPr="00497A9D">
        <w:t>1</w:t>
      </w:r>
      <w:r w:rsidR="008F6B6A" w:rsidRPr="00497A9D">
        <w:t xml:space="preserve">.  </w:t>
      </w:r>
      <w:r w:rsidR="00437340" w:rsidRPr="00497A9D">
        <w:t>All bait stations</w:t>
      </w:r>
      <w:r w:rsidR="006F36F6" w:rsidRPr="00497A9D">
        <w:t xml:space="preserve"> locations</w:t>
      </w:r>
      <w:r w:rsidR="00437340" w:rsidRPr="00497A9D">
        <w:t xml:space="preserve"> have been mapped (</w:t>
      </w:r>
      <w:proofErr w:type="spellStart"/>
      <w:r w:rsidR="00437340" w:rsidRPr="00497A9D">
        <w:t>waypointed</w:t>
      </w:r>
      <w:proofErr w:type="spellEnd"/>
      <w:r w:rsidR="00437340" w:rsidRPr="00497A9D">
        <w:t xml:space="preserve">).  </w:t>
      </w:r>
      <w:r w:rsidRPr="00497A9D">
        <w:t>The following protocols</w:t>
      </w:r>
      <w:r w:rsidR="003C0D5C" w:rsidRPr="00497A9D">
        <w:t xml:space="preserve"> were used to situate the stations and reduce a neophobic response by rats when the stations are activated.</w:t>
      </w:r>
    </w:p>
    <w:p w:rsidR="00C03D53" w:rsidRPr="00497A9D" w:rsidRDefault="00C03D53" w:rsidP="0042711F">
      <w:pPr>
        <w:pStyle w:val="ListParagraph"/>
        <w:numPr>
          <w:ilvl w:val="0"/>
          <w:numId w:val="16"/>
        </w:numPr>
        <w:spacing w:after="200"/>
      </w:pPr>
      <w:r w:rsidRPr="00497A9D">
        <w:t>Bait station quantities and spacing</w:t>
      </w:r>
    </w:p>
    <w:p w:rsidR="00C03D53" w:rsidRPr="00497A9D" w:rsidRDefault="00C03D53" w:rsidP="0042711F">
      <w:pPr>
        <w:pStyle w:val="ListParagraph"/>
        <w:numPr>
          <w:ilvl w:val="1"/>
          <w:numId w:val="16"/>
        </w:numPr>
        <w:spacing w:after="200"/>
      </w:pPr>
      <w:r w:rsidRPr="00497A9D">
        <w:t>Quantity of stations around the outside of each building</w:t>
      </w:r>
    </w:p>
    <w:p w:rsidR="00C03D53" w:rsidRPr="00497A9D" w:rsidRDefault="00C03D53" w:rsidP="0042711F">
      <w:pPr>
        <w:pStyle w:val="ListParagraph"/>
        <w:numPr>
          <w:ilvl w:val="2"/>
          <w:numId w:val="16"/>
        </w:numPr>
        <w:spacing w:after="200"/>
      </w:pPr>
      <w:r w:rsidRPr="00497A9D">
        <w:t>1 station for every 400 ft</w:t>
      </w:r>
      <w:r w:rsidRPr="00497A9D">
        <w:rPr>
          <w:vertAlign w:val="superscript"/>
        </w:rPr>
        <w:t>2</w:t>
      </w:r>
      <w:r w:rsidRPr="00497A9D">
        <w:t xml:space="preserve"> of building</w:t>
      </w:r>
    </w:p>
    <w:p w:rsidR="00C03D53" w:rsidRPr="00497A9D" w:rsidRDefault="00C03D53" w:rsidP="0042711F">
      <w:pPr>
        <w:pStyle w:val="ListParagraph"/>
        <w:numPr>
          <w:ilvl w:val="1"/>
          <w:numId w:val="16"/>
        </w:numPr>
        <w:spacing w:after="200"/>
      </w:pPr>
      <w:r w:rsidRPr="00497A9D">
        <w:t>Quantity of stations inside each building</w:t>
      </w:r>
    </w:p>
    <w:p w:rsidR="00C03D53" w:rsidRPr="00497A9D" w:rsidRDefault="00C03D53" w:rsidP="0042711F">
      <w:pPr>
        <w:pStyle w:val="ListParagraph"/>
        <w:numPr>
          <w:ilvl w:val="2"/>
          <w:numId w:val="16"/>
        </w:numPr>
        <w:spacing w:after="200"/>
      </w:pPr>
      <w:r w:rsidRPr="00497A9D">
        <w:t>1 station for every 200 ft</w:t>
      </w:r>
      <w:r w:rsidRPr="00497A9D">
        <w:rPr>
          <w:vertAlign w:val="superscript"/>
        </w:rPr>
        <w:t>2</w:t>
      </w:r>
      <w:r w:rsidRPr="00497A9D">
        <w:t xml:space="preserve"> of building</w:t>
      </w:r>
    </w:p>
    <w:p w:rsidR="00C03D53" w:rsidRPr="00497A9D" w:rsidRDefault="00C03D53" w:rsidP="0042711F">
      <w:pPr>
        <w:pStyle w:val="ListParagraph"/>
        <w:numPr>
          <w:ilvl w:val="1"/>
          <w:numId w:val="16"/>
        </w:numPr>
        <w:spacing w:after="200"/>
      </w:pPr>
      <w:r w:rsidRPr="00497A9D">
        <w:t>Station spacing</w:t>
      </w:r>
    </w:p>
    <w:p w:rsidR="00C03D53" w:rsidRPr="00497A9D" w:rsidRDefault="00C03D53" w:rsidP="0042711F">
      <w:pPr>
        <w:pStyle w:val="ListParagraph"/>
        <w:numPr>
          <w:ilvl w:val="2"/>
          <w:numId w:val="16"/>
        </w:numPr>
        <w:spacing w:after="200"/>
      </w:pPr>
      <w:r w:rsidRPr="00497A9D">
        <w:t>Space stations 5 – 50 m apart</w:t>
      </w:r>
    </w:p>
    <w:p w:rsidR="00C03D53" w:rsidRPr="00497A9D" w:rsidRDefault="00C03D53" w:rsidP="00C03D53">
      <w:pPr>
        <w:pStyle w:val="ListParagraph"/>
        <w:ind w:left="2160"/>
      </w:pPr>
    </w:p>
    <w:p w:rsidR="00C03D53" w:rsidRPr="00497A9D" w:rsidRDefault="00C03D53" w:rsidP="0042711F">
      <w:pPr>
        <w:pStyle w:val="ListParagraph"/>
        <w:numPr>
          <w:ilvl w:val="0"/>
          <w:numId w:val="16"/>
        </w:numPr>
        <w:spacing w:after="200"/>
      </w:pPr>
      <w:r w:rsidRPr="00497A9D">
        <w:t>Bait station placement</w:t>
      </w:r>
    </w:p>
    <w:p w:rsidR="00C03D53" w:rsidRPr="00497A9D" w:rsidRDefault="00C03D53" w:rsidP="0042711F">
      <w:pPr>
        <w:pStyle w:val="ListParagraph"/>
        <w:numPr>
          <w:ilvl w:val="1"/>
          <w:numId w:val="16"/>
        </w:numPr>
        <w:spacing w:after="200"/>
      </w:pPr>
      <w:r w:rsidRPr="00497A9D">
        <w:t>Placement of stations around the outside of buildings</w:t>
      </w:r>
    </w:p>
    <w:p w:rsidR="00C03D53" w:rsidRPr="00497A9D" w:rsidRDefault="00C03D53" w:rsidP="0042711F">
      <w:pPr>
        <w:pStyle w:val="ListParagraph"/>
        <w:numPr>
          <w:ilvl w:val="2"/>
          <w:numId w:val="16"/>
        </w:numPr>
        <w:spacing w:after="200"/>
      </w:pPr>
      <w:r w:rsidRPr="00497A9D">
        <w:t xml:space="preserve">Place each station on an overturned 5 gal bucket or other (slippery plastic) stand crabs cannot climb. </w:t>
      </w:r>
    </w:p>
    <w:p w:rsidR="00C03D53" w:rsidRPr="00497A9D" w:rsidRDefault="00C03D53" w:rsidP="0042711F">
      <w:pPr>
        <w:pStyle w:val="ListParagraph"/>
        <w:numPr>
          <w:ilvl w:val="3"/>
          <w:numId w:val="16"/>
        </w:numPr>
        <w:spacing w:after="200"/>
      </w:pPr>
      <w:r w:rsidRPr="00497A9D">
        <w:t xml:space="preserve">Secure each station to the stand with a cable tie, string, or wire. </w:t>
      </w:r>
    </w:p>
    <w:p w:rsidR="00C03D53" w:rsidRPr="00497A9D" w:rsidRDefault="00C03D53" w:rsidP="0042711F">
      <w:pPr>
        <w:pStyle w:val="ListParagraph"/>
        <w:numPr>
          <w:ilvl w:val="2"/>
          <w:numId w:val="16"/>
        </w:numPr>
        <w:spacing w:after="200"/>
      </w:pPr>
      <w:r w:rsidRPr="00497A9D">
        <w:t>Stations should be placed along the edges of buildings and (if possible) in the shade and/or under some type of protective cover</w:t>
      </w:r>
    </w:p>
    <w:p w:rsidR="00C03D53" w:rsidRPr="00497A9D" w:rsidRDefault="00C03D53" w:rsidP="0042711F">
      <w:pPr>
        <w:pStyle w:val="ListParagraph"/>
        <w:numPr>
          <w:ilvl w:val="3"/>
          <w:numId w:val="16"/>
        </w:numPr>
        <w:spacing w:after="200"/>
      </w:pPr>
      <w:r w:rsidRPr="00497A9D">
        <w:t>Placing the stations in a protected location will increase the probability that rats will access the stations due to rat preference for covered/protected habitat</w:t>
      </w:r>
    </w:p>
    <w:p w:rsidR="00C03D53" w:rsidRPr="00497A9D" w:rsidRDefault="00C03D53" w:rsidP="0042711F">
      <w:pPr>
        <w:pStyle w:val="ListParagraph"/>
        <w:numPr>
          <w:ilvl w:val="3"/>
          <w:numId w:val="16"/>
        </w:numPr>
        <w:spacing w:after="200"/>
      </w:pPr>
      <w:r w:rsidRPr="00497A9D">
        <w:t>The bait stations themselves do not need to be covered or sheltered from rain/sun</w:t>
      </w:r>
    </w:p>
    <w:p w:rsidR="00C03D53" w:rsidRPr="00497A9D" w:rsidRDefault="00C03D53" w:rsidP="0042711F">
      <w:pPr>
        <w:pStyle w:val="ListParagraph"/>
        <w:numPr>
          <w:ilvl w:val="2"/>
          <w:numId w:val="16"/>
        </w:numPr>
        <w:spacing w:after="200"/>
      </w:pPr>
      <w:r w:rsidRPr="00497A9D">
        <w:t>Mark each station placement with flagging tape, permanent marker, or by some other means</w:t>
      </w:r>
    </w:p>
    <w:p w:rsidR="00C03D53" w:rsidRPr="00497A9D" w:rsidRDefault="00C03D53" w:rsidP="0042711F">
      <w:pPr>
        <w:pStyle w:val="ListParagraph"/>
        <w:numPr>
          <w:ilvl w:val="1"/>
          <w:numId w:val="16"/>
        </w:numPr>
        <w:spacing w:after="200"/>
      </w:pPr>
      <w:r w:rsidRPr="00497A9D">
        <w:t>Placement of stations inside buildings</w:t>
      </w:r>
    </w:p>
    <w:p w:rsidR="00C03D53" w:rsidRPr="00497A9D" w:rsidRDefault="00C03D53" w:rsidP="0042711F">
      <w:pPr>
        <w:pStyle w:val="ListParagraph"/>
        <w:numPr>
          <w:ilvl w:val="2"/>
          <w:numId w:val="16"/>
        </w:numPr>
        <w:spacing w:after="200"/>
      </w:pPr>
      <w:r w:rsidRPr="00497A9D">
        <w:t>Place each station on the floor and against a wall – rats are more likely to run along walls than across an open space</w:t>
      </w:r>
    </w:p>
    <w:p w:rsidR="00C03D53" w:rsidRPr="00497A9D" w:rsidRDefault="00C03D53" w:rsidP="0042711F">
      <w:pPr>
        <w:pStyle w:val="ListParagraph"/>
        <w:numPr>
          <w:ilvl w:val="2"/>
          <w:numId w:val="16"/>
        </w:numPr>
        <w:spacing w:after="200"/>
      </w:pPr>
      <w:r w:rsidRPr="00497A9D">
        <w:t xml:space="preserve">Stations should be placed near points where rats are expected to enter or exit the building – e.g., near the back doors at the galley. </w:t>
      </w:r>
    </w:p>
    <w:p w:rsidR="00C03D53" w:rsidRPr="00497A9D" w:rsidRDefault="00C03D53" w:rsidP="0042711F">
      <w:pPr>
        <w:pStyle w:val="ListParagraph"/>
        <w:numPr>
          <w:ilvl w:val="2"/>
          <w:numId w:val="16"/>
        </w:numPr>
        <w:spacing w:after="200"/>
      </w:pPr>
      <w:r w:rsidRPr="00497A9D">
        <w:t xml:space="preserve">If the building contains potential sources of food for rats (dishwasher, food prep area, food stores, shorebird feed, pet feed, etc.), stations should be placed close to the dishwasher, stored food, feed, etc.  </w:t>
      </w:r>
    </w:p>
    <w:p w:rsidR="00FA2F36" w:rsidRPr="00497A9D" w:rsidRDefault="00C03D53" w:rsidP="000B4F22">
      <w:pPr>
        <w:pStyle w:val="ListParagraph"/>
        <w:numPr>
          <w:ilvl w:val="2"/>
          <w:numId w:val="16"/>
        </w:numPr>
        <w:spacing w:after="200"/>
      </w:pPr>
      <w:r w:rsidRPr="00497A9D">
        <w:t xml:space="preserve">Stations should be placed out of the way of everyday foot traffic. </w:t>
      </w:r>
    </w:p>
    <w:p w:rsidR="007E4F74" w:rsidRPr="00497A9D" w:rsidRDefault="007E4F74" w:rsidP="007E4F74">
      <w:pPr>
        <w:pStyle w:val="NoSpacing"/>
      </w:pPr>
    </w:p>
    <w:p w:rsidR="007E4F74" w:rsidRPr="00497A9D" w:rsidRDefault="007E4F74" w:rsidP="007E4F74">
      <w:pPr>
        <w:pStyle w:val="NoSpacing"/>
      </w:pPr>
    </w:p>
    <w:p w:rsidR="007E4F74" w:rsidRPr="00497A9D" w:rsidRDefault="007E4F74" w:rsidP="007E4F74">
      <w:pPr>
        <w:pStyle w:val="NoSpacing"/>
      </w:pPr>
    </w:p>
    <w:p w:rsidR="007E4F74" w:rsidRPr="00497A9D" w:rsidRDefault="007E4F74" w:rsidP="007E4F74">
      <w:pPr>
        <w:pStyle w:val="NoSpacing"/>
      </w:pPr>
    </w:p>
    <w:p w:rsidR="007E4F74" w:rsidRPr="00497A9D" w:rsidRDefault="007E4F74" w:rsidP="007E4F74">
      <w:pPr>
        <w:pStyle w:val="NoSpacing"/>
      </w:pPr>
    </w:p>
    <w:p w:rsidR="007E4F74" w:rsidRPr="00497A9D" w:rsidRDefault="007E4F74" w:rsidP="007E4F74">
      <w:pPr>
        <w:pStyle w:val="NoSpacing"/>
      </w:pPr>
    </w:p>
    <w:p w:rsidR="00165413" w:rsidRPr="00497A9D" w:rsidRDefault="004B5053" w:rsidP="007E4F74">
      <w:pPr>
        <w:pStyle w:val="NoSpacing"/>
      </w:pPr>
      <w:proofErr w:type="gramStart"/>
      <w:r w:rsidRPr="00497A9D">
        <w:lastRenderedPageBreak/>
        <w:t xml:space="preserve">Table </w:t>
      </w:r>
      <w:r w:rsidR="00437340" w:rsidRPr="00497A9D">
        <w:t>5</w:t>
      </w:r>
      <w:r w:rsidRPr="00497A9D">
        <w:t>.</w:t>
      </w:r>
      <w:proofErr w:type="gramEnd"/>
      <w:r w:rsidRPr="00497A9D">
        <w:t xml:space="preserve">  Location and quantity of bait stations, glue traps, and snap traps for buildings and structures in the camp area</w:t>
      </w:r>
    </w:p>
    <w:tbl>
      <w:tblPr>
        <w:tblW w:w="0" w:type="auto"/>
        <w:tblInd w:w="94" w:type="dxa"/>
        <w:tblLayout w:type="fixed"/>
        <w:tblLook w:val="04A0"/>
      </w:tblPr>
      <w:tblGrid>
        <w:gridCol w:w="1146"/>
        <w:gridCol w:w="1658"/>
        <w:gridCol w:w="2340"/>
        <w:gridCol w:w="720"/>
        <w:gridCol w:w="990"/>
        <w:gridCol w:w="990"/>
        <w:gridCol w:w="746"/>
        <w:gridCol w:w="884"/>
        <w:gridCol w:w="728"/>
      </w:tblGrid>
      <w:tr w:rsidR="00165413" w:rsidRPr="00497A9D" w:rsidTr="004B5053">
        <w:trPr>
          <w:trHeight w:val="395"/>
          <w:tblHeader/>
        </w:trPr>
        <w:tc>
          <w:tcPr>
            <w:tcW w:w="1146" w:type="dxa"/>
            <w:vMerge w:val="restart"/>
            <w:tcBorders>
              <w:top w:val="single" w:sz="4" w:space="0" w:color="auto"/>
              <w:bottom w:val="single" w:sz="4" w:space="0" w:color="auto"/>
            </w:tcBorders>
            <w:shd w:val="clear" w:color="auto" w:fill="auto"/>
            <w:noWrap/>
            <w:hideMark/>
          </w:tcPr>
          <w:p w:rsidR="00165413" w:rsidRPr="00497A9D" w:rsidRDefault="00165413" w:rsidP="004B5053">
            <w:pPr>
              <w:rPr>
                <w:rFonts w:asciiTheme="majorHAnsi" w:hAnsiTheme="majorHAnsi" w:cs="Calibri"/>
                <w:b/>
                <w:bCs/>
                <w:color w:val="000000"/>
                <w:sz w:val="16"/>
                <w:szCs w:val="16"/>
              </w:rPr>
            </w:pPr>
            <w:r w:rsidRPr="00497A9D">
              <w:rPr>
                <w:rFonts w:asciiTheme="majorHAnsi" w:hAnsiTheme="majorHAnsi" w:cs="Calibri"/>
                <w:b/>
                <w:bCs/>
                <w:color w:val="000000"/>
                <w:sz w:val="16"/>
                <w:szCs w:val="16"/>
              </w:rPr>
              <w:t>Building ID</w:t>
            </w:r>
          </w:p>
        </w:tc>
        <w:tc>
          <w:tcPr>
            <w:tcW w:w="1658" w:type="dxa"/>
            <w:vMerge w:val="restart"/>
            <w:tcBorders>
              <w:top w:val="single" w:sz="4" w:space="0" w:color="auto"/>
              <w:bottom w:val="single" w:sz="4" w:space="0" w:color="auto"/>
            </w:tcBorders>
            <w:shd w:val="clear" w:color="auto" w:fill="auto"/>
            <w:noWrap/>
            <w:hideMark/>
          </w:tcPr>
          <w:p w:rsidR="00165413" w:rsidRPr="00497A9D" w:rsidRDefault="00165413" w:rsidP="004B5053">
            <w:pPr>
              <w:rPr>
                <w:rFonts w:asciiTheme="majorHAnsi" w:hAnsiTheme="majorHAnsi" w:cs="Calibri"/>
                <w:b/>
                <w:bCs/>
                <w:color w:val="000000"/>
                <w:sz w:val="16"/>
                <w:szCs w:val="16"/>
              </w:rPr>
            </w:pPr>
            <w:r w:rsidRPr="00497A9D">
              <w:rPr>
                <w:rFonts w:asciiTheme="majorHAnsi" w:hAnsiTheme="majorHAnsi" w:cs="Calibri"/>
                <w:b/>
                <w:bCs/>
                <w:color w:val="000000"/>
                <w:sz w:val="16"/>
                <w:szCs w:val="16"/>
              </w:rPr>
              <w:t>Building name</w:t>
            </w:r>
          </w:p>
        </w:tc>
        <w:tc>
          <w:tcPr>
            <w:tcW w:w="2340" w:type="dxa"/>
            <w:vMerge w:val="restart"/>
            <w:tcBorders>
              <w:top w:val="single" w:sz="4" w:space="0" w:color="auto"/>
              <w:bottom w:val="single" w:sz="4" w:space="0" w:color="auto"/>
            </w:tcBorders>
            <w:shd w:val="clear" w:color="auto" w:fill="auto"/>
            <w:hideMark/>
          </w:tcPr>
          <w:p w:rsidR="00165413" w:rsidRPr="00497A9D" w:rsidRDefault="00165413" w:rsidP="004B5053">
            <w:pPr>
              <w:rPr>
                <w:rFonts w:asciiTheme="majorHAnsi" w:hAnsiTheme="majorHAnsi" w:cs="Calibri"/>
                <w:b/>
                <w:bCs/>
                <w:color w:val="000000"/>
                <w:sz w:val="16"/>
                <w:szCs w:val="16"/>
              </w:rPr>
            </w:pPr>
            <w:r w:rsidRPr="00497A9D">
              <w:rPr>
                <w:rFonts w:asciiTheme="majorHAnsi" w:hAnsiTheme="majorHAnsi" w:cs="Calibri"/>
                <w:b/>
                <w:bCs/>
                <w:color w:val="000000"/>
                <w:sz w:val="16"/>
                <w:szCs w:val="16"/>
              </w:rPr>
              <w:t>Building use.</w:t>
            </w:r>
          </w:p>
        </w:tc>
        <w:tc>
          <w:tcPr>
            <w:tcW w:w="720" w:type="dxa"/>
            <w:vMerge w:val="restart"/>
            <w:tcBorders>
              <w:top w:val="single" w:sz="4" w:space="0" w:color="auto"/>
              <w:bottom w:val="single" w:sz="4" w:space="0" w:color="auto"/>
              <w:right w:val="single" w:sz="4" w:space="0" w:color="auto"/>
            </w:tcBorders>
            <w:shd w:val="clear" w:color="auto" w:fill="auto"/>
            <w:hideMark/>
          </w:tcPr>
          <w:p w:rsidR="00165413" w:rsidRPr="00497A9D" w:rsidRDefault="00165413" w:rsidP="006F36F6">
            <w:pPr>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Ft</w:t>
            </w:r>
            <w:r w:rsidRPr="00497A9D">
              <w:rPr>
                <w:rFonts w:asciiTheme="majorHAnsi" w:hAnsiTheme="majorHAnsi" w:cs="Calibri"/>
                <w:b/>
                <w:bCs/>
                <w:color w:val="000000"/>
                <w:sz w:val="16"/>
                <w:szCs w:val="16"/>
                <w:vertAlign w:val="superscript"/>
              </w:rPr>
              <w:t>2</w:t>
            </w:r>
          </w:p>
        </w:tc>
        <w:tc>
          <w:tcPr>
            <w:tcW w:w="2726" w:type="dxa"/>
            <w:gridSpan w:val="3"/>
            <w:tcBorders>
              <w:top w:val="single" w:sz="4" w:space="0" w:color="auto"/>
              <w:left w:val="single" w:sz="4" w:space="0" w:color="auto"/>
              <w:right w:val="single" w:sz="4" w:space="0" w:color="auto"/>
            </w:tcBorders>
            <w:shd w:val="clear" w:color="auto" w:fill="auto"/>
            <w:hideMark/>
          </w:tcPr>
          <w:p w:rsidR="00165413" w:rsidRPr="00497A9D" w:rsidRDefault="00165413" w:rsidP="00165413">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Bait Stations</w:t>
            </w:r>
          </w:p>
        </w:tc>
        <w:tc>
          <w:tcPr>
            <w:tcW w:w="884" w:type="dxa"/>
            <w:tcBorders>
              <w:top w:val="single" w:sz="4" w:space="0" w:color="auto"/>
              <w:left w:val="single" w:sz="4" w:space="0" w:color="auto"/>
              <w:right w:val="single" w:sz="4" w:space="0" w:color="auto"/>
            </w:tcBorders>
            <w:shd w:val="clear" w:color="auto" w:fill="auto"/>
            <w:vAlign w:val="bottom"/>
            <w:hideMark/>
          </w:tcPr>
          <w:p w:rsidR="00165413" w:rsidRPr="00497A9D" w:rsidRDefault="00165413" w:rsidP="004B5053">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Glue traps</w:t>
            </w:r>
          </w:p>
        </w:tc>
        <w:tc>
          <w:tcPr>
            <w:tcW w:w="728" w:type="dxa"/>
            <w:tcBorders>
              <w:top w:val="single" w:sz="4" w:space="0" w:color="auto"/>
              <w:left w:val="single" w:sz="4" w:space="0" w:color="auto"/>
            </w:tcBorders>
            <w:shd w:val="clear" w:color="auto" w:fill="auto"/>
            <w:vAlign w:val="bottom"/>
            <w:hideMark/>
          </w:tcPr>
          <w:p w:rsidR="00165413" w:rsidRPr="00497A9D" w:rsidRDefault="00165413" w:rsidP="004B5053">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Snap traps</w:t>
            </w:r>
          </w:p>
        </w:tc>
      </w:tr>
      <w:tr w:rsidR="00165413" w:rsidRPr="00497A9D" w:rsidTr="004B5053">
        <w:trPr>
          <w:trHeight w:val="314"/>
          <w:tblHeader/>
        </w:trPr>
        <w:tc>
          <w:tcPr>
            <w:tcW w:w="1146" w:type="dxa"/>
            <w:vMerge/>
            <w:tcBorders>
              <w:bottom w:val="single" w:sz="4" w:space="0" w:color="auto"/>
            </w:tcBorders>
            <w:shd w:val="clear" w:color="auto" w:fill="auto"/>
            <w:noWrap/>
            <w:vAlign w:val="bottom"/>
            <w:hideMark/>
          </w:tcPr>
          <w:p w:rsidR="00165413" w:rsidRPr="00497A9D" w:rsidRDefault="00165413" w:rsidP="00165413">
            <w:pPr>
              <w:spacing w:after="0"/>
              <w:rPr>
                <w:rFonts w:asciiTheme="majorHAnsi" w:hAnsiTheme="majorHAnsi" w:cs="Calibri"/>
                <w:b/>
                <w:bCs/>
                <w:color w:val="000000"/>
                <w:sz w:val="16"/>
                <w:szCs w:val="16"/>
              </w:rPr>
            </w:pPr>
          </w:p>
        </w:tc>
        <w:tc>
          <w:tcPr>
            <w:tcW w:w="1658" w:type="dxa"/>
            <w:vMerge/>
            <w:tcBorders>
              <w:bottom w:val="single" w:sz="4" w:space="0" w:color="auto"/>
            </w:tcBorders>
            <w:shd w:val="clear" w:color="auto" w:fill="auto"/>
            <w:noWrap/>
            <w:vAlign w:val="bottom"/>
            <w:hideMark/>
          </w:tcPr>
          <w:p w:rsidR="00165413" w:rsidRPr="00497A9D" w:rsidRDefault="00165413" w:rsidP="00165413">
            <w:pPr>
              <w:spacing w:after="0"/>
              <w:rPr>
                <w:rFonts w:asciiTheme="majorHAnsi" w:hAnsiTheme="majorHAnsi" w:cs="Calibri"/>
                <w:b/>
                <w:bCs/>
                <w:color w:val="000000"/>
                <w:sz w:val="16"/>
                <w:szCs w:val="16"/>
              </w:rPr>
            </w:pPr>
          </w:p>
        </w:tc>
        <w:tc>
          <w:tcPr>
            <w:tcW w:w="2340" w:type="dxa"/>
            <w:vMerge/>
            <w:tcBorders>
              <w:bottom w:val="single" w:sz="4" w:space="0" w:color="auto"/>
            </w:tcBorders>
            <w:shd w:val="clear" w:color="auto" w:fill="auto"/>
            <w:vAlign w:val="bottom"/>
            <w:hideMark/>
          </w:tcPr>
          <w:p w:rsidR="00165413" w:rsidRPr="00497A9D" w:rsidRDefault="00165413" w:rsidP="00165413">
            <w:pPr>
              <w:spacing w:after="0"/>
              <w:rPr>
                <w:rFonts w:asciiTheme="majorHAnsi" w:hAnsiTheme="majorHAnsi" w:cs="Calibri"/>
                <w:b/>
                <w:bCs/>
                <w:color w:val="000000"/>
                <w:sz w:val="16"/>
                <w:szCs w:val="16"/>
              </w:rPr>
            </w:pPr>
          </w:p>
        </w:tc>
        <w:tc>
          <w:tcPr>
            <w:tcW w:w="720" w:type="dxa"/>
            <w:vMerge/>
            <w:tcBorders>
              <w:bottom w:val="single" w:sz="4" w:space="0" w:color="auto"/>
              <w:right w:val="single" w:sz="4" w:space="0" w:color="auto"/>
            </w:tcBorders>
            <w:shd w:val="clear" w:color="auto" w:fill="auto"/>
            <w:vAlign w:val="bottom"/>
            <w:hideMark/>
          </w:tcPr>
          <w:p w:rsidR="00165413" w:rsidRPr="00497A9D" w:rsidRDefault="00165413" w:rsidP="006F36F6">
            <w:pPr>
              <w:spacing w:after="0"/>
              <w:jc w:val="center"/>
              <w:rPr>
                <w:rFonts w:asciiTheme="majorHAnsi" w:hAnsiTheme="majorHAnsi" w:cs="Calibri"/>
                <w:b/>
                <w:bCs/>
                <w:color w:val="000000"/>
                <w:sz w:val="16"/>
                <w:szCs w:val="16"/>
              </w:rPr>
            </w:pPr>
          </w:p>
        </w:tc>
        <w:tc>
          <w:tcPr>
            <w:tcW w:w="990" w:type="dxa"/>
            <w:tcBorders>
              <w:left w:val="single" w:sz="4" w:space="0" w:color="auto"/>
              <w:bottom w:val="single" w:sz="4" w:space="0" w:color="auto"/>
            </w:tcBorders>
            <w:shd w:val="clear" w:color="auto" w:fill="auto"/>
            <w:vAlign w:val="bottom"/>
            <w:hideMark/>
          </w:tcPr>
          <w:p w:rsidR="00165413" w:rsidRPr="00497A9D" w:rsidRDefault="00165413" w:rsidP="00165413">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 xml:space="preserve">Outside </w:t>
            </w:r>
          </w:p>
        </w:tc>
        <w:tc>
          <w:tcPr>
            <w:tcW w:w="990" w:type="dxa"/>
            <w:tcBorders>
              <w:bottom w:val="single" w:sz="4" w:space="0" w:color="auto"/>
            </w:tcBorders>
            <w:shd w:val="clear" w:color="auto" w:fill="auto"/>
            <w:vAlign w:val="bottom"/>
            <w:hideMark/>
          </w:tcPr>
          <w:p w:rsidR="00165413" w:rsidRPr="00497A9D" w:rsidRDefault="00165413" w:rsidP="00165413">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 xml:space="preserve">Inside  </w:t>
            </w:r>
          </w:p>
        </w:tc>
        <w:tc>
          <w:tcPr>
            <w:tcW w:w="746" w:type="dxa"/>
            <w:tcBorders>
              <w:bottom w:val="single" w:sz="4" w:space="0" w:color="auto"/>
              <w:right w:val="single" w:sz="4" w:space="0" w:color="auto"/>
            </w:tcBorders>
            <w:shd w:val="clear" w:color="auto" w:fill="auto"/>
            <w:vAlign w:val="bottom"/>
            <w:hideMark/>
          </w:tcPr>
          <w:p w:rsidR="00165413" w:rsidRPr="00497A9D" w:rsidRDefault="00165413" w:rsidP="00165413">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 xml:space="preserve">Total </w:t>
            </w:r>
          </w:p>
        </w:tc>
        <w:tc>
          <w:tcPr>
            <w:tcW w:w="884" w:type="dxa"/>
            <w:tcBorders>
              <w:left w:val="single" w:sz="4" w:space="0" w:color="auto"/>
              <w:bottom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 xml:space="preserve">Inside </w:t>
            </w:r>
          </w:p>
        </w:tc>
        <w:tc>
          <w:tcPr>
            <w:tcW w:w="728" w:type="dxa"/>
            <w:tcBorders>
              <w:left w:val="single" w:sz="4" w:space="0" w:color="auto"/>
              <w:bottom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 xml:space="preserve">Inside </w:t>
            </w:r>
          </w:p>
        </w:tc>
      </w:tr>
      <w:tr w:rsidR="00165413" w:rsidRPr="00497A9D" w:rsidTr="004B5053">
        <w:trPr>
          <w:trHeight w:val="255"/>
        </w:trPr>
        <w:tc>
          <w:tcPr>
            <w:tcW w:w="1146" w:type="dxa"/>
            <w:tcBorders>
              <w:top w:val="single" w:sz="4" w:space="0" w:color="auto"/>
            </w:tcBorders>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B10</w:t>
            </w:r>
          </w:p>
        </w:tc>
        <w:tc>
          <w:tcPr>
            <w:tcW w:w="1658" w:type="dxa"/>
            <w:tcBorders>
              <w:top w:val="single" w:sz="4" w:space="0" w:color="auto"/>
            </w:tcBorders>
            <w:shd w:val="clear" w:color="auto" w:fill="auto"/>
            <w:noWrap/>
            <w:vAlign w:val="bottom"/>
            <w:hideMark/>
          </w:tcPr>
          <w:p w:rsidR="00165413" w:rsidRPr="00497A9D" w:rsidRDefault="004B505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Laboratory</w:t>
            </w:r>
            <w:r w:rsidR="00165413" w:rsidRPr="00497A9D">
              <w:rPr>
                <w:rFonts w:asciiTheme="majorHAnsi" w:hAnsiTheme="majorHAnsi" w:cs="Calibri"/>
                <w:color w:val="000000"/>
                <w:sz w:val="16"/>
                <w:szCs w:val="16"/>
              </w:rPr>
              <w:t>/Office</w:t>
            </w:r>
          </w:p>
        </w:tc>
        <w:tc>
          <w:tcPr>
            <w:tcW w:w="2340" w:type="dxa"/>
            <w:tcBorders>
              <w:top w:val="single" w:sz="4" w:space="0" w:color="auto"/>
            </w:tcBorders>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Dry Lab and FSM/FWS offices</w:t>
            </w:r>
          </w:p>
        </w:tc>
        <w:tc>
          <w:tcPr>
            <w:tcW w:w="720" w:type="dxa"/>
            <w:tcBorders>
              <w:top w:val="single" w:sz="4" w:space="0" w:color="auto"/>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1500</w:t>
            </w:r>
          </w:p>
        </w:tc>
        <w:tc>
          <w:tcPr>
            <w:tcW w:w="990" w:type="dxa"/>
            <w:tcBorders>
              <w:top w:val="single" w:sz="4" w:space="0" w:color="auto"/>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4</w:t>
            </w:r>
          </w:p>
        </w:tc>
        <w:tc>
          <w:tcPr>
            <w:tcW w:w="990" w:type="dxa"/>
            <w:tcBorders>
              <w:top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8</w:t>
            </w:r>
          </w:p>
        </w:tc>
        <w:tc>
          <w:tcPr>
            <w:tcW w:w="746" w:type="dxa"/>
            <w:tcBorders>
              <w:top w:val="single" w:sz="4" w:space="0" w:color="auto"/>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12</w:t>
            </w:r>
          </w:p>
        </w:tc>
        <w:tc>
          <w:tcPr>
            <w:tcW w:w="884" w:type="dxa"/>
            <w:tcBorders>
              <w:top w:val="single" w:sz="4" w:space="0" w:color="auto"/>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8</w:t>
            </w:r>
          </w:p>
        </w:tc>
        <w:tc>
          <w:tcPr>
            <w:tcW w:w="728" w:type="dxa"/>
            <w:tcBorders>
              <w:top w:val="single" w:sz="4" w:space="0" w:color="auto"/>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8</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B11</w:t>
            </w:r>
          </w:p>
        </w:tc>
        <w:tc>
          <w:tcPr>
            <w:tcW w:w="1658" w:type="dxa"/>
            <w:shd w:val="clear" w:color="auto" w:fill="auto"/>
            <w:noWrap/>
            <w:vAlign w:val="bottom"/>
            <w:hideMark/>
          </w:tcPr>
          <w:p w:rsidR="00165413" w:rsidRPr="00497A9D" w:rsidRDefault="004B505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xml:space="preserve">Recycling </w:t>
            </w:r>
            <w:proofErr w:type="spellStart"/>
            <w:r w:rsidRPr="00497A9D">
              <w:rPr>
                <w:rFonts w:asciiTheme="majorHAnsi" w:hAnsiTheme="majorHAnsi" w:cs="Calibri"/>
                <w:color w:val="000000"/>
                <w:sz w:val="16"/>
                <w:szCs w:val="16"/>
              </w:rPr>
              <w:t>C</w:t>
            </w:r>
            <w:r w:rsidR="00165413" w:rsidRPr="00497A9D">
              <w:rPr>
                <w:rFonts w:asciiTheme="majorHAnsi" w:hAnsiTheme="majorHAnsi" w:cs="Calibri"/>
                <w:color w:val="000000"/>
                <w:sz w:val="16"/>
                <w:szCs w:val="16"/>
              </w:rPr>
              <w:t>onex</w:t>
            </w:r>
            <w:proofErr w:type="spellEnd"/>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Staging for waste recycling</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320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2</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2</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4</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2</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2</w:t>
            </w:r>
          </w:p>
        </w:tc>
      </w:tr>
      <w:tr w:rsidR="00165413" w:rsidRPr="00497A9D" w:rsidTr="004B5053">
        <w:trPr>
          <w:trHeight w:val="510"/>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B21</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Generator Shed</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Primary power and water production.</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200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2</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510"/>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B23</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Scuba Shack</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Storage for and staging for scuba operations, scuba tanks filling.</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375</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2</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3</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2</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2</w:t>
            </w:r>
          </w:p>
        </w:tc>
      </w:tr>
      <w:tr w:rsidR="00165413" w:rsidRPr="00497A9D" w:rsidTr="004B5053">
        <w:trPr>
          <w:trHeight w:val="510"/>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B25</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Gasoline tent</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400 gallon storage tank and refueling station</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96</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B26</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Lumber storage</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Lumber storage</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120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B29</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Kayak tent</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Kayak storage</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360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2</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3</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r>
      <w:tr w:rsidR="00165413" w:rsidRPr="00497A9D" w:rsidTr="004B5053">
        <w:trPr>
          <w:trHeight w:val="76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B31</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Yacht Club</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Movie room/bar, weight room, HAM radio station , ping pong table room</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1200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3</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6</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9</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6</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6</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B33</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Dock shed</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Staging for boat operations.</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60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2</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r>
      <w:tr w:rsidR="00165413" w:rsidRPr="00497A9D" w:rsidTr="004B5053">
        <w:trPr>
          <w:trHeight w:val="510"/>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B35</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Snorkel  tent</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xml:space="preserve">Snorkel equipment storage, science equipment staging  </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480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2</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2</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4</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2</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2</w:t>
            </w:r>
          </w:p>
        </w:tc>
      </w:tr>
      <w:tr w:rsidR="00165413" w:rsidRPr="00497A9D" w:rsidTr="004B5053">
        <w:trPr>
          <w:trHeight w:val="270"/>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B36</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xml:space="preserve">Storage </w:t>
            </w:r>
            <w:proofErr w:type="spellStart"/>
            <w:r w:rsidRPr="00497A9D">
              <w:rPr>
                <w:rFonts w:asciiTheme="majorHAnsi" w:hAnsiTheme="majorHAnsi" w:cs="Calibri"/>
                <w:color w:val="000000"/>
                <w:sz w:val="16"/>
                <w:szCs w:val="16"/>
              </w:rPr>
              <w:t>Conex</w:t>
            </w:r>
            <w:proofErr w:type="spellEnd"/>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Galley and boat operations storage</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160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2</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3</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765"/>
        </w:trPr>
        <w:tc>
          <w:tcPr>
            <w:tcW w:w="1146"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xml:space="preserve">B37                                                                      </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Galley storage</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Primary Galley storage, Freezer/Refrigeration/dry good/ janitorial</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1300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4</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7</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7</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7</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B38</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Toilet house</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Only station toilets</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200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2</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510"/>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B40</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Galley</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xml:space="preserve">Kitchen, Food serving, and </w:t>
            </w:r>
            <w:r w:rsidR="004B5053" w:rsidRPr="00497A9D">
              <w:rPr>
                <w:rFonts w:asciiTheme="majorHAnsi" w:hAnsiTheme="majorHAnsi" w:cs="Calibri"/>
                <w:color w:val="000000"/>
                <w:sz w:val="16"/>
                <w:szCs w:val="16"/>
              </w:rPr>
              <w:t>dining</w:t>
            </w:r>
            <w:r w:rsidRPr="00497A9D">
              <w:rPr>
                <w:rFonts w:asciiTheme="majorHAnsi" w:hAnsiTheme="majorHAnsi" w:cs="Calibri"/>
                <w:color w:val="000000"/>
                <w:sz w:val="16"/>
                <w:szCs w:val="16"/>
              </w:rPr>
              <w:t xml:space="preserve"> area</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1600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4</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8</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12</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8</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8</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B41</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Shower house</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Showers/sinks, laundry/dryers</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1400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4</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7</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7</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7</w:t>
            </w:r>
          </w:p>
        </w:tc>
      </w:tr>
      <w:tr w:rsidR="00165413" w:rsidRPr="00497A9D" w:rsidTr="004B5053">
        <w:trPr>
          <w:trHeight w:val="76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B49</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xml:space="preserve">Storage bunker </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Storage for Gasoline barrels, propane tanks, bulk building material</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1600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4</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8</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12</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r>
      <w:tr w:rsidR="00165413" w:rsidRPr="00497A9D" w:rsidTr="004B5053">
        <w:trPr>
          <w:trHeight w:val="510"/>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B6</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Maintenance Shop</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xml:space="preserve">Maintenance work shop and material storage, vehicle storage, </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2000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5</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15</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B7</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Chemical storage</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Hazardous chemical storage.</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50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2</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C1</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Cabin 1</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xml:space="preserve">Crew </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C2</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Cabin 2</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Crew</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C3</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Cabin 3</w:t>
            </w:r>
          </w:p>
        </w:tc>
        <w:tc>
          <w:tcPr>
            <w:tcW w:w="2340" w:type="dxa"/>
            <w:shd w:val="clear" w:color="auto" w:fill="auto"/>
            <w:vAlign w:val="bottom"/>
            <w:hideMark/>
          </w:tcPr>
          <w:p w:rsidR="00165413" w:rsidRPr="00497A9D" w:rsidRDefault="00025A55"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Crew</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C4</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Cabin 4</w:t>
            </w:r>
          </w:p>
        </w:tc>
        <w:tc>
          <w:tcPr>
            <w:tcW w:w="2340" w:type="dxa"/>
            <w:shd w:val="clear" w:color="auto" w:fill="auto"/>
            <w:vAlign w:val="bottom"/>
            <w:hideMark/>
          </w:tcPr>
          <w:p w:rsidR="00165413" w:rsidRPr="00497A9D" w:rsidRDefault="00025A55"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Crew</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C5</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Cabin 5</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xml:space="preserve">Crew </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C6</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Cabin 6</w:t>
            </w:r>
          </w:p>
        </w:tc>
        <w:tc>
          <w:tcPr>
            <w:tcW w:w="2340" w:type="dxa"/>
            <w:shd w:val="clear" w:color="auto" w:fill="auto"/>
            <w:vAlign w:val="bottom"/>
            <w:hideMark/>
          </w:tcPr>
          <w:p w:rsidR="00165413" w:rsidRPr="00497A9D" w:rsidRDefault="00025A55"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Crew</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C7</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Cabin 7</w:t>
            </w:r>
          </w:p>
        </w:tc>
        <w:tc>
          <w:tcPr>
            <w:tcW w:w="2340" w:type="dxa"/>
            <w:shd w:val="clear" w:color="auto" w:fill="auto"/>
            <w:vAlign w:val="bottom"/>
            <w:hideMark/>
          </w:tcPr>
          <w:p w:rsidR="00165413" w:rsidRPr="00497A9D" w:rsidRDefault="00025A55"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Crew</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C8</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Cabin 8</w:t>
            </w:r>
          </w:p>
        </w:tc>
        <w:tc>
          <w:tcPr>
            <w:tcW w:w="2340" w:type="dxa"/>
            <w:shd w:val="clear" w:color="auto" w:fill="auto"/>
            <w:vAlign w:val="bottom"/>
            <w:hideMark/>
          </w:tcPr>
          <w:p w:rsidR="00165413" w:rsidRPr="00497A9D" w:rsidRDefault="00025A55"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Crew</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C9</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Cabin 9</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Crew</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C10</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Cabin 10</w:t>
            </w:r>
          </w:p>
        </w:tc>
        <w:tc>
          <w:tcPr>
            <w:tcW w:w="2340" w:type="dxa"/>
            <w:shd w:val="clear" w:color="auto" w:fill="auto"/>
            <w:vAlign w:val="bottom"/>
            <w:hideMark/>
          </w:tcPr>
          <w:p w:rsidR="00165413" w:rsidRPr="00497A9D" w:rsidRDefault="00025A55"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Crew</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C11</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Cabin 11</w:t>
            </w:r>
          </w:p>
        </w:tc>
        <w:tc>
          <w:tcPr>
            <w:tcW w:w="2340" w:type="dxa"/>
            <w:shd w:val="clear" w:color="auto" w:fill="auto"/>
            <w:vAlign w:val="bottom"/>
            <w:hideMark/>
          </w:tcPr>
          <w:p w:rsidR="00165413" w:rsidRPr="00497A9D" w:rsidRDefault="00025A55"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Crew</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C12</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Cabin 12</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Crew</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C13</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Cabin 13</w:t>
            </w:r>
          </w:p>
        </w:tc>
        <w:tc>
          <w:tcPr>
            <w:tcW w:w="2340" w:type="dxa"/>
            <w:shd w:val="clear" w:color="auto" w:fill="auto"/>
            <w:vAlign w:val="bottom"/>
            <w:hideMark/>
          </w:tcPr>
          <w:p w:rsidR="00165413" w:rsidRPr="00497A9D" w:rsidRDefault="00025A55"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Crew</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lastRenderedPageBreak/>
              <w:t>C14</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Cabin 14</w:t>
            </w:r>
          </w:p>
        </w:tc>
        <w:tc>
          <w:tcPr>
            <w:tcW w:w="2340" w:type="dxa"/>
            <w:shd w:val="clear" w:color="auto" w:fill="auto"/>
            <w:vAlign w:val="bottom"/>
            <w:hideMark/>
          </w:tcPr>
          <w:p w:rsidR="00165413" w:rsidRPr="00497A9D" w:rsidRDefault="00025A55"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Crew</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C15</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Cabin 15</w:t>
            </w:r>
          </w:p>
        </w:tc>
        <w:tc>
          <w:tcPr>
            <w:tcW w:w="2340" w:type="dxa"/>
            <w:shd w:val="clear" w:color="auto" w:fill="auto"/>
            <w:vAlign w:val="bottom"/>
            <w:hideMark/>
          </w:tcPr>
          <w:p w:rsidR="00165413" w:rsidRPr="00497A9D" w:rsidRDefault="00025A55"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Crew</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C16</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Cabin 16</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xml:space="preserve">Crew </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L13</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North Beach platform.</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North Beach BBQ.</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r>
      <w:tr w:rsidR="00165413" w:rsidRPr="00497A9D" w:rsidTr="004B5053">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L32</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Boat Dock</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Boat Dock</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1200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4</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4</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r>
      <w:tr w:rsidR="00165413" w:rsidRPr="00497A9D" w:rsidTr="00437340">
        <w:trPr>
          <w:trHeight w:val="255"/>
        </w:trPr>
        <w:tc>
          <w:tcPr>
            <w:tcW w:w="1146"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L42</w:t>
            </w:r>
          </w:p>
        </w:tc>
        <w:tc>
          <w:tcPr>
            <w:tcW w:w="1658" w:type="dxa"/>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Lanai</w:t>
            </w:r>
          </w:p>
        </w:tc>
        <w:tc>
          <w:tcPr>
            <w:tcW w:w="2340" w:type="dxa"/>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Lanai</w:t>
            </w:r>
          </w:p>
        </w:tc>
        <w:tc>
          <w:tcPr>
            <w:tcW w:w="720" w:type="dxa"/>
            <w:tcBorders>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100</w:t>
            </w:r>
          </w:p>
        </w:tc>
        <w:tc>
          <w:tcPr>
            <w:tcW w:w="990" w:type="dxa"/>
            <w:tcBorders>
              <w:lef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990" w:type="dxa"/>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2</w:t>
            </w:r>
          </w:p>
        </w:tc>
        <w:tc>
          <w:tcPr>
            <w:tcW w:w="746" w:type="dxa"/>
            <w:tcBorders>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2</w:t>
            </w:r>
          </w:p>
        </w:tc>
        <w:tc>
          <w:tcPr>
            <w:tcW w:w="884" w:type="dxa"/>
            <w:tcBorders>
              <w:left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c>
          <w:tcPr>
            <w:tcW w:w="728" w:type="dxa"/>
            <w:tcBorders>
              <w:lef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r>
      <w:tr w:rsidR="00165413" w:rsidRPr="00497A9D" w:rsidTr="00437340">
        <w:trPr>
          <w:trHeight w:val="255"/>
        </w:trPr>
        <w:tc>
          <w:tcPr>
            <w:tcW w:w="1146" w:type="dxa"/>
            <w:tcBorders>
              <w:bottom w:val="single" w:sz="4" w:space="0" w:color="auto"/>
            </w:tcBorders>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xml:space="preserve">L64 </w:t>
            </w:r>
          </w:p>
        </w:tc>
        <w:tc>
          <w:tcPr>
            <w:tcW w:w="1658" w:type="dxa"/>
            <w:tcBorders>
              <w:bottom w:val="single" w:sz="4" w:space="0" w:color="auto"/>
            </w:tcBorders>
            <w:shd w:val="clear" w:color="auto" w:fill="auto"/>
            <w:noWrap/>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Ripple wharf</w:t>
            </w:r>
          </w:p>
        </w:tc>
        <w:tc>
          <w:tcPr>
            <w:tcW w:w="2340" w:type="dxa"/>
            <w:tcBorders>
              <w:bottom w:val="single" w:sz="4" w:space="0" w:color="auto"/>
            </w:tcBorders>
            <w:shd w:val="clear" w:color="auto" w:fill="auto"/>
            <w:vAlign w:val="bottom"/>
            <w:hideMark/>
          </w:tcPr>
          <w:p w:rsidR="00165413" w:rsidRPr="00497A9D" w:rsidRDefault="00165413" w:rsidP="00165413">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Ripple wharf</w:t>
            </w:r>
          </w:p>
        </w:tc>
        <w:tc>
          <w:tcPr>
            <w:tcW w:w="720" w:type="dxa"/>
            <w:tcBorders>
              <w:bottom w:val="single" w:sz="4" w:space="0" w:color="auto"/>
              <w:right w:val="single" w:sz="4" w:space="0" w:color="auto"/>
            </w:tcBorders>
            <w:shd w:val="clear" w:color="auto" w:fill="auto"/>
            <w:noWrap/>
            <w:vAlign w:val="bottom"/>
            <w:hideMark/>
          </w:tcPr>
          <w:p w:rsidR="00165413" w:rsidRPr="00497A9D" w:rsidRDefault="00165413" w:rsidP="006F36F6">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6500</w:t>
            </w:r>
          </w:p>
        </w:tc>
        <w:tc>
          <w:tcPr>
            <w:tcW w:w="990" w:type="dxa"/>
            <w:tcBorders>
              <w:left w:val="single" w:sz="4" w:space="0" w:color="auto"/>
              <w:bottom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16</w:t>
            </w:r>
          </w:p>
        </w:tc>
        <w:tc>
          <w:tcPr>
            <w:tcW w:w="990" w:type="dxa"/>
            <w:tcBorders>
              <w:bottom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0</w:t>
            </w:r>
          </w:p>
        </w:tc>
        <w:tc>
          <w:tcPr>
            <w:tcW w:w="746" w:type="dxa"/>
            <w:tcBorders>
              <w:bottom w:val="single" w:sz="4" w:space="0" w:color="auto"/>
              <w:right w:val="single" w:sz="4" w:space="0" w:color="auto"/>
            </w:tcBorders>
            <w:shd w:val="clear" w:color="auto" w:fill="auto"/>
            <w:noWrap/>
            <w:vAlign w:val="bottom"/>
            <w:hideMark/>
          </w:tcPr>
          <w:p w:rsidR="00165413" w:rsidRPr="00497A9D" w:rsidRDefault="00165413" w:rsidP="00165413">
            <w:pPr>
              <w:spacing w:after="0"/>
              <w:jc w:val="center"/>
              <w:rPr>
                <w:rFonts w:asciiTheme="majorHAnsi" w:hAnsiTheme="majorHAnsi" w:cs="Calibri"/>
                <w:bCs/>
                <w:color w:val="000000"/>
                <w:sz w:val="16"/>
                <w:szCs w:val="16"/>
              </w:rPr>
            </w:pPr>
            <w:r w:rsidRPr="00497A9D">
              <w:rPr>
                <w:rFonts w:asciiTheme="majorHAnsi" w:hAnsiTheme="majorHAnsi" w:cs="Calibri"/>
                <w:bCs/>
                <w:color w:val="000000"/>
                <w:sz w:val="16"/>
                <w:szCs w:val="16"/>
              </w:rPr>
              <w:t>16</w:t>
            </w:r>
          </w:p>
        </w:tc>
        <w:tc>
          <w:tcPr>
            <w:tcW w:w="884" w:type="dxa"/>
            <w:tcBorders>
              <w:left w:val="single" w:sz="4" w:space="0" w:color="auto"/>
              <w:bottom w:val="single" w:sz="4" w:space="0" w:color="auto"/>
              <w:right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c>
          <w:tcPr>
            <w:tcW w:w="728" w:type="dxa"/>
            <w:tcBorders>
              <w:left w:val="single" w:sz="4" w:space="0" w:color="auto"/>
              <w:bottom w:val="single" w:sz="4" w:space="0" w:color="auto"/>
            </w:tcBorders>
            <w:shd w:val="clear" w:color="auto" w:fill="auto"/>
            <w:vAlign w:val="bottom"/>
            <w:hideMark/>
          </w:tcPr>
          <w:p w:rsidR="00165413" w:rsidRPr="00497A9D" w:rsidRDefault="00165413" w:rsidP="00165413">
            <w:pPr>
              <w:spacing w:after="0"/>
              <w:jc w:val="center"/>
              <w:rPr>
                <w:rFonts w:asciiTheme="majorHAnsi" w:hAnsiTheme="majorHAnsi" w:cs="Calibri"/>
                <w:color w:val="000000"/>
                <w:sz w:val="16"/>
                <w:szCs w:val="16"/>
              </w:rPr>
            </w:pPr>
            <w:r w:rsidRPr="00497A9D">
              <w:rPr>
                <w:rFonts w:asciiTheme="majorHAnsi" w:hAnsiTheme="majorHAnsi" w:cs="Calibri"/>
                <w:color w:val="000000"/>
                <w:sz w:val="16"/>
                <w:szCs w:val="16"/>
              </w:rPr>
              <w:t>0</w:t>
            </w:r>
          </w:p>
        </w:tc>
      </w:tr>
    </w:tbl>
    <w:p w:rsidR="006F36F6" w:rsidRPr="00497A9D" w:rsidRDefault="006F36F6" w:rsidP="00165413">
      <w:pPr>
        <w:sectPr w:rsidR="006F36F6" w:rsidRPr="00497A9D" w:rsidSect="005E6458">
          <w:pgSz w:w="12240" w:h="15840"/>
          <w:pgMar w:top="1440" w:right="1080" w:bottom="1440" w:left="1080" w:header="720" w:footer="720" w:gutter="0"/>
          <w:cols w:space="720"/>
          <w:noEndnote/>
        </w:sectPr>
      </w:pPr>
    </w:p>
    <w:p w:rsidR="006F36F6" w:rsidRPr="00497A9D" w:rsidRDefault="006F36F6" w:rsidP="00165413">
      <w:pPr>
        <w:sectPr w:rsidR="006F36F6" w:rsidRPr="00497A9D" w:rsidSect="00746AA8">
          <w:type w:val="continuous"/>
          <w:pgSz w:w="12240" w:h="15840"/>
          <w:pgMar w:top="1440" w:right="1080" w:bottom="1440" w:left="1080" w:header="720" w:footer="720" w:gutter="0"/>
          <w:cols w:space="720"/>
          <w:noEndnote/>
        </w:sectPr>
      </w:pPr>
      <w:r w:rsidRPr="00497A9D">
        <w:lastRenderedPageBreak/>
        <w:t xml:space="preserve">     </w:t>
      </w:r>
    </w:p>
    <w:p w:rsidR="008F6B6A" w:rsidRPr="00497A9D" w:rsidRDefault="009F1137" w:rsidP="008F6B6A">
      <w:pPr>
        <w:pStyle w:val="Heading1"/>
        <w:numPr>
          <w:ilvl w:val="0"/>
          <w:numId w:val="0"/>
        </w:numPr>
        <w:ind w:left="432" w:hanging="432"/>
        <w:rPr>
          <w:b w:val="0"/>
          <w:caps w:val="0"/>
          <w:sz w:val="20"/>
        </w:rPr>
      </w:pPr>
      <w:r w:rsidRPr="00497A9D">
        <w:rPr>
          <w:b w:val="0"/>
          <w:caps w:val="0"/>
          <w:noProof/>
          <w:sz w:val="20"/>
        </w:rPr>
        <w:lastRenderedPageBreak/>
        <w:drawing>
          <wp:inline distT="0" distB="0" distL="0" distR="0">
            <wp:extent cx="7859467" cy="5581816"/>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a:stretch>
                      <a:fillRect/>
                    </a:stretch>
                  </pic:blipFill>
                  <pic:spPr bwMode="auto">
                    <a:xfrm>
                      <a:off x="0" y="0"/>
                      <a:ext cx="7864879" cy="5585660"/>
                    </a:xfrm>
                    <a:prstGeom prst="rect">
                      <a:avLst/>
                    </a:prstGeom>
                    <a:noFill/>
                    <a:ln w="9525">
                      <a:noFill/>
                      <a:miter lim="800000"/>
                      <a:headEnd/>
                      <a:tailEnd/>
                    </a:ln>
                  </pic:spPr>
                </pic:pic>
              </a:graphicData>
            </a:graphic>
          </wp:inline>
        </w:drawing>
      </w:r>
    </w:p>
    <w:p w:rsidR="006F36F6" w:rsidRPr="00497A9D" w:rsidRDefault="008F6B6A" w:rsidP="007D7AD0">
      <w:pPr>
        <w:pStyle w:val="NoSpacing"/>
        <w:rPr>
          <w:b/>
          <w:caps/>
        </w:rPr>
        <w:sectPr w:rsidR="006F36F6" w:rsidRPr="00497A9D" w:rsidSect="006F36F6">
          <w:pgSz w:w="15840" w:h="12240" w:orient="landscape"/>
          <w:pgMar w:top="720" w:right="720" w:bottom="720" w:left="720" w:header="720" w:footer="720" w:gutter="0"/>
          <w:cols w:space="720"/>
          <w:noEndnote/>
          <w:docGrid w:linePitch="326"/>
        </w:sectPr>
      </w:pPr>
      <w:proofErr w:type="gramStart"/>
      <w:r w:rsidRPr="00497A9D">
        <w:t xml:space="preserve">Figure </w:t>
      </w:r>
      <w:r w:rsidR="00FA2F36" w:rsidRPr="00497A9D">
        <w:t>1</w:t>
      </w:r>
      <w:r w:rsidR="00874CD0" w:rsidRPr="00497A9D">
        <w:t>1</w:t>
      </w:r>
      <w:r w:rsidRPr="00497A9D">
        <w:t>.</w:t>
      </w:r>
      <w:proofErr w:type="gramEnd"/>
      <w:r w:rsidRPr="00497A9D">
        <w:t xml:space="preserve">  </w:t>
      </w:r>
      <w:proofErr w:type="gramStart"/>
      <w:r w:rsidRPr="00497A9D">
        <w:t>A representation of the TNC camp on Cooper Island</w:t>
      </w:r>
      <w:r w:rsidR="00A61410" w:rsidRPr="00497A9D">
        <w:t xml:space="preserve"> with building numbers and major features</w:t>
      </w:r>
      <w:r w:rsidRPr="00497A9D">
        <w:t>.</w:t>
      </w:r>
      <w:proofErr w:type="gramEnd"/>
      <w:r w:rsidR="006F36F6" w:rsidRPr="00497A9D">
        <w:t xml:space="preserve"> </w:t>
      </w:r>
    </w:p>
    <w:p w:rsidR="00746AA8" w:rsidRPr="00497A9D" w:rsidRDefault="00746AA8" w:rsidP="00746AA8">
      <w:pPr>
        <w:pStyle w:val="Heading2"/>
      </w:pPr>
      <w:bookmarkStart w:id="30" w:name="_Toc293401293"/>
      <w:r w:rsidRPr="00497A9D">
        <w:lastRenderedPageBreak/>
        <w:t>Criteria for selecting bait application methods</w:t>
      </w:r>
      <w:bookmarkEnd w:id="30"/>
    </w:p>
    <w:p w:rsidR="00746AA8" w:rsidRPr="00497A9D" w:rsidRDefault="00746AA8" w:rsidP="00746AA8">
      <w:r w:rsidRPr="00497A9D">
        <w:t>The following script explains the criteria by which different bait application methods will be selected.  The script uses the type of treatment area as the primary factor (underlined), and then describes the bait application process through an ordered presentation of the following factors: bait application method (e.g., hand broadcast), sowage rate (e.g., 80 kg/ha) and sowage features (e.g., 5 m swath, 0% overlap), treatment of gaps in the initial application, and exclusions from bait application.  The aerial baiting components of this script pertain to the first bait application; for the second bait application, sowage rate values will change from 80 kg/ha to 75 kg/ha, and from 40 kg/ha, to 37.5 kg/ha.</w:t>
      </w:r>
    </w:p>
    <w:p w:rsidR="00746AA8" w:rsidRPr="00497A9D" w:rsidRDefault="00746AA8" w:rsidP="00746AA8">
      <w:pPr>
        <w:pStyle w:val="ListParagraph"/>
        <w:widowControl w:val="0"/>
        <w:numPr>
          <w:ilvl w:val="0"/>
          <w:numId w:val="18"/>
        </w:numPr>
        <w:suppressLineNumbers/>
        <w:autoSpaceDE w:val="0"/>
        <w:autoSpaceDN w:val="0"/>
        <w:adjustRightInd w:val="0"/>
        <w:rPr>
          <w:rFonts w:asciiTheme="majorHAnsi" w:hAnsiTheme="majorHAnsi"/>
          <w:u w:val="single"/>
        </w:rPr>
      </w:pPr>
      <w:r w:rsidRPr="00497A9D">
        <w:rPr>
          <w:rFonts w:asciiTheme="majorHAnsi" w:hAnsiTheme="majorHAnsi"/>
          <w:bCs/>
          <w:u w:val="single"/>
        </w:rPr>
        <w:t>Land 1 – 10 m wide</w:t>
      </w:r>
      <w:r w:rsidR="00EA66F2" w:rsidRPr="00497A9D">
        <w:rPr>
          <w:rFonts w:asciiTheme="majorHAnsi" w:hAnsiTheme="majorHAnsi"/>
          <w:bCs/>
          <w:u w:val="single"/>
        </w:rPr>
        <w:t xml:space="preserve"> and the Camp area</w:t>
      </w:r>
    </w:p>
    <w:p w:rsidR="00746AA8" w:rsidRPr="00497A9D" w:rsidRDefault="00746AA8" w:rsidP="00746AA8">
      <w:pPr>
        <w:pStyle w:val="ListParagraph"/>
        <w:widowControl w:val="0"/>
        <w:numPr>
          <w:ilvl w:val="1"/>
          <w:numId w:val="18"/>
        </w:numPr>
        <w:suppressLineNumbers/>
        <w:autoSpaceDE w:val="0"/>
        <w:autoSpaceDN w:val="0"/>
        <w:adjustRightInd w:val="0"/>
        <w:rPr>
          <w:rFonts w:asciiTheme="majorHAnsi" w:hAnsiTheme="majorHAnsi"/>
        </w:rPr>
      </w:pPr>
      <w:r w:rsidRPr="00497A9D">
        <w:rPr>
          <w:rFonts w:asciiTheme="majorHAnsi" w:hAnsiTheme="majorHAnsi"/>
          <w:bCs/>
        </w:rPr>
        <w:t>Hand broadcast</w:t>
      </w:r>
    </w:p>
    <w:p w:rsidR="00746AA8" w:rsidRPr="00497A9D" w:rsidRDefault="00746AA8" w:rsidP="00746AA8">
      <w:pPr>
        <w:pStyle w:val="ListParagraph"/>
        <w:widowControl w:val="0"/>
        <w:numPr>
          <w:ilvl w:val="2"/>
          <w:numId w:val="18"/>
        </w:numPr>
        <w:suppressLineNumbers/>
        <w:autoSpaceDE w:val="0"/>
        <w:autoSpaceDN w:val="0"/>
        <w:adjustRightInd w:val="0"/>
        <w:rPr>
          <w:rFonts w:asciiTheme="majorHAnsi" w:hAnsiTheme="majorHAnsi"/>
        </w:rPr>
      </w:pPr>
      <w:r w:rsidRPr="00497A9D">
        <w:rPr>
          <w:rFonts w:asciiTheme="majorHAnsi" w:hAnsiTheme="majorHAnsi"/>
          <w:bCs/>
        </w:rPr>
        <w:t>80 kg/ha, 5 m swath, 0% swath overlap</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rPr>
      </w:pPr>
      <w:r w:rsidRPr="00497A9D">
        <w:rPr>
          <w:rFonts w:asciiTheme="majorHAnsi" w:hAnsiTheme="majorHAnsi"/>
          <w:bCs/>
        </w:rPr>
        <w:t>Follows aerial treatment of adjacent blocks - occurs within 2 hours of aerial treatment</w:t>
      </w:r>
    </w:p>
    <w:p w:rsidR="00746AA8" w:rsidRPr="00497A9D" w:rsidRDefault="00746AA8" w:rsidP="00746AA8">
      <w:pPr>
        <w:pStyle w:val="ListParagraph"/>
        <w:widowControl w:val="0"/>
        <w:numPr>
          <w:ilvl w:val="2"/>
          <w:numId w:val="18"/>
        </w:numPr>
        <w:suppressLineNumbers/>
        <w:autoSpaceDE w:val="0"/>
        <w:autoSpaceDN w:val="0"/>
        <w:adjustRightInd w:val="0"/>
        <w:rPr>
          <w:rFonts w:asciiTheme="majorHAnsi" w:hAnsiTheme="majorHAnsi"/>
        </w:rPr>
      </w:pPr>
      <w:r w:rsidRPr="00497A9D">
        <w:rPr>
          <w:rFonts w:asciiTheme="majorHAnsi" w:hAnsiTheme="majorHAnsi"/>
          <w:bCs/>
        </w:rPr>
        <w:t>Exclusions</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rPr>
      </w:pPr>
      <w:r w:rsidRPr="00497A9D">
        <w:rPr>
          <w:rFonts w:asciiTheme="majorHAnsi" w:hAnsiTheme="majorHAnsi"/>
          <w:bCs/>
        </w:rPr>
        <w:t>Active seabird nests on the ground</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rPr>
      </w:pPr>
      <w:r w:rsidRPr="00497A9D">
        <w:rPr>
          <w:rFonts w:asciiTheme="majorHAnsi" w:hAnsiTheme="majorHAnsi"/>
          <w:bCs/>
        </w:rPr>
        <w:t>2 m exclusion of bait broadcast around each nest</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rPr>
      </w:pPr>
      <w:r w:rsidRPr="00497A9D">
        <w:rPr>
          <w:rFonts w:asciiTheme="majorHAnsi" w:hAnsiTheme="majorHAnsi"/>
          <w:bCs/>
        </w:rPr>
        <w:t>Water bodies</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rPr>
      </w:pPr>
      <w:r w:rsidRPr="00497A9D">
        <w:rPr>
          <w:rFonts w:asciiTheme="majorHAnsi" w:hAnsiTheme="majorHAnsi"/>
          <w:bCs/>
        </w:rPr>
        <w:t>1 m exclusion of bait broadcast along the edge of the water body</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rPr>
      </w:pPr>
      <w:r w:rsidRPr="00497A9D">
        <w:rPr>
          <w:rFonts w:asciiTheme="majorHAnsi" w:hAnsiTheme="majorHAnsi"/>
          <w:bCs/>
        </w:rPr>
        <w:t>Exclusion of bait broadcast below the high water line</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rPr>
      </w:pPr>
      <w:r w:rsidRPr="00497A9D">
        <w:rPr>
          <w:rFonts w:asciiTheme="majorHAnsi" w:hAnsiTheme="majorHAnsi"/>
          <w:bCs/>
        </w:rPr>
        <w:t>Inhabited structures</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rPr>
      </w:pPr>
      <w:r w:rsidRPr="00497A9D">
        <w:rPr>
          <w:rFonts w:asciiTheme="majorHAnsi" w:hAnsiTheme="majorHAnsi"/>
          <w:bCs/>
        </w:rPr>
        <w:t>1 m exclusion of bait broadcast around each inhabited building, no bait broadcast inside inhabited buildings</w:t>
      </w:r>
    </w:p>
    <w:p w:rsidR="00746AA8" w:rsidRPr="00497A9D" w:rsidRDefault="00746AA8" w:rsidP="00746AA8">
      <w:pPr>
        <w:pStyle w:val="ListParagraph"/>
        <w:widowControl w:val="0"/>
        <w:suppressLineNumbers/>
        <w:autoSpaceDE w:val="0"/>
        <w:autoSpaceDN w:val="0"/>
        <w:adjustRightInd w:val="0"/>
        <w:ind w:left="2880"/>
        <w:rPr>
          <w:rFonts w:asciiTheme="majorHAnsi" w:hAnsiTheme="majorHAnsi"/>
        </w:rPr>
      </w:pPr>
    </w:p>
    <w:p w:rsidR="00746AA8" w:rsidRPr="00497A9D" w:rsidRDefault="00746AA8" w:rsidP="00746AA8">
      <w:pPr>
        <w:pStyle w:val="ListParagraph"/>
        <w:widowControl w:val="0"/>
        <w:numPr>
          <w:ilvl w:val="0"/>
          <w:numId w:val="18"/>
        </w:numPr>
        <w:suppressLineNumbers/>
        <w:autoSpaceDE w:val="0"/>
        <w:autoSpaceDN w:val="0"/>
        <w:adjustRightInd w:val="0"/>
        <w:rPr>
          <w:rFonts w:asciiTheme="majorHAnsi" w:hAnsiTheme="majorHAnsi"/>
          <w:bCs/>
          <w:u w:val="single"/>
        </w:rPr>
      </w:pPr>
      <w:r w:rsidRPr="00497A9D">
        <w:rPr>
          <w:rFonts w:asciiTheme="majorHAnsi" w:hAnsiTheme="majorHAnsi"/>
          <w:bCs/>
          <w:u w:val="single"/>
        </w:rPr>
        <w:t>Land &gt; 10 m wide</w:t>
      </w:r>
    </w:p>
    <w:p w:rsidR="00746AA8" w:rsidRPr="00497A9D" w:rsidRDefault="00746AA8" w:rsidP="00746AA8">
      <w:pPr>
        <w:pStyle w:val="ListParagraph"/>
        <w:widowControl w:val="0"/>
        <w:numPr>
          <w:ilvl w:val="1"/>
          <w:numId w:val="18"/>
        </w:numPr>
        <w:suppressLineNumbers/>
        <w:autoSpaceDE w:val="0"/>
        <w:autoSpaceDN w:val="0"/>
        <w:adjustRightInd w:val="0"/>
        <w:rPr>
          <w:rFonts w:asciiTheme="majorHAnsi" w:hAnsiTheme="majorHAnsi"/>
          <w:bCs/>
        </w:rPr>
      </w:pPr>
      <w:r w:rsidRPr="00497A9D">
        <w:rPr>
          <w:rFonts w:asciiTheme="majorHAnsi" w:hAnsiTheme="majorHAnsi"/>
          <w:bCs/>
        </w:rPr>
        <w:t>Aerial broadcast</w:t>
      </w:r>
    </w:p>
    <w:p w:rsidR="00746AA8" w:rsidRPr="00497A9D" w:rsidRDefault="00746AA8" w:rsidP="00746AA8">
      <w:pPr>
        <w:pStyle w:val="ListParagraph"/>
        <w:widowControl w:val="0"/>
        <w:numPr>
          <w:ilvl w:val="2"/>
          <w:numId w:val="18"/>
        </w:numPr>
        <w:suppressLineNumbers/>
        <w:autoSpaceDE w:val="0"/>
        <w:autoSpaceDN w:val="0"/>
        <w:adjustRightInd w:val="0"/>
        <w:rPr>
          <w:rFonts w:asciiTheme="majorHAnsi" w:hAnsiTheme="majorHAnsi"/>
          <w:b/>
          <w:bCs/>
        </w:rPr>
      </w:pPr>
      <w:r w:rsidRPr="00497A9D">
        <w:rPr>
          <w:rFonts w:asciiTheme="majorHAnsi" w:hAnsiTheme="majorHAnsi"/>
          <w:bCs/>
        </w:rPr>
        <w:t>Land 10 – 2</w:t>
      </w:r>
      <w:r w:rsidR="00FA2F36" w:rsidRPr="00497A9D">
        <w:rPr>
          <w:rFonts w:asciiTheme="majorHAnsi" w:hAnsiTheme="majorHAnsi"/>
          <w:bCs/>
        </w:rPr>
        <w:t>5</w:t>
      </w:r>
      <w:r w:rsidRPr="00497A9D">
        <w:rPr>
          <w:rFonts w:asciiTheme="majorHAnsi" w:hAnsiTheme="majorHAnsi"/>
          <w:bCs/>
        </w:rPr>
        <w:t xml:space="preserve"> m wide</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b/>
          <w:bCs/>
        </w:rPr>
      </w:pPr>
      <w:r w:rsidRPr="00497A9D">
        <w:rPr>
          <w:rFonts w:asciiTheme="majorHAnsi" w:hAnsiTheme="majorHAnsi"/>
          <w:bCs/>
        </w:rPr>
        <w:t>Narrow swath bucket</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b/>
          <w:bCs/>
        </w:rPr>
      </w:pPr>
      <w:r w:rsidRPr="00497A9D">
        <w:rPr>
          <w:rFonts w:asciiTheme="majorHAnsi" w:hAnsiTheme="majorHAnsi"/>
          <w:bCs/>
        </w:rPr>
        <w:t>80 kg/ha, 5 m swath, 0% swath overlap</w:t>
      </w:r>
    </w:p>
    <w:p w:rsidR="00746AA8" w:rsidRPr="00497A9D" w:rsidRDefault="00746AA8" w:rsidP="00746AA8">
      <w:pPr>
        <w:pStyle w:val="ListParagraph"/>
        <w:widowControl w:val="0"/>
        <w:numPr>
          <w:ilvl w:val="2"/>
          <w:numId w:val="18"/>
        </w:numPr>
        <w:suppressLineNumbers/>
        <w:autoSpaceDE w:val="0"/>
        <w:autoSpaceDN w:val="0"/>
        <w:adjustRightInd w:val="0"/>
        <w:rPr>
          <w:rFonts w:asciiTheme="majorHAnsi" w:hAnsiTheme="majorHAnsi"/>
          <w:b/>
          <w:bCs/>
        </w:rPr>
      </w:pPr>
      <w:r w:rsidRPr="00497A9D">
        <w:rPr>
          <w:rFonts w:asciiTheme="majorHAnsi" w:hAnsiTheme="majorHAnsi"/>
          <w:bCs/>
        </w:rPr>
        <w:t>Land &gt; 2</w:t>
      </w:r>
      <w:r w:rsidR="00FA2F36" w:rsidRPr="00497A9D">
        <w:rPr>
          <w:rFonts w:asciiTheme="majorHAnsi" w:hAnsiTheme="majorHAnsi"/>
          <w:bCs/>
        </w:rPr>
        <w:t>5</w:t>
      </w:r>
      <w:r w:rsidRPr="00497A9D">
        <w:rPr>
          <w:rFonts w:asciiTheme="majorHAnsi" w:hAnsiTheme="majorHAnsi"/>
          <w:bCs/>
        </w:rPr>
        <w:t xml:space="preserve"> m wide except for Cooper Island</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b/>
          <w:bCs/>
        </w:rPr>
      </w:pPr>
      <w:r w:rsidRPr="00497A9D">
        <w:rPr>
          <w:rFonts w:asciiTheme="majorHAnsi" w:hAnsiTheme="majorHAnsi"/>
          <w:bCs/>
        </w:rPr>
        <w:t>Coast &amp; Interior</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b/>
          <w:bCs/>
        </w:rPr>
      </w:pPr>
      <w:r w:rsidRPr="00497A9D">
        <w:rPr>
          <w:rFonts w:asciiTheme="majorHAnsi" w:hAnsiTheme="majorHAnsi"/>
          <w:bCs/>
        </w:rPr>
        <w:t>Directional swath bucket</w:t>
      </w:r>
    </w:p>
    <w:p w:rsidR="00746AA8" w:rsidRPr="00497A9D" w:rsidRDefault="00746AA8" w:rsidP="00746AA8">
      <w:pPr>
        <w:pStyle w:val="ListParagraph"/>
        <w:widowControl w:val="0"/>
        <w:numPr>
          <w:ilvl w:val="5"/>
          <w:numId w:val="18"/>
        </w:numPr>
        <w:suppressLineNumbers/>
        <w:autoSpaceDE w:val="0"/>
        <w:autoSpaceDN w:val="0"/>
        <w:adjustRightInd w:val="0"/>
        <w:rPr>
          <w:rFonts w:asciiTheme="majorHAnsi" w:hAnsiTheme="majorHAnsi"/>
          <w:b/>
          <w:bCs/>
        </w:rPr>
      </w:pPr>
      <w:r w:rsidRPr="00497A9D">
        <w:rPr>
          <w:rFonts w:asciiTheme="majorHAnsi" w:hAnsiTheme="majorHAnsi"/>
          <w:bCs/>
        </w:rPr>
        <w:t>80 kg/ha, 20 m swath, 0% swath overlap</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b/>
          <w:bCs/>
        </w:rPr>
      </w:pPr>
      <w:r w:rsidRPr="00497A9D">
        <w:rPr>
          <w:rFonts w:asciiTheme="majorHAnsi" w:hAnsiTheme="majorHAnsi"/>
          <w:bCs/>
        </w:rPr>
        <w:t xml:space="preserve">Gaps  </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b/>
          <w:bCs/>
        </w:rPr>
      </w:pPr>
      <w:r w:rsidRPr="00497A9D">
        <w:rPr>
          <w:rFonts w:asciiTheme="majorHAnsi" w:hAnsiTheme="majorHAnsi"/>
          <w:bCs/>
        </w:rPr>
        <w:t>Narrow swath bucket</w:t>
      </w:r>
    </w:p>
    <w:p w:rsidR="00746AA8" w:rsidRPr="00497A9D" w:rsidRDefault="00746AA8" w:rsidP="00746AA8">
      <w:pPr>
        <w:pStyle w:val="ListParagraph"/>
        <w:widowControl w:val="0"/>
        <w:numPr>
          <w:ilvl w:val="5"/>
          <w:numId w:val="18"/>
        </w:numPr>
        <w:suppressLineNumbers/>
        <w:autoSpaceDE w:val="0"/>
        <w:autoSpaceDN w:val="0"/>
        <w:adjustRightInd w:val="0"/>
        <w:rPr>
          <w:rFonts w:asciiTheme="majorHAnsi" w:hAnsiTheme="majorHAnsi"/>
          <w:b/>
          <w:bCs/>
        </w:rPr>
      </w:pPr>
      <w:r w:rsidRPr="00497A9D">
        <w:rPr>
          <w:rFonts w:asciiTheme="majorHAnsi" w:hAnsiTheme="majorHAnsi"/>
          <w:bCs/>
        </w:rPr>
        <w:t>80 kg/ha, 5 m swath, 0% swath overlap</w:t>
      </w:r>
    </w:p>
    <w:p w:rsidR="00746AA8" w:rsidRPr="00497A9D" w:rsidRDefault="00746AA8" w:rsidP="00746AA8">
      <w:pPr>
        <w:pStyle w:val="ListParagraph"/>
        <w:widowControl w:val="0"/>
        <w:numPr>
          <w:ilvl w:val="2"/>
          <w:numId w:val="18"/>
        </w:numPr>
        <w:suppressLineNumbers/>
        <w:autoSpaceDE w:val="0"/>
        <w:autoSpaceDN w:val="0"/>
        <w:adjustRightInd w:val="0"/>
        <w:rPr>
          <w:rFonts w:asciiTheme="majorHAnsi" w:hAnsiTheme="majorHAnsi"/>
          <w:bCs/>
        </w:rPr>
      </w:pPr>
      <w:r w:rsidRPr="00497A9D">
        <w:rPr>
          <w:rFonts w:asciiTheme="majorHAnsi" w:hAnsiTheme="majorHAnsi"/>
          <w:bCs/>
        </w:rPr>
        <w:t>Cooper Island</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bCs/>
        </w:rPr>
      </w:pPr>
      <w:r w:rsidRPr="00497A9D">
        <w:rPr>
          <w:rFonts w:asciiTheme="majorHAnsi" w:hAnsiTheme="majorHAnsi"/>
          <w:bCs/>
        </w:rPr>
        <w:t>Coast</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bCs/>
        </w:rPr>
      </w:pPr>
      <w:r w:rsidRPr="00497A9D">
        <w:rPr>
          <w:rFonts w:asciiTheme="majorHAnsi" w:hAnsiTheme="majorHAnsi"/>
          <w:bCs/>
        </w:rPr>
        <w:t>Directional swath bucket</w:t>
      </w:r>
    </w:p>
    <w:p w:rsidR="00746AA8" w:rsidRPr="00497A9D" w:rsidRDefault="00746AA8" w:rsidP="00746AA8">
      <w:pPr>
        <w:pStyle w:val="ListParagraph"/>
        <w:widowControl w:val="0"/>
        <w:numPr>
          <w:ilvl w:val="5"/>
          <w:numId w:val="18"/>
        </w:numPr>
        <w:suppressLineNumbers/>
        <w:autoSpaceDE w:val="0"/>
        <w:autoSpaceDN w:val="0"/>
        <w:adjustRightInd w:val="0"/>
        <w:rPr>
          <w:rFonts w:asciiTheme="majorHAnsi" w:hAnsiTheme="majorHAnsi"/>
          <w:bCs/>
        </w:rPr>
      </w:pPr>
      <w:r w:rsidRPr="00497A9D">
        <w:rPr>
          <w:rFonts w:asciiTheme="majorHAnsi" w:hAnsiTheme="majorHAnsi"/>
          <w:bCs/>
        </w:rPr>
        <w:t>Outside pass</w:t>
      </w:r>
    </w:p>
    <w:p w:rsidR="00746AA8" w:rsidRPr="00497A9D" w:rsidRDefault="00746AA8" w:rsidP="00746AA8">
      <w:pPr>
        <w:pStyle w:val="ListParagraph"/>
        <w:widowControl w:val="0"/>
        <w:numPr>
          <w:ilvl w:val="6"/>
          <w:numId w:val="18"/>
        </w:numPr>
        <w:suppressLineNumbers/>
        <w:autoSpaceDE w:val="0"/>
        <w:autoSpaceDN w:val="0"/>
        <w:adjustRightInd w:val="0"/>
        <w:rPr>
          <w:rFonts w:asciiTheme="majorHAnsi" w:hAnsiTheme="majorHAnsi"/>
          <w:bCs/>
        </w:rPr>
      </w:pPr>
      <w:r w:rsidRPr="00497A9D">
        <w:rPr>
          <w:rFonts w:asciiTheme="majorHAnsi" w:hAnsiTheme="majorHAnsi"/>
          <w:bCs/>
        </w:rPr>
        <w:t>80 kg/ha, 20 m swath, 0% swath overlap</w:t>
      </w:r>
    </w:p>
    <w:p w:rsidR="00746AA8" w:rsidRPr="00497A9D" w:rsidRDefault="00746AA8" w:rsidP="00746AA8">
      <w:pPr>
        <w:pStyle w:val="ListParagraph"/>
        <w:widowControl w:val="0"/>
        <w:numPr>
          <w:ilvl w:val="5"/>
          <w:numId w:val="18"/>
        </w:numPr>
        <w:suppressLineNumbers/>
        <w:autoSpaceDE w:val="0"/>
        <w:autoSpaceDN w:val="0"/>
        <w:adjustRightInd w:val="0"/>
        <w:rPr>
          <w:rFonts w:asciiTheme="majorHAnsi" w:hAnsiTheme="majorHAnsi"/>
          <w:bCs/>
        </w:rPr>
      </w:pPr>
      <w:r w:rsidRPr="00497A9D">
        <w:rPr>
          <w:rFonts w:asciiTheme="majorHAnsi" w:hAnsiTheme="majorHAnsi"/>
          <w:bCs/>
        </w:rPr>
        <w:t>Inside pass</w:t>
      </w:r>
    </w:p>
    <w:p w:rsidR="00746AA8" w:rsidRPr="00497A9D" w:rsidRDefault="00746AA8" w:rsidP="00746AA8">
      <w:pPr>
        <w:pStyle w:val="ListParagraph"/>
        <w:widowControl w:val="0"/>
        <w:numPr>
          <w:ilvl w:val="6"/>
          <w:numId w:val="18"/>
        </w:numPr>
        <w:suppressLineNumbers/>
        <w:autoSpaceDE w:val="0"/>
        <w:autoSpaceDN w:val="0"/>
        <w:adjustRightInd w:val="0"/>
        <w:rPr>
          <w:rFonts w:asciiTheme="majorHAnsi" w:hAnsiTheme="majorHAnsi"/>
          <w:bCs/>
        </w:rPr>
      </w:pPr>
      <w:r w:rsidRPr="00497A9D">
        <w:rPr>
          <w:rFonts w:asciiTheme="majorHAnsi" w:hAnsiTheme="majorHAnsi"/>
          <w:bCs/>
        </w:rPr>
        <w:lastRenderedPageBreak/>
        <w:t>40 kg/ha, 20 m swath, 0% swath overlap, 50 % overlap with Interior passes - assuming 20 m "throw-forward" at the beginning and end of each Interior line</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bCs/>
        </w:rPr>
      </w:pPr>
      <w:r w:rsidRPr="00497A9D">
        <w:rPr>
          <w:rFonts w:asciiTheme="majorHAnsi" w:hAnsiTheme="majorHAnsi"/>
          <w:bCs/>
        </w:rPr>
        <w:t>Interior</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bCs/>
        </w:rPr>
      </w:pPr>
      <w:r w:rsidRPr="00497A9D">
        <w:rPr>
          <w:rFonts w:asciiTheme="majorHAnsi" w:hAnsiTheme="majorHAnsi"/>
          <w:bCs/>
        </w:rPr>
        <w:t>Full swath bucket</w:t>
      </w:r>
    </w:p>
    <w:p w:rsidR="00EA66F2" w:rsidRPr="00497A9D" w:rsidRDefault="00746AA8" w:rsidP="00EA66F2">
      <w:pPr>
        <w:pStyle w:val="ListParagraph"/>
        <w:widowControl w:val="0"/>
        <w:numPr>
          <w:ilvl w:val="5"/>
          <w:numId w:val="18"/>
        </w:numPr>
        <w:suppressLineNumbers/>
        <w:autoSpaceDE w:val="0"/>
        <w:autoSpaceDN w:val="0"/>
        <w:adjustRightInd w:val="0"/>
        <w:rPr>
          <w:rFonts w:asciiTheme="majorHAnsi" w:hAnsiTheme="majorHAnsi"/>
          <w:bCs/>
        </w:rPr>
      </w:pPr>
      <w:r w:rsidRPr="00497A9D">
        <w:rPr>
          <w:rFonts w:asciiTheme="majorHAnsi" w:hAnsiTheme="majorHAnsi"/>
          <w:bCs/>
        </w:rPr>
        <w:t>40 kg/ha, 40 m swath, 50% swath overlap</w:t>
      </w:r>
    </w:p>
    <w:p w:rsidR="007E06C4" w:rsidRPr="00497A9D" w:rsidRDefault="007E06C4" w:rsidP="007E06C4">
      <w:pPr>
        <w:pStyle w:val="ListParagraph"/>
        <w:widowControl w:val="0"/>
        <w:suppressLineNumbers/>
        <w:autoSpaceDE w:val="0"/>
        <w:autoSpaceDN w:val="0"/>
        <w:adjustRightInd w:val="0"/>
        <w:ind w:left="4320"/>
        <w:rPr>
          <w:rFonts w:asciiTheme="majorHAnsi" w:hAnsiTheme="majorHAnsi"/>
          <w:bCs/>
        </w:rPr>
      </w:pP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bCs/>
        </w:rPr>
      </w:pPr>
      <w:r w:rsidRPr="00497A9D">
        <w:rPr>
          <w:rFonts w:asciiTheme="majorHAnsi" w:hAnsiTheme="majorHAnsi"/>
          <w:bCs/>
        </w:rPr>
        <w:t>Gaps &gt; 5 m wide and 10 m long</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bCs/>
        </w:rPr>
      </w:pPr>
      <w:r w:rsidRPr="00497A9D">
        <w:rPr>
          <w:rFonts w:asciiTheme="majorHAnsi" w:hAnsiTheme="majorHAnsi"/>
          <w:bCs/>
        </w:rPr>
        <w:t>0 kg/h recorded</w:t>
      </w:r>
    </w:p>
    <w:p w:rsidR="00746AA8" w:rsidRPr="00497A9D" w:rsidRDefault="00746AA8" w:rsidP="00746AA8">
      <w:pPr>
        <w:pStyle w:val="ListParagraph"/>
        <w:widowControl w:val="0"/>
        <w:numPr>
          <w:ilvl w:val="5"/>
          <w:numId w:val="18"/>
        </w:numPr>
        <w:suppressLineNumbers/>
        <w:autoSpaceDE w:val="0"/>
        <w:autoSpaceDN w:val="0"/>
        <w:adjustRightInd w:val="0"/>
        <w:rPr>
          <w:rFonts w:asciiTheme="majorHAnsi" w:hAnsiTheme="majorHAnsi"/>
          <w:bCs/>
        </w:rPr>
      </w:pPr>
      <w:r w:rsidRPr="00497A9D">
        <w:rPr>
          <w:rFonts w:asciiTheme="majorHAnsi" w:hAnsiTheme="majorHAnsi"/>
          <w:bCs/>
        </w:rPr>
        <w:t>Narrow swath bucket</w:t>
      </w:r>
    </w:p>
    <w:p w:rsidR="00746AA8" w:rsidRPr="00497A9D" w:rsidRDefault="00746AA8" w:rsidP="00746AA8">
      <w:pPr>
        <w:pStyle w:val="ListParagraph"/>
        <w:widowControl w:val="0"/>
        <w:numPr>
          <w:ilvl w:val="6"/>
          <w:numId w:val="18"/>
        </w:numPr>
        <w:suppressLineNumbers/>
        <w:autoSpaceDE w:val="0"/>
        <w:autoSpaceDN w:val="0"/>
        <w:adjustRightInd w:val="0"/>
        <w:rPr>
          <w:rFonts w:asciiTheme="majorHAnsi" w:hAnsiTheme="majorHAnsi"/>
          <w:bCs/>
        </w:rPr>
      </w:pPr>
      <w:r w:rsidRPr="00497A9D">
        <w:rPr>
          <w:rFonts w:asciiTheme="majorHAnsi" w:hAnsiTheme="majorHAnsi"/>
          <w:bCs/>
        </w:rPr>
        <w:t>80 kg/ha, 5 m swath, 0% swath overlap</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bCs/>
        </w:rPr>
      </w:pPr>
      <w:r w:rsidRPr="00497A9D">
        <w:rPr>
          <w:rFonts w:asciiTheme="majorHAnsi" w:hAnsiTheme="majorHAnsi"/>
          <w:bCs/>
        </w:rPr>
        <w:t>40 kg/ha recorded</w:t>
      </w:r>
    </w:p>
    <w:p w:rsidR="00746AA8" w:rsidRPr="00497A9D" w:rsidRDefault="00746AA8" w:rsidP="00746AA8">
      <w:pPr>
        <w:pStyle w:val="ListParagraph"/>
        <w:widowControl w:val="0"/>
        <w:numPr>
          <w:ilvl w:val="5"/>
          <w:numId w:val="18"/>
        </w:numPr>
        <w:suppressLineNumbers/>
        <w:autoSpaceDE w:val="0"/>
        <w:autoSpaceDN w:val="0"/>
        <w:adjustRightInd w:val="0"/>
        <w:rPr>
          <w:rFonts w:asciiTheme="majorHAnsi" w:hAnsiTheme="majorHAnsi"/>
          <w:bCs/>
        </w:rPr>
      </w:pPr>
      <w:r w:rsidRPr="00497A9D">
        <w:rPr>
          <w:rFonts w:asciiTheme="majorHAnsi" w:hAnsiTheme="majorHAnsi"/>
          <w:bCs/>
        </w:rPr>
        <w:t>Narrow swath bucket</w:t>
      </w:r>
    </w:p>
    <w:p w:rsidR="00746AA8" w:rsidRPr="00497A9D" w:rsidRDefault="00746AA8" w:rsidP="00746AA8">
      <w:pPr>
        <w:pStyle w:val="ListParagraph"/>
        <w:widowControl w:val="0"/>
        <w:numPr>
          <w:ilvl w:val="6"/>
          <w:numId w:val="18"/>
        </w:numPr>
        <w:suppressLineNumbers/>
        <w:autoSpaceDE w:val="0"/>
        <w:autoSpaceDN w:val="0"/>
        <w:adjustRightInd w:val="0"/>
        <w:rPr>
          <w:rFonts w:asciiTheme="majorHAnsi" w:hAnsiTheme="majorHAnsi"/>
          <w:bCs/>
        </w:rPr>
      </w:pPr>
      <w:r w:rsidRPr="00497A9D">
        <w:rPr>
          <w:rFonts w:asciiTheme="majorHAnsi" w:hAnsiTheme="majorHAnsi"/>
          <w:bCs/>
        </w:rPr>
        <w:t>40 kg/ha, 5 m swath, 0% swath overlap</w:t>
      </w:r>
    </w:p>
    <w:p w:rsidR="00746AA8" w:rsidRPr="00497A9D" w:rsidRDefault="00746AA8" w:rsidP="00746AA8">
      <w:pPr>
        <w:pStyle w:val="ListParagraph"/>
        <w:widowControl w:val="0"/>
        <w:numPr>
          <w:ilvl w:val="2"/>
          <w:numId w:val="18"/>
        </w:numPr>
        <w:suppressLineNumbers/>
        <w:autoSpaceDE w:val="0"/>
        <w:autoSpaceDN w:val="0"/>
        <w:adjustRightInd w:val="0"/>
        <w:rPr>
          <w:rFonts w:asciiTheme="majorHAnsi" w:hAnsiTheme="majorHAnsi"/>
          <w:bCs/>
        </w:rPr>
      </w:pPr>
      <w:r w:rsidRPr="00497A9D">
        <w:rPr>
          <w:rFonts w:asciiTheme="majorHAnsi" w:hAnsiTheme="majorHAnsi"/>
          <w:bCs/>
        </w:rPr>
        <w:t>Exclusions</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bCs/>
        </w:rPr>
      </w:pPr>
      <w:r w:rsidRPr="00497A9D">
        <w:rPr>
          <w:rFonts w:asciiTheme="majorHAnsi" w:hAnsiTheme="majorHAnsi"/>
          <w:bCs/>
        </w:rPr>
        <w:t>Cooper Island Runway</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bCs/>
        </w:rPr>
      </w:pPr>
      <w:r w:rsidRPr="00497A9D">
        <w:rPr>
          <w:rFonts w:asciiTheme="majorHAnsi" w:hAnsiTheme="majorHAnsi"/>
          <w:bCs/>
        </w:rPr>
        <w:t>Full swath bucket</w:t>
      </w:r>
    </w:p>
    <w:p w:rsidR="00746AA8" w:rsidRPr="00497A9D" w:rsidRDefault="00746AA8" w:rsidP="00746AA8">
      <w:pPr>
        <w:pStyle w:val="ListParagraph"/>
        <w:widowControl w:val="0"/>
        <w:numPr>
          <w:ilvl w:val="5"/>
          <w:numId w:val="18"/>
        </w:numPr>
        <w:suppressLineNumbers/>
        <w:autoSpaceDE w:val="0"/>
        <w:autoSpaceDN w:val="0"/>
        <w:adjustRightInd w:val="0"/>
        <w:rPr>
          <w:rFonts w:asciiTheme="majorHAnsi" w:hAnsiTheme="majorHAnsi"/>
          <w:bCs/>
        </w:rPr>
      </w:pPr>
      <w:r w:rsidRPr="00497A9D">
        <w:rPr>
          <w:rFonts w:asciiTheme="majorHAnsi" w:hAnsiTheme="majorHAnsi"/>
          <w:bCs/>
        </w:rPr>
        <w:t>40 kg/ha, 40 m swath along outside edge of runway, 50% overlap starting 20 m out from edge of runway</w:t>
      </w:r>
    </w:p>
    <w:p w:rsidR="00746AA8" w:rsidRPr="00497A9D" w:rsidRDefault="00746AA8" w:rsidP="00746AA8">
      <w:pPr>
        <w:pStyle w:val="ListParagraph"/>
        <w:widowControl w:val="0"/>
        <w:numPr>
          <w:ilvl w:val="6"/>
          <w:numId w:val="18"/>
        </w:numPr>
        <w:suppressLineNumbers/>
        <w:autoSpaceDE w:val="0"/>
        <w:autoSpaceDN w:val="0"/>
        <w:adjustRightInd w:val="0"/>
        <w:rPr>
          <w:rFonts w:asciiTheme="majorHAnsi" w:hAnsiTheme="majorHAnsi"/>
          <w:bCs/>
        </w:rPr>
      </w:pPr>
      <w:r w:rsidRPr="00497A9D">
        <w:rPr>
          <w:rFonts w:asciiTheme="majorHAnsi" w:hAnsiTheme="majorHAnsi"/>
          <w:bCs/>
        </w:rPr>
        <w:t>The grass fringe surrounding the runway (20 m) will receive 40 kg/ha</w:t>
      </w:r>
    </w:p>
    <w:p w:rsidR="007E06C4" w:rsidRPr="00497A9D" w:rsidRDefault="007E06C4" w:rsidP="007E06C4">
      <w:pPr>
        <w:pStyle w:val="ListParagraph"/>
        <w:widowControl w:val="0"/>
        <w:numPr>
          <w:ilvl w:val="7"/>
          <w:numId w:val="18"/>
        </w:numPr>
        <w:suppressLineNumbers/>
        <w:autoSpaceDE w:val="0"/>
        <w:autoSpaceDN w:val="0"/>
        <w:adjustRightInd w:val="0"/>
        <w:rPr>
          <w:rFonts w:asciiTheme="majorHAnsi" w:hAnsiTheme="majorHAnsi"/>
          <w:bCs/>
        </w:rPr>
      </w:pPr>
      <w:r w:rsidRPr="00497A9D">
        <w:rPr>
          <w:rFonts w:asciiTheme="majorHAnsi" w:hAnsiTheme="majorHAnsi"/>
          <w:bCs/>
        </w:rPr>
        <w:t>Subsequent treatment (40 kg/ha) by hand or with the directional bucket may occur if bait is rapidly consumed in this area.</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bCs/>
        </w:rPr>
      </w:pPr>
      <w:r w:rsidRPr="00497A9D">
        <w:rPr>
          <w:rFonts w:asciiTheme="majorHAnsi" w:hAnsiTheme="majorHAnsi"/>
          <w:bCs/>
        </w:rPr>
        <w:t>Camp</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bCs/>
        </w:rPr>
      </w:pPr>
      <w:r w:rsidRPr="00497A9D">
        <w:rPr>
          <w:rFonts w:asciiTheme="majorHAnsi" w:hAnsiTheme="majorHAnsi"/>
          <w:bCs/>
        </w:rPr>
        <w:t>Full swath bucket</w:t>
      </w:r>
    </w:p>
    <w:p w:rsidR="00746AA8" w:rsidRPr="00497A9D" w:rsidRDefault="00746AA8" w:rsidP="00746AA8">
      <w:pPr>
        <w:pStyle w:val="ListParagraph"/>
        <w:widowControl w:val="0"/>
        <w:numPr>
          <w:ilvl w:val="5"/>
          <w:numId w:val="18"/>
        </w:numPr>
        <w:suppressLineNumbers/>
        <w:autoSpaceDE w:val="0"/>
        <w:autoSpaceDN w:val="0"/>
        <w:adjustRightInd w:val="0"/>
        <w:rPr>
          <w:rFonts w:asciiTheme="majorHAnsi" w:hAnsiTheme="majorHAnsi"/>
          <w:bCs/>
        </w:rPr>
      </w:pPr>
      <w:r w:rsidRPr="00497A9D">
        <w:rPr>
          <w:rFonts w:asciiTheme="majorHAnsi" w:hAnsiTheme="majorHAnsi"/>
          <w:bCs/>
        </w:rPr>
        <w:t>40 kg/ha, 40 m swath centered on the camp exclusion boundary, 50% overlap starting 20 m inside the camp exclusion boundary</w:t>
      </w:r>
    </w:p>
    <w:p w:rsidR="00746AA8" w:rsidRPr="00497A9D" w:rsidRDefault="00746AA8" w:rsidP="00746AA8">
      <w:pPr>
        <w:pStyle w:val="ListParagraph"/>
        <w:widowControl w:val="0"/>
        <w:numPr>
          <w:ilvl w:val="6"/>
          <w:numId w:val="18"/>
        </w:numPr>
        <w:suppressLineNumbers/>
        <w:autoSpaceDE w:val="0"/>
        <w:autoSpaceDN w:val="0"/>
        <w:adjustRightInd w:val="0"/>
        <w:rPr>
          <w:rFonts w:asciiTheme="majorHAnsi" w:hAnsiTheme="majorHAnsi"/>
          <w:bCs/>
        </w:rPr>
      </w:pPr>
      <w:r w:rsidRPr="00497A9D">
        <w:rPr>
          <w:rFonts w:asciiTheme="majorHAnsi" w:hAnsiTheme="majorHAnsi"/>
          <w:bCs/>
        </w:rPr>
        <w:t>50% overlap with the hand baited area will result in 80 kg/ha treatment across the camp exclusion boundary</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bCs/>
        </w:rPr>
      </w:pPr>
      <w:r w:rsidRPr="00497A9D">
        <w:rPr>
          <w:rFonts w:asciiTheme="majorHAnsi" w:hAnsiTheme="majorHAnsi"/>
          <w:bCs/>
        </w:rPr>
        <w:t>Inland water bodies</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bCs/>
        </w:rPr>
      </w:pPr>
      <w:r w:rsidRPr="00497A9D">
        <w:rPr>
          <w:rFonts w:asciiTheme="majorHAnsi" w:hAnsiTheme="majorHAnsi"/>
          <w:bCs/>
        </w:rPr>
        <w:t>Land 10-2</w:t>
      </w:r>
      <w:r w:rsidR="00FA2F36" w:rsidRPr="00497A9D">
        <w:rPr>
          <w:rFonts w:asciiTheme="majorHAnsi" w:hAnsiTheme="majorHAnsi"/>
          <w:bCs/>
        </w:rPr>
        <w:t>5</w:t>
      </w:r>
      <w:r w:rsidRPr="00497A9D">
        <w:rPr>
          <w:rFonts w:asciiTheme="majorHAnsi" w:hAnsiTheme="majorHAnsi"/>
          <w:bCs/>
        </w:rPr>
        <w:t xml:space="preserve"> m wide</w:t>
      </w:r>
    </w:p>
    <w:p w:rsidR="00746AA8" w:rsidRPr="00497A9D" w:rsidRDefault="00746AA8" w:rsidP="00746AA8">
      <w:pPr>
        <w:pStyle w:val="ListParagraph"/>
        <w:widowControl w:val="0"/>
        <w:numPr>
          <w:ilvl w:val="5"/>
          <w:numId w:val="18"/>
        </w:numPr>
        <w:suppressLineNumbers/>
        <w:autoSpaceDE w:val="0"/>
        <w:autoSpaceDN w:val="0"/>
        <w:adjustRightInd w:val="0"/>
        <w:rPr>
          <w:rFonts w:asciiTheme="majorHAnsi" w:hAnsiTheme="majorHAnsi"/>
          <w:bCs/>
        </w:rPr>
      </w:pPr>
      <w:r w:rsidRPr="00497A9D">
        <w:rPr>
          <w:rFonts w:asciiTheme="majorHAnsi" w:hAnsiTheme="majorHAnsi"/>
          <w:bCs/>
        </w:rPr>
        <w:t>Narrow swath bucket</w:t>
      </w:r>
    </w:p>
    <w:p w:rsidR="00746AA8" w:rsidRPr="00497A9D" w:rsidRDefault="00746AA8" w:rsidP="00746AA8">
      <w:pPr>
        <w:pStyle w:val="ListParagraph"/>
        <w:widowControl w:val="0"/>
        <w:numPr>
          <w:ilvl w:val="6"/>
          <w:numId w:val="18"/>
        </w:numPr>
        <w:suppressLineNumbers/>
        <w:autoSpaceDE w:val="0"/>
        <w:autoSpaceDN w:val="0"/>
        <w:adjustRightInd w:val="0"/>
        <w:rPr>
          <w:rFonts w:asciiTheme="majorHAnsi" w:hAnsiTheme="majorHAnsi"/>
          <w:bCs/>
        </w:rPr>
      </w:pPr>
      <w:r w:rsidRPr="00497A9D">
        <w:rPr>
          <w:rFonts w:asciiTheme="majorHAnsi" w:hAnsiTheme="majorHAnsi"/>
          <w:bCs/>
        </w:rPr>
        <w:t>80 kg/ha, 5 m swath around the edge of the water body</w:t>
      </w:r>
    </w:p>
    <w:p w:rsidR="00746AA8" w:rsidRPr="00497A9D" w:rsidRDefault="00746AA8" w:rsidP="00746AA8">
      <w:pPr>
        <w:pStyle w:val="ListParagraph"/>
        <w:widowControl w:val="0"/>
        <w:numPr>
          <w:ilvl w:val="7"/>
          <w:numId w:val="18"/>
        </w:numPr>
        <w:suppressLineNumbers/>
        <w:autoSpaceDE w:val="0"/>
        <w:autoSpaceDN w:val="0"/>
        <w:adjustRightInd w:val="0"/>
        <w:rPr>
          <w:rFonts w:asciiTheme="majorHAnsi" w:hAnsiTheme="majorHAnsi"/>
          <w:bCs/>
        </w:rPr>
      </w:pPr>
      <w:r w:rsidRPr="00497A9D">
        <w:rPr>
          <w:rFonts w:asciiTheme="majorHAnsi" w:hAnsiTheme="majorHAnsi"/>
          <w:bCs/>
        </w:rPr>
        <w:t xml:space="preserve">1 m exclusion of bait broadcast around the edge of the water body </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bCs/>
        </w:rPr>
      </w:pPr>
      <w:r w:rsidRPr="00497A9D">
        <w:rPr>
          <w:rFonts w:asciiTheme="majorHAnsi" w:hAnsiTheme="majorHAnsi"/>
          <w:bCs/>
        </w:rPr>
        <w:t>Land &gt; 2</w:t>
      </w:r>
      <w:r w:rsidR="00FA2F36" w:rsidRPr="00497A9D">
        <w:rPr>
          <w:rFonts w:asciiTheme="majorHAnsi" w:hAnsiTheme="majorHAnsi"/>
          <w:bCs/>
        </w:rPr>
        <w:t>5</w:t>
      </w:r>
      <w:r w:rsidRPr="00497A9D">
        <w:rPr>
          <w:rFonts w:asciiTheme="majorHAnsi" w:hAnsiTheme="majorHAnsi"/>
          <w:bCs/>
        </w:rPr>
        <w:t xml:space="preserve"> m wide except Cooper Island</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bCs/>
        </w:rPr>
      </w:pPr>
      <w:r w:rsidRPr="00497A9D">
        <w:rPr>
          <w:rFonts w:asciiTheme="majorHAnsi" w:hAnsiTheme="majorHAnsi"/>
          <w:bCs/>
        </w:rPr>
        <w:t>Directional swath bucket</w:t>
      </w:r>
    </w:p>
    <w:p w:rsidR="00746AA8" w:rsidRPr="00497A9D" w:rsidRDefault="00746AA8" w:rsidP="00746AA8">
      <w:pPr>
        <w:pStyle w:val="ListParagraph"/>
        <w:widowControl w:val="0"/>
        <w:numPr>
          <w:ilvl w:val="5"/>
          <w:numId w:val="18"/>
        </w:numPr>
        <w:suppressLineNumbers/>
        <w:autoSpaceDE w:val="0"/>
        <w:autoSpaceDN w:val="0"/>
        <w:adjustRightInd w:val="0"/>
        <w:rPr>
          <w:rFonts w:asciiTheme="majorHAnsi" w:hAnsiTheme="majorHAnsi"/>
          <w:bCs/>
        </w:rPr>
      </w:pPr>
      <w:r w:rsidRPr="00497A9D">
        <w:rPr>
          <w:rFonts w:asciiTheme="majorHAnsi" w:hAnsiTheme="majorHAnsi"/>
          <w:bCs/>
        </w:rPr>
        <w:t>80 kg/h, 20 m swath along the edge of the water body</w:t>
      </w:r>
    </w:p>
    <w:p w:rsidR="00746AA8" w:rsidRPr="00497A9D" w:rsidRDefault="00746AA8" w:rsidP="00746AA8">
      <w:pPr>
        <w:pStyle w:val="ListParagraph"/>
        <w:widowControl w:val="0"/>
        <w:numPr>
          <w:ilvl w:val="6"/>
          <w:numId w:val="18"/>
        </w:numPr>
        <w:suppressLineNumbers/>
        <w:autoSpaceDE w:val="0"/>
        <w:autoSpaceDN w:val="0"/>
        <w:adjustRightInd w:val="0"/>
        <w:rPr>
          <w:rFonts w:asciiTheme="majorHAnsi" w:hAnsiTheme="majorHAnsi"/>
          <w:bCs/>
        </w:rPr>
      </w:pPr>
      <w:r w:rsidRPr="00497A9D">
        <w:rPr>
          <w:rFonts w:asciiTheme="majorHAnsi" w:hAnsiTheme="majorHAnsi"/>
          <w:bCs/>
        </w:rPr>
        <w:t>Gaps &gt; 5 m wide and 10 m long</w:t>
      </w:r>
    </w:p>
    <w:p w:rsidR="00746AA8" w:rsidRPr="00497A9D" w:rsidRDefault="00746AA8" w:rsidP="00746AA8">
      <w:pPr>
        <w:pStyle w:val="ListParagraph"/>
        <w:widowControl w:val="0"/>
        <w:numPr>
          <w:ilvl w:val="7"/>
          <w:numId w:val="18"/>
        </w:numPr>
        <w:suppressLineNumbers/>
        <w:autoSpaceDE w:val="0"/>
        <w:autoSpaceDN w:val="0"/>
        <w:adjustRightInd w:val="0"/>
        <w:rPr>
          <w:rFonts w:asciiTheme="majorHAnsi" w:hAnsiTheme="majorHAnsi"/>
          <w:bCs/>
        </w:rPr>
      </w:pPr>
      <w:r w:rsidRPr="00497A9D">
        <w:rPr>
          <w:rFonts w:asciiTheme="majorHAnsi" w:hAnsiTheme="majorHAnsi"/>
          <w:bCs/>
        </w:rPr>
        <w:lastRenderedPageBreak/>
        <w:t>Narrow swath bucket</w:t>
      </w:r>
    </w:p>
    <w:p w:rsidR="00746AA8" w:rsidRPr="00497A9D" w:rsidRDefault="00746AA8" w:rsidP="00746AA8">
      <w:pPr>
        <w:pStyle w:val="ListParagraph"/>
        <w:widowControl w:val="0"/>
        <w:numPr>
          <w:ilvl w:val="8"/>
          <w:numId w:val="18"/>
        </w:numPr>
        <w:suppressLineNumbers/>
        <w:autoSpaceDE w:val="0"/>
        <w:autoSpaceDN w:val="0"/>
        <w:adjustRightInd w:val="0"/>
        <w:rPr>
          <w:rFonts w:asciiTheme="majorHAnsi" w:hAnsiTheme="majorHAnsi"/>
          <w:bCs/>
        </w:rPr>
      </w:pPr>
      <w:r w:rsidRPr="00497A9D">
        <w:rPr>
          <w:rFonts w:asciiTheme="majorHAnsi" w:hAnsiTheme="majorHAnsi"/>
          <w:bCs/>
        </w:rPr>
        <w:t>80 kg/ha, 5 m swath, 0% overlap</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bCs/>
        </w:rPr>
      </w:pPr>
      <w:r w:rsidRPr="00497A9D">
        <w:rPr>
          <w:rFonts w:asciiTheme="majorHAnsi" w:hAnsiTheme="majorHAnsi"/>
          <w:bCs/>
        </w:rPr>
        <w:t>Coast</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bCs/>
        </w:rPr>
      </w:pPr>
      <w:r w:rsidRPr="00497A9D">
        <w:rPr>
          <w:rFonts w:asciiTheme="majorHAnsi" w:hAnsiTheme="majorHAnsi"/>
          <w:bCs/>
        </w:rPr>
        <w:t>Exclusion of bait broadcast below the high water line</w:t>
      </w:r>
    </w:p>
    <w:p w:rsidR="00746AA8" w:rsidRPr="00497A9D" w:rsidRDefault="00746AA8" w:rsidP="00746AA8">
      <w:pPr>
        <w:pStyle w:val="ListParagraph"/>
        <w:widowControl w:val="0"/>
        <w:suppressLineNumbers/>
        <w:autoSpaceDE w:val="0"/>
        <w:autoSpaceDN w:val="0"/>
        <w:adjustRightInd w:val="0"/>
        <w:ind w:left="2160"/>
        <w:rPr>
          <w:rFonts w:asciiTheme="majorHAnsi" w:hAnsiTheme="majorHAnsi"/>
          <w:bCs/>
        </w:rPr>
      </w:pPr>
    </w:p>
    <w:p w:rsidR="00746AA8" w:rsidRPr="00497A9D" w:rsidRDefault="00746AA8" w:rsidP="00746AA8">
      <w:pPr>
        <w:pStyle w:val="ListParagraph"/>
        <w:widowControl w:val="0"/>
        <w:numPr>
          <w:ilvl w:val="0"/>
          <w:numId w:val="18"/>
        </w:numPr>
        <w:suppressLineNumbers/>
        <w:autoSpaceDE w:val="0"/>
        <w:autoSpaceDN w:val="0"/>
        <w:adjustRightInd w:val="0"/>
        <w:rPr>
          <w:rFonts w:asciiTheme="majorHAnsi" w:hAnsiTheme="majorHAnsi"/>
          <w:bCs/>
          <w:u w:val="single"/>
        </w:rPr>
      </w:pPr>
      <w:r w:rsidRPr="00497A9D">
        <w:rPr>
          <w:rFonts w:asciiTheme="majorHAnsi" w:hAnsiTheme="majorHAnsi"/>
          <w:bCs/>
          <w:u w:val="single"/>
        </w:rPr>
        <w:t>Abandoned structure</w:t>
      </w:r>
    </w:p>
    <w:p w:rsidR="00746AA8" w:rsidRPr="00497A9D" w:rsidRDefault="00746AA8" w:rsidP="00746AA8">
      <w:pPr>
        <w:pStyle w:val="ListParagraph"/>
        <w:widowControl w:val="0"/>
        <w:numPr>
          <w:ilvl w:val="1"/>
          <w:numId w:val="18"/>
        </w:numPr>
        <w:suppressLineNumbers/>
        <w:autoSpaceDE w:val="0"/>
        <w:autoSpaceDN w:val="0"/>
        <w:adjustRightInd w:val="0"/>
        <w:rPr>
          <w:rFonts w:asciiTheme="majorHAnsi" w:hAnsiTheme="majorHAnsi"/>
          <w:b/>
          <w:bCs/>
        </w:rPr>
      </w:pPr>
      <w:r w:rsidRPr="00497A9D">
        <w:rPr>
          <w:rFonts w:asciiTheme="majorHAnsi" w:hAnsiTheme="majorHAnsi"/>
          <w:bCs/>
        </w:rPr>
        <w:t>Hand Broadcast</w:t>
      </w:r>
    </w:p>
    <w:p w:rsidR="008C0DB1" w:rsidRPr="00497A9D" w:rsidRDefault="008C0DB1" w:rsidP="008C0DB1">
      <w:pPr>
        <w:pStyle w:val="ListParagraph"/>
        <w:widowControl w:val="0"/>
        <w:numPr>
          <w:ilvl w:val="2"/>
          <w:numId w:val="18"/>
        </w:numPr>
        <w:suppressLineNumbers/>
        <w:autoSpaceDE w:val="0"/>
        <w:autoSpaceDN w:val="0"/>
        <w:adjustRightInd w:val="0"/>
        <w:rPr>
          <w:rFonts w:asciiTheme="majorHAnsi" w:hAnsiTheme="majorHAnsi"/>
          <w:b/>
          <w:bCs/>
        </w:rPr>
      </w:pPr>
      <w:r w:rsidRPr="00497A9D">
        <w:rPr>
          <w:rFonts w:asciiTheme="majorHAnsi" w:hAnsiTheme="majorHAnsi"/>
          <w:bCs/>
        </w:rPr>
        <w:t>Up to 200 g of bait broadcast into structures less than 2,500 ft</w:t>
      </w:r>
      <w:r w:rsidRPr="00497A9D">
        <w:rPr>
          <w:rFonts w:asciiTheme="majorHAnsi" w:hAnsiTheme="majorHAnsi"/>
          <w:bCs/>
          <w:vertAlign w:val="superscript"/>
        </w:rPr>
        <w:t>2</w:t>
      </w:r>
      <w:r w:rsidRPr="00497A9D">
        <w:rPr>
          <w:rFonts w:asciiTheme="majorHAnsi" w:hAnsiTheme="majorHAnsi"/>
          <w:bCs/>
        </w:rPr>
        <w:t>, up to 450 g of bait broadcast into structures greater than 2,500 ft</w:t>
      </w:r>
      <w:r w:rsidRPr="00497A9D">
        <w:rPr>
          <w:rFonts w:asciiTheme="majorHAnsi" w:hAnsiTheme="majorHAnsi"/>
          <w:bCs/>
          <w:vertAlign w:val="superscript"/>
        </w:rPr>
        <w:t>2</w:t>
      </w:r>
      <w:r w:rsidRPr="00497A9D">
        <w:rPr>
          <w:rFonts w:asciiTheme="majorHAnsi" w:hAnsiTheme="majorHAnsi"/>
          <w:bCs/>
        </w:rPr>
        <w:t>.</w:t>
      </w:r>
    </w:p>
    <w:p w:rsidR="00746AA8" w:rsidRPr="00497A9D" w:rsidRDefault="00746AA8" w:rsidP="00746AA8">
      <w:pPr>
        <w:pStyle w:val="ListParagraph"/>
        <w:widowControl w:val="0"/>
        <w:suppressLineNumbers/>
        <w:autoSpaceDE w:val="0"/>
        <w:autoSpaceDN w:val="0"/>
        <w:adjustRightInd w:val="0"/>
        <w:ind w:left="2160"/>
        <w:rPr>
          <w:rFonts w:asciiTheme="majorHAnsi" w:hAnsiTheme="majorHAnsi"/>
          <w:b/>
          <w:bCs/>
        </w:rPr>
      </w:pPr>
    </w:p>
    <w:p w:rsidR="00746AA8" w:rsidRPr="00497A9D" w:rsidRDefault="00746AA8" w:rsidP="00746AA8">
      <w:pPr>
        <w:pStyle w:val="ListParagraph"/>
        <w:widowControl w:val="0"/>
        <w:numPr>
          <w:ilvl w:val="0"/>
          <w:numId w:val="18"/>
        </w:numPr>
        <w:suppressLineNumbers/>
        <w:autoSpaceDE w:val="0"/>
        <w:autoSpaceDN w:val="0"/>
        <w:adjustRightInd w:val="0"/>
        <w:rPr>
          <w:rFonts w:asciiTheme="majorHAnsi" w:hAnsiTheme="majorHAnsi"/>
          <w:bCs/>
          <w:u w:val="single"/>
        </w:rPr>
      </w:pPr>
      <w:r w:rsidRPr="00497A9D">
        <w:rPr>
          <w:rFonts w:asciiTheme="majorHAnsi" w:hAnsiTheme="majorHAnsi"/>
          <w:bCs/>
          <w:u w:val="single"/>
        </w:rPr>
        <w:t>Palm crown overhanging water</w:t>
      </w:r>
    </w:p>
    <w:p w:rsidR="00746AA8" w:rsidRPr="00497A9D" w:rsidRDefault="00746AA8" w:rsidP="00746AA8">
      <w:pPr>
        <w:pStyle w:val="ListParagraph"/>
        <w:widowControl w:val="0"/>
        <w:numPr>
          <w:ilvl w:val="1"/>
          <w:numId w:val="18"/>
        </w:numPr>
        <w:suppressLineNumbers/>
        <w:autoSpaceDE w:val="0"/>
        <w:autoSpaceDN w:val="0"/>
        <w:adjustRightInd w:val="0"/>
        <w:rPr>
          <w:rFonts w:asciiTheme="majorHAnsi" w:hAnsiTheme="majorHAnsi"/>
          <w:b/>
          <w:bCs/>
        </w:rPr>
      </w:pPr>
      <w:r w:rsidRPr="00497A9D">
        <w:rPr>
          <w:rFonts w:asciiTheme="majorHAnsi" w:hAnsiTheme="majorHAnsi"/>
          <w:bCs/>
        </w:rPr>
        <w:t>Canopy bait</w:t>
      </w:r>
    </w:p>
    <w:p w:rsidR="00746AA8" w:rsidRPr="00497A9D" w:rsidRDefault="00746AA8" w:rsidP="00746AA8">
      <w:pPr>
        <w:pStyle w:val="ListParagraph"/>
        <w:widowControl w:val="0"/>
        <w:numPr>
          <w:ilvl w:val="2"/>
          <w:numId w:val="18"/>
        </w:numPr>
        <w:suppressLineNumbers/>
        <w:autoSpaceDE w:val="0"/>
        <w:autoSpaceDN w:val="0"/>
        <w:adjustRightInd w:val="0"/>
        <w:rPr>
          <w:rFonts w:asciiTheme="majorHAnsi" w:hAnsiTheme="majorHAnsi"/>
          <w:b/>
          <w:bCs/>
        </w:rPr>
      </w:pPr>
      <w:r w:rsidRPr="00497A9D">
        <w:rPr>
          <w:rFonts w:asciiTheme="majorHAnsi" w:hAnsiTheme="majorHAnsi"/>
          <w:bCs/>
        </w:rPr>
        <w:t>Crown overhanging ocean-facing shoreline that is inaccessible by foot</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b/>
          <w:bCs/>
        </w:rPr>
      </w:pPr>
      <w:r w:rsidRPr="00497A9D">
        <w:rPr>
          <w:rFonts w:asciiTheme="majorHAnsi" w:hAnsiTheme="majorHAnsi"/>
          <w:bCs/>
        </w:rPr>
        <w:t>Air</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b/>
          <w:bCs/>
        </w:rPr>
      </w:pPr>
      <w:r w:rsidRPr="00497A9D">
        <w:rPr>
          <w:rFonts w:asciiTheme="majorHAnsi" w:hAnsiTheme="majorHAnsi"/>
          <w:bCs/>
        </w:rPr>
        <w:t>50 g bait bola dropped into every stand alone crown, or every 3rd interconnected crown</w:t>
      </w:r>
    </w:p>
    <w:p w:rsidR="00746AA8" w:rsidRPr="00497A9D" w:rsidRDefault="00746AA8" w:rsidP="00746AA8">
      <w:pPr>
        <w:pStyle w:val="ListParagraph"/>
        <w:widowControl w:val="0"/>
        <w:numPr>
          <w:ilvl w:val="2"/>
          <w:numId w:val="18"/>
        </w:numPr>
        <w:suppressLineNumbers/>
        <w:autoSpaceDE w:val="0"/>
        <w:autoSpaceDN w:val="0"/>
        <w:adjustRightInd w:val="0"/>
        <w:rPr>
          <w:rFonts w:asciiTheme="majorHAnsi" w:hAnsiTheme="majorHAnsi"/>
          <w:b/>
          <w:bCs/>
        </w:rPr>
      </w:pPr>
      <w:r w:rsidRPr="00497A9D">
        <w:rPr>
          <w:rFonts w:asciiTheme="majorHAnsi" w:hAnsiTheme="majorHAnsi"/>
          <w:bCs/>
        </w:rPr>
        <w:t>Crown overhanging lagoon-facing shoreline</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b/>
          <w:bCs/>
        </w:rPr>
      </w:pPr>
      <w:r w:rsidRPr="00497A9D">
        <w:rPr>
          <w:rFonts w:asciiTheme="majorHAnsi" w:hAnsiTheme="majorHAnsi"/>
          <w:bCs/>
        </w:rPr>
        <w:t>Ground</w:t>
      </w:r>
    </w:p>
    <w:p w:rsidR="00746AA8" w:rsidRPr="00497A9D" w:rsidRDefault="00746AA8" w:rsidP="00746AA8">
      <w:pPr>
        <w:pStyle w:val="ListParagraph"/>
        <w:widowControl w:val="0"/>
        <w:numPr>
          <w:ilvl w:val="4"/>
          <w:numId w:val="18"/>
        </w:numPr>
        <w:suppressLineNumbers/>
        <w:autoSpaceDE w:val="0"/>
        <w:autoSpaceDN w:val="0"/>
        <w:adjustRightInd w:val="0"/>
        <w:rPr>
          <w:rFonts w:asciiTheme="majorHAnsi" w:hAnsiTheme="majorHAnsi"/>
          <w:b/>
          <w:bCs/>
        </w:rPr>
      </w:pPr>
      <w:r w:rsidRPr="00497A9D">
        <w:rPr>
          <w:rFonts w:asciiTheme="majorHAnsi" w:hAnsiTheme="majorHAnsi"/>
          <w:bCs/>
        </w:rPr>
        <w:t>50 g bait bola shot into every stand alone crown, or every 3rd interconnected crown</w:t>
      </w:r>
    </w:p>
    <w:p w:rsidR="00746AA8" w:rsidRPr="00497A9D" w:rsidRDefault="00746AA8" w:rsidP="00746AA8">
      <w:pPr>
        <w:pStyle w:val="ListParagraph"/>
        <w:widowControl w:val="0"/>
        <w:numPr>
          <w:ilvl w:val="0"/>
          <w:numId w:val="18"/>
        </w:numPr>
        <w:suppressLineNumbers/>
        <w:autoSpaceDE w:val="0"/>
        <w:autoSpaceDN w:val="0"/>
        <w:adjustRightInd w:val="0"/>
        <w:rPr>
          <w:rFonts w:asciiTheme="majorHAnsi" w:hAnsiTheme="majorHAnsi"/>
          <w:bCs/>
          <w:u w:val="single"/>
        </w:rPr>
      </w:pPr>
      <w:r w:rsidRPr="00497A9D">
        <w:rPr>
          <w:rFonts w:asciiTheme="majorHAnsi" w:hAnsiTheme="majorHAnsi"/>
          <w:bCs/>
          <w:u w:val="single"/>
        </w:rPr>
        <w:t>Inhabited structure</w:t>
      </w:r>
    </w:p>
    <w:p w:rsidR="00746AA8" w:rsidRPr="00497A9D" w:rsidRDefault="00746AA8" w:rsidP="00746AA8">
      <w:pPr>
        <w:pStyle w:val="ListParagraph"/>
        <w:widowControl w:val="0"/>
        <w:numPr>
          <w:ilvl w:val="1"/>
          <w:numId w:val="18"/>
        </w:numPr>
        <w:suppressLineNumbers/>
        <w:autoSpaceDE w:val="0"/>
        <w:autoSpaceDN w:val="0"/>
        <w:adjustRightInd w:val="0"/>
        <w:rPr>
          <w:rFonts w:asciiTheme="majorHAnsi" w:hAnsiTheme="majorHAnsi"/>
          <w:b/>
          <w:bCs/>
        </w:rPr>
      </w:pPr>
      <w:r w:rsidRPr="00497A9D">
        <w:rPr>
          <w:rFonts w:asciiTheme="majorHAnsi" w:hAnsiTheme="majorHAnsi"/>
          <w:bCs/>
        </w:rPr>
        <w:t>Bait Stations</w:t>
      </w:r>
    </w:p>
    <w:p w:rsidR="00746AA8" w:rsidRPr="00497A9D" w:rsidRDefault="00746AA8" w:rsidP="00746AA8">
      <w:pPr>
        <w:pStyle w:val="ListParagraph"/>
        <w:widowControl w:val="0"/>
        <w:numPr>
          <w:ilvl w:val="2"/>
          <w:numId w:val="18"/>
        </w:numPr>
        <w:suppressLineNumbers/>
        <w:autoSpaceDE w:val="0"/>
        <w:autoSpaceDN w:val="0"/>
        <w:adjustRightInd w:val="0"/>
        <w:rPr>
          <w:rFonts w:asciiTheme="majorHAnsi" w:hAnsiTheme="majorHAnsi"/>
          <w:b/>
          <w:bCs/>
        </w:rPr>
      </w:pPr>
      <w:r w:rsidRPr="00497A9D">
        <w:rPr>
          <w:rFonts w:asciiTheme="majorHAnsi" w:hAnsiTheme="majorHAnsi"/>
          <w:bCs/>
        </w:rPr>
        <w:t>Inside</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b/>
          <w:bCs/>
        </w:rPr>
      </w:pPr>
      <w:r w:rsidRPr="00497A9D">
        <w:rPr>
          <w:rFonts w:asciiTheme="majorHAnsi" w:hAnsiTheme="majorHAnsi"/>
          <w:bCs/>
        </w:rPr>
        <w:t>1 station for every 19 sq m of building space, 120 g of bait per station</w:t>
      </w:r>
    </w:p>
    <w:p w:rsidR="00746AA8" w:rsidRPr="00497A9D" w:rsidRDefault="00746AA8" w:rsidP="00746AA8">
      <w:pPr>
        <w:pStyle w:val="ListParagraph"/>
        <w:widowControl w:val="0"/>
        <w:numPr>
          <w:ilvl w:val="2"/>
          <w:numId w:val="18"/>
        </w:numPr>
        <w:suppressLineNumbers/>
        <w:autoSpaceDE w:val="0"/>
        <w:autoSpaceDN w:val="0"/>
        <w:adjustRightInd w:val="0"/>
        <w:rPr>
          <w:rFonts w:asciiTheme="majorHAnsi" w:hAnsiTheme="majorHAnsi"/>
          <w:b/>
          <w:bCs/>
        </w:rPr>
      </w:pPr>
      <w:r w:rsidRPr="00497A9D">
        <w:rPr>
          <w:rFonts w:asciiTheme="majorHAnsi" w:hAnsiTheme="majorHAnsi"/>
          <w:bCs/>
        </w:rPr>
        <w:t>Outside</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b/>
          <w:bCs/>
        </w:rPr>
      </w:pPr>
      <w:r w:rsidRPr="00497A9D">
        <w:rPr>
          <w:rFonts w:asciiTheme="majorHAnsi" w:hAnsiTheme="majorHAnsi"/>
          <w:bCs/>
        </w:rPr>
        <w:t>1 station for every 37 sq m of building space, 120 g of bait per station</w:t>
      </w:r>
    </w:p>
    <w:p w:rsidR="00746AA8" w:rsidRPr="00497A9D" w:rsidRDefault="00746AA8" w:rsidP="00746AA8">
      <w:pPr>
        <w:pStyle w:val="ListParagraph"/>
        <w:widowControl w:val="0"/>
        <w:numPr>
          <w:ilvl w:val="1"/>
          <w:numId w:val="18"/>
        </w:numPr>
        <w:suppressLineNumbers/>
        <w:autoSpaceDE w:val="0"/>
        <w:autoSpaceDN w:val="0"/>
        <w:adjustRightInd w:val="0"/>
        <w:rPr>
          <w:rFonts w:asciiTheme="majorHAnsi" w:hAnsiTheme="majorHAnsi"/>
          <w:b/>
          <w:bCs/>
        </w:rPr>
      </w:pPr>
      <w:r w:rsidRPr="00497A9D">
        <w:rPr>
          <w:rFonts w:asciiTheme="majorHAnsi" w:hAnsiTheme="majorHAnsi"/>
          <w:bCs/>
        </w:rPr>
        <w:t>Traps (glue, snap)</w:t>
      </w:r>
    </w:p>
    <w:p w:rsidR="00746AA8" w:rsidRPr="00497A9D" w:rsidRDefault="00746AA8" w:rsidP="00746AA8">
      <w:pPr>
        <w:pStyle w:val="ListParagraph"/>
        <w:widowControl w:val="0"/>
        <w:numPr>
          <w:ilvl w:val="2"/>
          <w:numId w:val="18"/>
        </w:numPr>
        <w:suppressLineNumbers/>
        <w:autoSpaceDE w:val="0"/>
        <w:autoSpaceDN w:val="0"/>
        <w:adjustRightInd w:val="0"/>
        <w:rPr>
          <w:rFonts w:asciiTheme="majorHAnsi" w:hAnsiTheme="majorHAnsi"/>
          <w:b/>
          <w:bCs/>
        </w:rPr>
      </w:pPr>
      <w:r w:rsidRPr="00497A9D">
        <w:rPr>
          <w:rFonts w:asciiTheme="majorHAnsi" w:hAnsiTheme="majorHAnsi"/>
          <w:bCs/>
        </w:rPr>
        <w:t>Inside</w:t>
      </w:r>
    </w:p>
    <w:p w:rsidR="00746AA8" w:rsidRPr="00497A9D" w:rsidRDefault="00746AA8" w:rsidP="00746AA8">
      <w:pPr>
        <w:pStyle w:val="ListParagraph"/>
        <w:widowControl w:val="0"/>
        <w:numPr>
          <w:ilvl w:val="3"/>
          <w:numId w:val="18"/>
        </w:numPr>
        <w:suppressLineNumbers/>
        <w:autoSpaceDE w:val="0"/>
        <w:autoSpaceDN w:val="0"/>
        <w:adjustRightInd w:val="0"/>
        <w:rPr>
          <w:rFonts w:asciiTheme="majorHAnsi" w:hAnsiTheme="majorHAnsi"/>
          <w:b/>
          <w:bCs/>
        </w:rPr>
      </w:pPr>
      <w:r w:rsidRPr="00497A9D">
        <w:rPr>
          <w:rFonts w:asciiTheme="majorHAnsi" w:hAnsiTheme="majorHAnsi"/>
          <w:bCs/>
        </w:rPr>
        <w:t>1 trap (glue and snap) for every 37 sq m of building space</w:t>
      </w:r>
    </w:p>
    <w:p w:rsidR="00746AA8" w:rsidRPr="00497A9D" w:rsidRDefault="00746AA8" w:rsidP="00746AA8">
      <w:pPr>
        <w:pStyle w:val="ListParagraph"/>
        <w:widowControl w:val="0"/>
        <w:suppressLineNumbers/>
        <w:autoSpaceDE w:val="0"/>
        <w:autoSpaceDN w:val="0"/>
        <w:adjustRightInd w:val="0"/>
        <w:ind w:left="2880"/>
        <w:rPr>
          <w:rFonts w:asciiTheme="majorHAnsi" w:hAnsiTheme="majorHAnsi"/>
          <w:b/>
          <w:bCs/>
        </w:rPr>
      </w:pPr>
    </w:p>
    <w:p w:rsidR="00746AA8" w:rsidRPr="00497A9D" w:rsidRDefault="00746AA8" w:rsidP="00746AA8">
      <w:pPr>
        <w:pStyle w:val="ListParagraph"/>
        <w:widowControl w:val="0"/>
        <w:numPr>
          <w:ilvl w:val="0"/>
          <w:numId w:val="18"/>
        </w:numPr>
        <w:suppressLineNumbers/>
        <w:autoSpaceDE w:val="0"/>
        <w:autoSpaceDN w:val="0"/>
        <w:adjustRightInd w:val="0"/>
        <w:rPr>
          <w:rFonts w:asciiTheme="majorHAnsi" w:hAnsiTheme="majorHAnsi"/>
          <w:bCs/>
          <w:u w:val="single"/>
        </w:rPr>
      </w:pPr>
      <w:r w:rsidRPr="00497A9D">
        <w:rPr>
          <w:rFonts w:asciiTheme="majorHAnsi" w:hAnsiTheme="majorHAnsi"/>
          <w:bCs/>
          <w:u w:val="single"/>
        </w:rPr>
        <w:t xml:space="preserve">Shorebird roosting islets </w:t>
      </w:r>
      <w:r w:rsidR="005D2D49" w:rsidRPr="00497A9D">
        <w:rPr>
          <w:rFonts w:asciiTheme="majorHAnsi" w:hAnsiTheme="majorHAnsi"/>
          <w:bCs/>
          <w:u w:val="single"/>
        </w:rPr>
        <w:t xml:space="preserve">not treated by broadcast baiting </w:t>
      </w:r>
      <w:r w:rsidRPr="00497A9D">
        <w:rPr>
          <w:rFonts w:asciiTheme="majorHAnsi" w:hAnsiTheme="majorHAnsi"/>
          <w:bCs/>
          <w:u w:val="single"/>
        </w:rPr>
        <w:t xml:space="preserve">(Rust, Pillbox, </w:t>
      </w:r>
      <w:proofErr w:type="spellStart"/>
      <w:r w:rsidRPr="00497A9D">
        <w:rPr>
          <w:rFonts w:asciiTheme="majorHAnsi" w:hAnsiTheme="majorHAnsi"/>
          <w:bCs/>
          <w:u w:val="single"/>
        </w:rPr>
        <w:t>Dadu</w:t>
      </w:r>
      <w:proofErr w:type="spellEnd"/>
      <w:r w:rsidRPr="00497A9D">
        <w:rPr>
          <w:rFonts w:asciiTheme="majorHAnsi" w:hAnsiTheme="majorHAnsi"/>
          <w:bCs/>
          <w:u w:val="single"/>
        </w:rPr>
        <w:t>)</w:t>
      </w:r>
    </w:p>
    <w:p w:rsidR="00746AA8" w:rsidRPr="00497A9D" w:rsidRDefault="00746AA8" w:rsidP="00746AA8">
      <w:pPr>
        <w:pStyle w:val="ListParagraph"/>
        <w:widowControl w:val="0"/>
        <w:numPr>
          <w:ilvl w:val="1"/>
          <w:numId w:val="18"/>
        </w:numPr>
        <w:suppressLineNumbers/>
        <w:autoSpaceDE w:val="0"/>
        <w:autoSpaceDN w:val="0"/>
        <w:adjustRightInd w:val="0"/>
        <w:rPr>
          <w:rFonts w:asciiTheme="majorHAnsi" w:hAnsiTheme="majorHAnsi"/>
          <w:b/>
          <w:bCs/>
        </w:rPr>
      </w:pPr>
      <w:r w:rsidRPr="00497A9D">
        <w:rPr>
          <w:rFonts w:asciiTheme="majorHAnsi" w:hAnsiTheme="majorHAnsi"/>
          <w:bCs/>
        </w:rPr>
        <w:t>Bait Stations</w:t>
      </w:r>
    </w:p>
    <w:p w:rsidR="00746AA8" w:rsidRPr="00497A9D" w:rsidRDefault="00746AA8" w:rsidP="00746AA8">
      <w:pPr>
        <w:pStyle w:val="ListParagraph"/>
        <w:widowControl w:val="0"/>
        <w:numPr>
          <w:ilvl w:val="2"/>
          <w:numId w:val="18"/>
        </w:numPr>
        <w:suppressLineNumbers/>
        <w:autoSpaceDE w:val="0"/>
        <w:autoSpaceDN w:val="0"/>
        <w:adjustRightInd w:val="0"/>
        <w:rPr>
          <w:rFonts w:asciiTheme="majorHAnsi" w:hAnsiTheme="majorHAnsi"/>
          <w:b/>
          <w:bCs/>
        </w:rPr>
        <w:sectPr w:rsidR="00746AA8" w:rsidRPr="00497A9D" w:rsidSect="006F36F6">
          <w:pgSz w:w="12240" w:h="15840"/>
          <w:pgMar w:top="1440" w:right="1080" w:bottom="1440" w:left="1080" w:header="720" w:footer="720" w:gutter="0"/>
          <w:cols w:space="720"/>
          <w:noEndnote/>
        </w:sectPr>
      </w:pPr>
      <w:r w:rsidRPr="00497A9D">
        <w:rPr>
          <w:rFonts w:asciiTheme="majorHAnsi" w:hAnsiTheme="majorHAnsi"/>
          <w:bCs/>
        </w:rPr>
        <w:t>1 - 2 stations per islet, 120 g bait/station</w:t>
      </w:r>
    </w:p>
    <w:p w:rsidR="00746AA8" w:rsidRPr="00497A9D" w:rsidRDefault="00746AA8" w:rsidP="00165413"/>
    <w:p w:rsidR="006D7960" w:rsidRPr="00497A9D" w:rsidRDefault="006D7960" w:rsidP="006D7960">
      <w:pPr>
        <w:pStyle w:val="Heading1"/>
        <w:rPr>
          <w:rFonts w:asciiTheme="majorHAnsi" w:hAnsiTheme="majorHAnsi"/>
        </w:rPr>
      </w:pPr>
      <w:bookmarkStart w:id="31" w:name="_Toc293401294"/>
      <w:r w:rsidRPr="00497A9D">
        <w:rPr>
          <w:rFonts w:asciiTheme="majorHAnsi" w:hAnsiTheme="majorHAnsi"/>
        </w:rPr>
        <w:t xml:space="preserve">Shorebird </w:t>
      </w:r>
      <w:r w:rsidR="005D2D49" w:rsidRPr="00497A9D">
        <w:rPr>
          <w:rFonts w:asciiTheme="majorHAnsi" w:hAnsiTheme="majorHAnsi"/>
        </w:rPr>
        <w:t>PROTECTION</w:t>
      </w:r>
      <w:bookmarkEnd w:id="31"/>
    </w:p>
    <w:p w:rsidR="009F1137" w:rsidRPr="00497A9D" w:rsidRDefault="009F1137" w:rsidP="009F1137">
      <w:pPr>
        <w:pStyle w:val="Heading2"/>
      </w:pPr>
      <w:bookmarkStart w:id="32" w:name="_Toc293401295"/>
      <w:r w:rsidRPr="00497A9D">
        <w:t xml:space="preserve">Population Monitoring to identify optimum rodenticide broadcast schedule that will </w:t>
      </w:r>
      <w:r w:rsidRPr="00497A9D">
        <w:rPr>
          <w:rFonts w:asciiTheme="majorHAnsi" w:hAnsiTheme="majorHAnsi" w:cs="Cambria,Bold"/>
          <w:szCs w:val="24"/>
        </w:rPr>
        <w:t>minimize shorebird exposure to bait.</w:t>
      </w:r>
      <w:bookmarkEnd w:id="32"/>
    </w:p>
    <w:p w:rsidR="009F1137" w:rsidRPr="00497A9D" w:rsidRDefault="009F1137" w:rsidP="009F1137">
      <w:pPr>
        <w:autoSpaceDE w:val="0"/>
        <w:autoSpaceDN w:val="0"/>
        <w:adjustRightInd w:val="0"/>
        <w:spacing w:after="0"/>
        <w:rPr>
          <w:rFonts w:asciiTheme="majorHAnsi" w:hAnsiTheme="majorHAnsi" w:cs="Cambria"/>
          <w:szCs w:val="24"/>
        </w:rPr>
      </w:pPr>
      <w:r w:rsidRPr="00497A9D">
        <w:rPr>
          <w:rFonts w:asciiTheme="majorHAnsi" w:hAnsiTheme="majorHAnsi" w:cs="Cambria"/>
          <w:szCs w:val="24"/>
        </w:rPr>
        <w:t xml:space="preserve">Surveys will be conducted pre-broadcast to detect migration pulses and stabilization of summer numbers once all migrants have departed. Remaining birds will be captured when shorebird numbers remain low for 3 days. Weekly high tide counts serve as an index to shorebird numbers at Palmyra and have been done continuously since 2009. </w:t>
      </w:r>
      <w:r w:rsidR="00395CEA" w:rsidRPr="00497A9D">
        <w:rPr>
          <w:rFonts w:asciiTheme="majorHAnsi" w:hAnsiTheme="majorHAnsi" w:cs="Cambria"/>
          <w:szCs w:val="24"/>
        </w:rPr>
        <w:t xml:space="preserve"> The high tide counts will occur</w:t>
      </w:r>
      <w:r w:rsidRPr="00497A9D">
        <w:rPr>
          <w:rFonts w:asciiTheme="majorHAnsi" w:hAnsiTheme="majorHAnsi" w:cs="Cambria"/>
          <w:szCs w:val="24"/>
        </w:rPr>
        <w:t xml:space="preserve"> once per week</w:t>
      </w:r>
      <w:r w:rsidR="00670F41">
        <w:rPr>
          <w:rFonts w:asciiTheme="majorHAnsi" w:hAnsiTheme="majorHAnsi" w:cs="Cambria"/>
          <w:szCs w:val="24"/>
        </w:rPr>
        <w:t xml:space="preserve"> during the months</w:t>
      </w:r>
      <w:r w:rsidRPr="00497A9D">
        <w:rPr>
          <w:rFonts w:asciiTheme="majorHAnsi" w:hAnsiTheme="majorHAnsi" w:cs="Cambria"/>
          <w:szCs w:val="24"/>
        </w:rPr>
        <w:t xml:space="preserve"> </w:t>
      </w:r>
      <w:r w:rsidR="00395CEA" w:rsidRPr="00497A9D">
        <w:rPr>
          <w:rFonts w:asciiTheme="majorHAnsi" w:hAnsiTheme="majorHAnsi" w:cs="Cambria"/>
          <w:szCs w:val="24"/>
        </w:rPr>
        <w:t xml:space="preserve">leading up to the implementation, and </w:t>
      </w:r>
      <w:r w:rsidRPr="00497A9D">
        <w:rPr>
          <w:rFonts w:asciiTheme="majorHAnsi" w:hAnsiTheme="majorHAnsi" w:cs="Cambria"/>
          <w:szCs w:val="24"/>
        </w:rPr>
        <w:t>will be carried out daily</w:t>
      </w:r>
      <w:r w:rsidR="00395CEA" w:rsidRPr="00497A9D">
        <w:rPr>
          <w:rFonts w:asciiTheme="majorHAnsi" w:hAnsiTheme="majorHAnsi" w:cs="Cambria"/>
          <w:szCs w:val="24"/>
        </w:rPr>
        <w:t xml:space="preserve"> </w:t>
      </w:r>
      <w:r w:rsidR="00670F41">
        <w:rPr>
          <w:rFonts w:asciiTheme="majorHAnsi" w:hAnsiTheme="majorHAnsi" w:cs="Cambria"/>
          <w:szCs w:val="24"/>
        </w:rPr>
        <w:t>starting two weeks prior to the implementation</w:t>
      </w:r>
      <w:r w:rsidRPr="00497A9D">
        <w:rPr>
          <w:rFonts w:asciiTheme="majorHAnsi" w:hAnsiTheme="majorHAnsi" w:cs="Cambria"/>
          <w:szCs w:val="24"/>
        </w:rPr>
        <w:t xml:space="preserve">. Atoll wide low tide counts are done once per month </w:t>
      </w:r>
      <w:r w:rsidRPr="00497A9D">
        <w:rPr>
          <w:rFonts w:asciiTheme="majorHAnsi" w:hAnsiTheme="majorHAnsi" w:cs="Cambria"/>
          <w:szCs w:val="24"/>
        </w:rPr>
        <w:lastRenderedPageBreak/>
        <w:t xml:space="preserve">depending on available staff. </w:t>
      </w:r>
      <w:r w:rsidR="00395CEA" w:rsidRPr="00497A9D">
        <w:rPr>
          <w:rFonts w:asciiTheme="majorHAnsi" w:hAnsiTheme="majorHAnsi" w:cs="Cambria"/>
          <w:szCs w:val="24"/>
        </w:rPr>
        <w:t>The l</w:t>
      </w:r>
      <w:r w:rsidRPr="00497A9D">
        <w:rPr>
          <w:rFonts w:asciiTheme="majorHAnsi" w:hAnsiTheme="majorHAnsi" w:cs="Cambria"/>
          <w:szCs w:val="24"/>
        </w:rPr>
        <w:t xml:space="preserve">ow tide counts </w:t>
      </w:r>
      <w:r w:rsidR="00395CEA" w:rsidRPr="00497A9D">
        <w:rPr>
          <w:rFonts w:asciiTheme="majorHAnsi" w:hAnsiTheme="majorHAnsi" w:cs="Cambria"/>
          <w:szCs w:val="24"/>
        </w:rPr>
        <w:t>are a census of</w:t>
      </w:r>
      <w:r w:rsidRPr="00497A9D">
        <w:rPr>
          <w:rFonts w:asciiTheme="majorHAnsi" w:hAnsiTheme="majorHAnsi" w:cs="Cambria"/>
          <w:szCs w:val="24"/>
        </w:rPr>
        <w:t xml:space="preserve"> all the shorebirds </w:t>
      </w:r>
      <w:r w:rsidR="00395CEA" w:rsidRPr="00497A9D">
        <w:rPr>
          <w:rFonts w:asciiTheme="majorHAnsi" w:hAnsiTheme="majorHAnsi" w:cs="Cambria"/>
          <w:szCs w:val="24"/>
        </w:rPr>
        <w:t>at</w:t>
      </w:r>
      <w:r w:rsidRPr="00497A9D">
        <w:rPr>
          <w:rFonts w:asciiTheme="majorHAnsi" w:hAnsiTheme="majorHAnsi" w:cs="Cambria"/>
          <w:szCs w:val="24"/>
        </w:rPr>
        <w:t xml:space="preserve"> Palmyra</w:t>
      </w:r>
      <w:r w:rsidR="00395CEA" w:rsidRPr="00497A9D">
        <w:rPr>
          <w:rFonts w:asciiTheme="majorHAnsi" w:hAnsiTheme="majorHAnsi" w:cs="Cambria"/>
          <w:szCs w:val="24"/>
        </w:rPr>
        <w:t>, and</w:t>
      </w:r>
      <w:r w:rsidRPr="00497A9D">
        <w:rPr>
          <w:rFonts w:asciiTheme="majorHAnsi" w:hAnsiTheme="majorHAnsi" w:cs="Cambria"/>
          <w:szCs w:val="24"/>
        </w:rPr>
        <w:t xml:space="preserve"> will be </w:t>
      </w:r>
      <w:r w:rsidR="00395CEA" w:rsidRPr="00497A9D">
        <w:rPr>
          <w:rFonts w:asciiTheme="majorHAnsi" w:hAnsiTheme="majorHAnsi" w:cs="Cambria"/>
          <w:szCs w:val="24"/>
        </w:rPr>
        <w:t>conducted</w:t>
      </w:r>
      <w:r w:rsidRPr="00497A9D">
        <w:rPr>
          <w:rFonts w:asciiTheme="majorHAnsi" w:hAnsiTheme="majorHAnsi" w:cs="Cambria"/>
          <w:szCs w:val="24"/>
        </w:rPr>
        <w:t xml:space="preserve"> twice in </w:t>
      </w:r>
      <w:r w:rsidR="00670F41">
        <w:rPr>
          <w:rFonts w:asciiTheme="majorHAnsi" w:hAnsiTheme="majorHAnsi" w:cs="Cambria"/>
          <w:szCs w:val="24"/>
        </w:rPr>
        <w:t>the month prior to the implementation,</w:t>
      </w:r>
      <w:r w:rsidRPr="00497A9D">
        <w:rPr>
          <w:rFonts w:asciiTheme="majorHAnsi" w:hAnsiTheme="majorHAnsi" w:cs="Cambria"/>
          <w:szCs w:val="24"/>
        </w:rPr>
        <w:t xml:space="preserve"> and once </w:t>
      </w:r>
      <w:r w:rsidR="00670F41">
        <w:rPr>
          <w:rFonts w:asciiTheme="majorHAnsi" w:hAnsiTheme="majorHAnsi" w:cs="Cambria"/>
          <w:szCs w:val="24"/>
        </w:rPr>
        <w:t>during the week before the implementation</w:t>
      </w:r>
      <w:r w:rsidRPr="00497A9D">
        <w:rPr>
          <w:rFonts w:asciiTheme="majorHAnsi" w:hAnsiTheme="majorHAnsi" w:cs="Cambria"/>
          <w:szCs w:val="24"/>
        </w:rPr>
        <w:t xml:space="preserve"> </w:t>
      </w:r>
      <w:r w:rsidR="00670F41">
        <w:rPr>
          <w:rFonts w:asciiTheme="majorHAnsi" w:hAnsiTheme="majorHAnsi" w:cs="Cambria"/>
          <w:szCs w:val="24"/>
        </w:rPr>
        <w:t>during</w:t>
      </w:r>
      <w:r w:rsidRPr="00497A9D">
        <w:rPr>
          <w:rFonts w:asciiTheme="majorHAnsi" w:hAnsiTheme="majorHAnsi" w:cs="Cambria"/>
          <w:szCs w:val="24"/>
        </w:rPr>
        <w:t xml:space="preserve"> the best tide available.</w:t>
      </w:r>
      <w:r w:rsidR="00395CEA" w:rsidRPr="00497A9D">
        <w:rPr>
          <w:rFonts w:asciiTheme="majorHAnsi" w:hAnsiTheme="majorHAnsi" w:cs="Cambria"/>
          <w:szCs w:val="24"/>
        </w:rPr>
        <w:t xml:space="preserve">  Results from the high tide counts and low tide counts will inform the timing of the shorebird capture.</w:t>
      </w:r>
    </w:p>
    <w:p w:rsidR="009F1137" w:rsidRPr="00497A9D" w:rsidRDefault="009F1137" w:rsidP="009F1137">
      <w:pPr>
        <w:pStyle w:val="Heading2"/>
      </w:pPr>
      <w:bookmarkStart w:id="33" w:name="_Toc293401296"/>
      <w:r w:rsidRPr="00497A9D">
        <w:t>Capture of over-summering shorebirds for protective captive care</w:t>
      </w:r>
      <w:bookmarkEnd w:id="33"/>
    </w:p>
    <w:p w:rsidR="009F1137" w:rsidRPr="00497A9D" w:rsidRDefault="009F1137" w:rsidP="009F1137">
      <w:pPr>
        <w:autoSpaceDE w:val="0"/>
        <w:autoSpaceDN w:val="0"/>
        <w:adjustRightInd w:val="0"/>
        <w:spacing w:after="0"/>
        <w:rPr>
          <w:rFonts w:asciiTheme="majorHAnsi" w:hAnsiTheme="majorHAnsi" w:cs="Cambria"/>
          <w:szCs w:val="24"/>
        </w:rPr>
      </w:pPr>
      <w:r w:rsidRPr="00497A9D">
        <w:rPr>
          <w:rFonts w:asciiTheme="majorHAnsi" w:hAnsiTheme="majorHAnsi" w:cs="Cambria"/>
          <w:szCs w:val="24"/>
        </w:rPr>
        <w:t xml:space="preserve">Capture sites have been identified on the </w:t>
      </w:r>
      <w:r w:rsidR="00395CEA" w:rsidRPr="00497A9D">
        <w:rPr>
          <w:rFonts w:asciiTheme="majorHAnsi" w:hAnsiTheme="majorHAnsi" w:cs="Cambria"/>
          <w:szCs w:val="24"/>
        </w:rPr>
        <w:t>1,800 m</w:t>
      </w:r>
      <w:r w:rsidRPr="00497A9D">
        <w:rPr>
          <w:rFonts w:asciiTheme="majorHAnsi" w:hAnsiTheme="majorHAnsi" w:cs="Cambria"/>
          <w:szCs w:val="24"/>
        </w:rPr>
        <w:t xml:space="preserve"> crushed coral runway, North Beach, tidal flats and known roost</w:t>
      </w:r>
      <w:r w:rsidR="00395CEA" w:rsidRPr="00497A9D">
        <w:rPr>
          <w:rFonts w:asciiTheme="majorHAnsi" w:hAnsiTheme="majorHAnsi" w:cs="Cambria"/>
          <w:szCs w:val="24"/>
        </w:rPr>
        <w:t>ing</w:t>
      </w:r>
      <w:r w:rsidRPr="00497A9D">
        <w:rPr>
          <w:rFonts w:asciiTheme="majorHAnsi" w:hAnsiTheme="majorHAnsi" w:cs="Cambria"/>
          <w:szCs w:val="24"/>
        </w:rPr>
        <w:t xml:space="preserve"> sites. The utility of any particular capture location will depend on the tide, time of day, weather and bird behavior. Methods of capture to be employed include: decoys and call playback in combination with net-guns, mist-nets, noose carpets, drop nets and a catapult net.</w:t>
      </w:r>
    </w:p>
    <w:p w:rsidR="009F1137" w:rsidRPr="00497A9D" w:rsidRDefault="009F1137" w:rsidP="009F1137">
      <w:pPr>
        <w:pStyle w:val="Heading2"/>
      </w:pPr>
      <w:bookmarkStart w:id="34" w:name="_Toc293401297"/>
      <w:r w:rsidRPr="00497A9D">
        <w:t>Handling Protocols</w:t>
      </w:r>
      <w:bookmarkEnd w:id="34"/>
    </w:p>
    <w:p w:rsidR="009F1137" w:rsidRPr="00497A9D" w:rsidRDefault="009F1137" w:rsidP="009F1137">
      <w:pPr>
        <w:autoSpaceDE w:val="0"/>
        <w:autoSpaceDN w:val="0"/>
        <w:adjustRightInd w:val="0"/>
        <w:spacing w:after="0"/>
        <w:rPr>
          <w:rFonts w:asciiTheme="majorHAnsi" w:hAnsiTheme="majorHAnsi" w:cs="Cambria"/>
          <w:szCs w:val="24"/>
        </w:rPr>
      </w:pPr>
      <w:r w:rsidRPr="00497A9D">
        <w:rPr>
          <w:rFonts w:asciiTheme="majorHAnsi" w:hAnsiTheme="majorHAnsi" w:cs="Cambria"/>
          <w:szCs w:val="24"/>
        </w:rPr>
        <w:t>Once shorebirds are captured they will be covered with a towel to reduce stress and banded. Morphological measurements, blood, and feather samples will also be taken. Birds will be placed in a plywood transport box (18”x16”x16”) and transported to the aviary. Before release into the aviary</w:t>
      </w:r>
      <w:r w:rsidR="00395CEA" w:rsidRPr="00497A9D">
        <w:rPr>
          <w:rFonts w:asciiTheme="majorHAnsi" w:hAnsiTheme="majorHAnsi" w:cs="Cambria"/>
          <w:szCs w:val="24"/>
        </w:rPr>
        <w:t>,</w:t>
      </w:r>
      <w:r w:rsidRPr="00497A9D">
        <w:rPr>
          <w:rFonts w:asciiTheme="majorHAnsi" w:hAnsiTheme="majorHAnsi" w:cs="Cambria"/>
          <w:szCs w:val="24"/>
        </w:rPr>
        <w:t xml:space="preserve"> birds will have primary feathers trimmed to restrict flight and reduce the chance of injury.</w:t>
      </w:r>
    </w:p>
    <w:p w:rsidR="009F1137" w:rsidRPr="00497A9D" w:rsidRDefault="009F1137" w:rsidP="009F1137">
      <w:pPr>
        <w:autoSpaceDE w:val="0"/>
        <w:autoSpaceDN w:val="0"/>
        <w:adjustRightInd w:val="0"/>
        <w:spacing w:after="0"/>
        <w:rPr>
          <w:rFonts w:asciiTheme="majorHAnsi" w:hAnsiTheme="majorHAnsi" w:cs="Cambria"/>
          <w:szCs w:val="24"/>
        </w:rPr>
      </w:pPr>
      <w:r w:rsidRPr="00497A9D">
        <w:rPr>
          <w:rFonts w:asciiTheme="majorHAnsi" w:hAnsiTheme="majorHAnsi" w:cs="Cambria"/>
          <w:szCs w:val="24"/>
        </w:rPr>
        <w:t>Bristle-thighed Curlews are unusual among shorebirds in that they go through a flightless period when they molt and are scheduled to molt 1 to 2 months after they are released from protective care.</w:t>
      </w:r>
    </w:p>
    <w:p w:rsidR="009F1137" w:rsidRPr="00497A9D" w:rsidRDefault="009F1137" w:rsidP="009F1137">
      <w:pPr>
        <w:pStyle w:val="Heading2"/>
      </w:pPr>
      <w:bookmarkStart w:id="35" w:name="_Toc293401298"/>
      <w:r w:rsidRPr="00497A9D">
        <w:t>Aviary Facilities</w:t>
      </w:r>
      <w:bookmarkEnd w:id="35"/>
    </w:p>
    <w:p w:rsidR="009F1137" w:rsidRPr="00497A9D" w:rsidRDefault="009F1137" w:rsidP="009F1137">
      <w:pPr>
        <w:autoSpaceDE w:val="0"/>
        <w:autoSpaceDN w:val="0"/>
        <w:adjustRightInd w:val="0"/>
        <w:spacing w:after="0"/>
        <w:rPr>
          <w:rFonts w:asciiTheme="majorHAnsi" w:hAnsiTheme="majorHAnsi" w:cs="Cambria"/>
          <w:szCs w:val="24"/>
        </w:rPr>
      </w:pPr>
      <w:r w:rsidRPr="00497A9D">
        <w:rPr>
          <w:rFonts w:asciiTheme="majorHAnsi" w:hAnsiTheme="majorHAnsi" w:cs="Cambria"/>
          <w:szCs w:val="24"/>
        </w:rPr>
        <w:t xml:space="preserve">The aviary frame is made of 1” metal conduit that is divided into </w:t>
      </w:r>
      <w:r w:rsidR="00395CEA" w:rsidRPr="00497A9D">
        <w:rPr>
          <w:rFonts w:asciiTheme="majorHAnsi" w:hAnsiTheme="majorHAnsi" w:cs="Cambria"/>
          <w:szCs w:val="24"/>
        </w:rPr>
        <w:t>ten</w:t>
      </w:r>
      <w:r w:rsidRPr="00497A9D">
        <w:rPr>
          <w:rFonts w:asciiTheme="majorHAnsi" w:hAnsiTheme="majorHAnsi" w:cs="Cambria"/>
          <w:szCs w:val="24"/>
        </w:rPr>
        <w:t xml:space="preserve"> 10’</w:t>
      </w:r>
      <w:r w:rsidR="00395CEA" w:rsidRPr="00497A9D">
        <w:rPr>
          <w:rFonts w:asciiTheme="majorHAnsi" w:hAnsiTheme="majorHAnsi" w:cs="Cambria"/>
          <w:szCs w:val="24"/>
        </w:rPr>
        <w:t xml:space="preserve"> </w:t>
      </w:r>
      <w:r w:rsidRPr="00497A9D">
        <w:rPr>
          <w:rFonts w:asciiTheme="majorHAnsi" w:hAnsiTheme="majorHAnsi" w:cs="Cambria"/>
          <w:szCs w:val="24"/>
        </w:rPr>
        <w:t>x</w:t>
      </w:r>
      <w:r w:rsidR="00395CEA" w:rsidRPr="00497A9D">
        <w:rPr>
          <w:rFonts w:asciiTheme="majorHAnsi" w:hAnsiTheme="majorHAnsi" w:cs="Cambria"/>
          <w:szCs w:val="24"/>
        </w:rPr>
        <w:t xml:space="preserve"> </w:t>
      </w:r>
      <w:r w:rsidRPr="00497A9D">
        <w:rPr>
          <w:rFonts w:asciiTheme="majorHAnsi" w:hAnsiTheme="majorHAnsi" w:cs="Cambria"/>
          <w:szCs w:val="24"/>
        </w:rPr>
        <w:t>8’ pens (Total = 50’</w:t>
      </w:r>
      <w:r w:rsidR="00395CEA" w:rsidRPr="00497A9D">
        <w:rPr>
          <w:rFonts w:asciiTheme="majorHAnsi" w:hAnsiTheme="majorHAnsi" w:cs="Cambria"/>
          <w:szCs w:val="24"/>
        </w:rPr>
        <w:t xml:space="preserve"> </w:t>
      </w:r>
      <w:r w:rsidRPr="00497A9D">
        <w:rPr>
          <w:rFonts w:asciiTheme="majorHAnsi" w:hAnsiTheme="majorHAnsi" w:cs="Cambria"/>
          <w:szCs w:val="24"/>
        </w:rPr>
        <w:t>x</w:t>
      </w:r>
      <w:r w:rsidR="00395CEA" w:rsidRPr="00497A9D">
        <w:rPr>
          <w:rFonts w:asciiTheme="majorHAnsi" w:hAnsiTheme="majorHAnsi" w:cs="Cambria"/>
          <w:szCs w:val="24"/>
        </w:rPr>
        <w:t xml:space="preserve"> </w:t>
      </w:r>
      <w:r w:rsidRPr="00497A9D">
        <w:rPr>
          <w:rFonts w:asciiTheme="majorHAnsi" w:hAnsiTheme="majorHAnsi" w:cs="Cambria"/>
          <w:szCs w:val="24"/>
        </w:rPr>
        <w:t>16’) and covered with 70% shade cloth. The bottom outside edge will be covered with a 2’ aluminum sheeting to act as a visual barrier and to prevent rats and crabs from entering</w:t>
      </w:r>
      <w:r w:rsidR="00395CEA" w:rsidRPr="00497A9D">
        <w:rPr>
          <w:rFonts w:asciiTheme="majorHAnsi" w:hAnsiTheme="majorHAnsi" w:cs="Cambria"/>
          <w:szCs w:val="24"/>
        </w:rPr>
        <w:t xml:space="preserve"> the aviary</w:t>
      </w:r>
      <w:r w:rsidRPr="00497A9D">
        <w:rPr>
          <w:rFonts w:asciiTheme="majorHAnsi" w:hAnsiTheme="majorHAnsi" w:cs="Cambria"/>
          <w:szCs w:val="24"/>
        </w:rPr>
        <w:t xml:space="preserve">. The structure will be attached to the ground with concrete anchors. The flooring will consist of rubberized </w:t>
      </w:r>
      <w:r w:rsidR="00395CEA" w:rsidRPr="00497A9D">
        <w:rPr>
          <w:rFonts w:asciiTheme="majorHAnsi" w:hAnsiTheme="majorHAnsi" w:cs="Cambria"/>
          <w:szCs w:val="24"/>
        </w:rPr>
        <w:t>matting</w:t>
      </w:r>
      <w:r w:rsidRPr="00497A9D">
        <w:rPr>
          <w:rFonts w:asciiTheme="majorHAnsi" w:hAnsiTheme="majorHAnsi" w:cs="Cambria"/>
          <w:szCs w:val="24"/>
        </w:rPr>
        <w:t xml:space="preserve"> (Elephant Bark™) that sits on top of a 6” layer of sand. The aviary will be outfitted with an irrigation system that will provide </w:t>
      </w:r>
      <w:r w:rsidR="00395CEA" w:rsidRPr="00497A9D">
        <w:rPr>
          <w:rFonts w:asciiTheme="majorHAnsi" w:hAnsiTheme="majorHAnsi" w:cs="Cambria"/>
          <w:szCs w:val="24"/>
        </w:rPr>
        <w:t xml:space="preserve">periodic </w:t>
      </w:r>
      <w:r w:rsidRPr="00497A9D">
        <w:rPr>
          <w:rFonts w:asciiTheme="majorHAnsi" w:hAnsiTheme="majorHAnsi" w:cs="Cambria"/>
          <w:szCs w:val="24"/>
        </w:rPr>
        <w:t>water flow over the floor during the day. This will prevent overheating, aid in cleaning</w:t>
      </w:r>
      <w:r w:rsidR="00395CEA" w:rsidRPr="00497A9D">
        <w:rPr>
          <w:rFonts w:asciiTheme="majorHAnsi" w:hAnsiTheme="majorHAnsi" w:cs="Cambria"/>
          <w:szCs w:val="24"/>
        </w:rPr>
        <w:t>,</w:t>
      </w:r>
      <w:r w:rsidRPr="00497A9D">
        <w:rPr>
          <w:rFonts w:asciiTheme="majorHAnsi" w:hAnsiTheme="majorHAnsi" w:cs="Cambria"/>
          <w:szCs w:val="24"/>
        </w:rPr>
        <w:t xml:space="preserve"> and help </w:t>
      </w:r>
      <w:r w:rsidR="00395CEA" w:rsidRPr="00497A9D">
        <w:rPr>
          <w:rFonts w:asciiTheme="majorHAnsi" w:hAnsiTheme="majorHAnsi" w:cs="Cambria"/>
          <w:szCs w:val="24"/>
        </w:rPr>
        <w:t xml:space="preserve">the birds </w:t>
      </w:r>
      <w:r w:rsidRPr="00497A9D">
        <w:rPr>
          <w:rFonts w:asciiTheme="majorHAnsi" w:hAnsiTheme="majorHAnsi" w:cs="Cambria"/>
          <w:szCs w:val="24"/>
        </w:rPr>
        <w:t xml:space="preserve">maintain </w:t>
      </w:r>
      <w:r w:rsidR="00395CEA" w:rsidRPr="00497A9D">
        <w:rPr>
          <w:rFonts w:asciiTheme="majorHAnsi" w:hAnsiTheme="majorHAnsi" w:cs="Cambria"/>
          <w:szCs w:val="24"/>
        </w:rPr>
        <w:t xml:space="preserve">their </w:t>
      </w:r>
      <w:r w:rsidRPr="00497A9D">
        <w:rPr>
          <w:rFonts w:asciiTheme="majorHAnsi" w:hAnsiTheme="majorHAnsi" w:cs="Cambria"/>
          <w:szCs w:val="24"/>
        </w:rPr>
        <w:t>feathers. Natural and artificial visual barriers within the aviary and along</w:t>
      </w:r>
      <w:r w:rsidR="00395CEA" w:rsidRPr="00497A9D">
        <w:rPr>
          <w:rFonts w:asciiTheme="majorHAnsi" w:hAnsiTheme="majorHAnsi" w:cs="Cambria"/>
          <w:szCs w:val="24"/>
        </w:rPr>
        <w:t xml:space="preserve"> the outside</w:t>
      </w:r>
      <w:r w:rsidRPr="00497A9D">
        <w:rPr>
          <w:rFonts w:asciiTheme="majorHAnsi" w:hAnsiTheme="majorHAnsi" w:cs="Cambria"/>
          <w:szCs w:val="24"/>
        </w:rPr>
        <w:t xml:space="preserve"> will give birds the opportunity to hide and </w:t>
      </w:r>
      <w:r w:rsidR="00395CEA" w:rsidRPr="00497A9D">
        <w:rPr>
          <w:rFonts w:asciiTheme="majorHAnsi" w:hAnsiTheme="majorHAnsi" w:cs="Cambria"/>
          <w:szCs w:val="24"/>
        </w:rPr>
        <w:t xml:space="preserve">will </w:t>
      </w:r>
      <w:r w:rsidRPr="00497A9D">
        <w:rPr>
          <w:rFonts w:asciiTheme="majorHAnsi" w:hAnsiTheme="majorHAnsi" w:cs="Cambria"/>
          <w:szCs w:val="24"/>
        </w:rPr>
        <w:t>help reduce the urge to pace. Each pen will have a capture door to aid in capture.</w:t>
      </w:r>
      <w:r w:rsidR="00426BAE" w:rsidRPr="00497A9D">
        <w:rPr>
          <w:rFonts w:asciiTheme="majorHAnsi" w:hAnsiTheme="majorHAnsi" w:cs="Cambria"/>
          <w:szCs w:val="24"/>
        </w:rPr>
        <w:t xml:space="preserve">  The aviary will be situated within the aerial broadcast treatment area.  Following each broadcast, pellets will be removed from the roofs of the aviaries, and from a 1 m swath around the base of the aviary.  </w:t>
      </w:r>
      <w:r w:rsidR="002208CD">
        <w:rPr>
          <w:rFonts w:asciiTheme="majorHAnsi" w:hAnsiTheme="majorHAnsi" w:cs="Cambria"/>
          <w:szCs w:val="24"/>
        </w:rPr>
        <w:t>Live traps and/or protected snap traps will be placed inside each pen to capture rats if they gain access to the aviary.</w:t>
      </w:r>
    </w:p>
    <w:p w:rsidR="009F1137" w:rsidRPr="00497A9D" w:rsidRDefault="009F1137" w:rsidP="009F1137">
      <w:pPr>
        <w:pStyle w:val="Heading2"/>
      </w:pPr>
      <w:bookmarkStart w:id="36" w:name="_Toc293401299"/>
      <w:r w:rsidRPr="00497A9D">
        <w:t>Bird Care Personnel</w:t>
      </w:r>
      <w:bookmarkEnd w:id="36"/>
    </w:p>
    <w:p w:rsidR="009F1137" w:rsidRPr="00497A9D" w:rsidRDefault="009F1137" w:rsidP="009F1137">
      <w:pPr>
        <w:autoSpaceDE w:val="0"/>
        <w:autoSpaceDN w:val="0"/>
        <w:adjustRightInd w:val="0"/>
        <w:spacing w:after="0"/>
        <w:rPr>
          <w:rFonts w:asciiTheme="majorHAnsi" w:hAnsiTheme="majorHAnsi" w:cs="Cambria"/>
          <w:szCs w:val="24"/>
        </w:rPr>
      </w:pPr>
      <w:r w:rsidRPr="00497A9D">
        <w:rPr>
          <w:rFonts w:asciiTheme="majorHAnsi" w:hAnsiTheme="majorHAnsi" w:cs="Cambria"/>
          <w:szCs w:val="24"/>
        </w:rPr>
        <w:t xml:space="preserve">The veterinary doctor and wildlife biologists will monitor behavior, food consumption, water intake, temperature, ventilation, fecal output, signs of capture myopathy, and stress of the birds </w:t>
      </w:r>
      <w:r w:rsidR="00395CEA" w:rsidRPr="00497A9D">
        <w:rPr>
          <w:rFonts w:asciiTheme="majorHAnsi" w:hAnsiTheme="majorHAnsi" w:cs="Cambria"/>
          <w:szCs w:val="24"/>
        </w:rPr>
        <w:t>three</w:t>
      </w:r>
      <w:r w:rsidRPr="00497A9D">
        <w:rPr>
          <w:rFonts w:asciiTheme="majorHAnsi" w:hAnsiTheme="majorHAnsi" w:cs="Cambria"/>
          <w:szCs w:val="24"/>
        </w:rPr>
        <w:t xml:space="preserve"> times a day. Behavioral observations will be made from a blind and activity and noise will be restricted in the vicinity of the aviary. Birds with significant loss in body weight will be given </w:t>
      </w:r>
      <w:proofErr w:type="spellStart"/>
      <w:r w:rsidRPr="00497A9D">
        <w:rPr>
          <w:rFonts w:asciiTheme="majorHAnsi" w:hAnsiTheme="majorHAnsi" w:cs="Cambria"/>
          <w:szCs w:val="24"/>
        </w:rPr>
        <w:t>gavage</w:t>
      </w:r>
      <w:proofErr w:type="spellEnd"/>
      <w:r w:rsidRPr="00497A9D">
        <w:rPr>
          <w:rFonts w:asciiTheme="majorHAnsi" w:hAnsiTheme="majorHAnsi" w:cs="Cambria"/>
          <w:szCs w:val="24"/>
        </w:rPr>
        <w:t xml:space="preserve"> treatment. If a bird shows increasing signs of stress, the veterinarian will treat it as appropriate. Talking and visitation by nonessential personnel will be prohibited. The number of birds captured and put in each pen will depend on the levels of intra-specific aggression they show. Birds in the aviary will be offered fresh and salt water, trout chow, locally collected seeds </w:t>
      </w:r>
      <w:r w:rsidRPr="00497A9D">
        <w:rPr>
          <w:rFonts w:asciiTheme="majorHAnsi" w:hAnsiTheme="majorHAnsi" w:cs="Cambria"/>
          <w:szCs w:val="24"/>
        </w:rPr>
        <w:lastRenderedPageBreak/>
        <w:t>and invertebrates (</w:t>
      </w:r>
      <w:r w:rsidR="00395CEA" w:rsidRPr="00497A9D">
        <w:rPr>
          <w:rFonts w:asciiTheme="majorHAnsi" w:hAnsiTheme="majorHAnsi" w:cs="Cambria"/>
          <w:szCs w:val="24"/>
        </w:rPr>
        <w:t>collected prior to the bait application</w:t>
      </w:r>
      <w:r w:rsidRPr="00497A9D">
        <w:rPr>
          <w:rFonts w:asciiTheme="majorHAnsi" w:hAnsiTheme="majorHAnsi" w:cs="Cambria"/>
          <w:szCs w:val="24"/>
        </w:rPr>
        <w:t>), hard-boiled egg yolk</w:t>
      </w:r>
      <w:r w:rsidR="00395CEA" w:rsidRPr="00497A9D">
        <w:rPr>
          <w:rFonts w:asciiTheme="majorHAnsi" w:hAnsiTheme="majorHAnsi" w:cs="Cambria"/>
          <w:szCs w:val="24"/>
        </w:rPr>
        <w:t>,</w:t>
      </w:r>
      <w:r w:rsidRPr="00497A9D">
        <w:rPr>
          <w:rFonts w:asciiTheme="majorHAnsi" w:hAnsiTheme="majorHAnsi" w:cs="Cambria"/>
          <w:szCs w:val="24"/>
        </w:rPr>
        <w:t xml:space="preserve"> and vitamin/mineral supplements. Unconsumed food and water will be removed from the aviary each day.</w:t>
      </w:r>
    </w:p>
    <w:p w:rsidR="009F1137" w:rsidRPr="00497A9D" w:rsidRDefault="009F1137" w:rsidP="009F1137">
      <w:pPr>
        <w:pStyle w:val="Heading2"/>
        <w:rPr>
          <w:rFonts w:asciiTheme="majorHAnsi" w:hAnsiTheme="majorHAnsi"/>
          <w:szCs w:val="24"/>
        </w:rPr>
      </w:pPr>
      <w:bookmarkStart w:id="37" w:name="_Toc293401300"/>
      <w:r w:rsidRPr="00497A9D">
        <w:rPr>
          <w:rFonts w:asciiTheme="majorHAnsi" w:hAnsiTheme="majorHAnsi"/>
          <w:szCs w:val="24"/>
        </w:rPr>
        <w:t>Post-eradication Protocol</w:t>
      </w:r>
      <w:bookmarkEnd w:id="37"/>
    </w:p>
    <w:p w:rsidR="009F1137" w:rsidRPr="00497A9D" w:rsidRDefault="000C0882" w:rsidP="009F1137">
      <w:pPr>
        <w:autoSpaceDE w:val="0"/>
        <w:autoSpaceDN w:val="0"/>
        <w:adjustRightInd w:val="0"/>
        <w:spacing w:after="0"/>
        <w:rPr>
          <w:rFonts w:asciiTheme="majorHAnsi" w:hAnsiTheme="majorHAnsi" w:cs="Cambria"/>
          <w:szCs w:val="24"/>
        </w:rPr>
      </w:pPr>
      <w:r w:rsidRPr="00497A9D">
        <w:rPr>
          <w:rFonts w:asciiTheme="majorHAnsi" w:hAnsiTheme="majorHAnsi" w:cs="Cambria"/>
          <w:szCs w:val="24"/>
        </w:rPr>
        <w:t>After the risk of exposure to residual rodenticide has become negligible, h</w:t>
      </w:r>
      <w:r w:rsidR="009F1137" w:rsidRPr="00497A9D">
        <w:rPr>
          <w:rFonts w:asciiTheme="majorHAnsi" w:hAnsiTheme="majorHAnsi" w:cs="Cambria"/>
          <w:szCs w:val="24"/>
        </w:rPr>
        <w:t>ealthy birds will be released with their aviary mates at their respective capture sites. The released birds will not be disturbed but will be monitored with a spotting scope or binoculars. Sightings of the color-banded birds will be recorded during the weekly high tide shorebird count.  Food bowls will be placed at release sites to provide supplemental feeding opportunities for birds with clipped primaries until they molt and are again flighted. Post-eradication feedings will occur at the same time of day as they did when the birds were kept in the aviaries.</w:t>
      </w:r>
    </w:p>
    <w:p w:rsidR="000C0882" w:rsidRPr="00497A9D" w:rsidRDefault="000C0882" w:rsidP="009F1137">
      <w:pPr>
        <w:autoSpaceDE w:val="0"/>
        <w:autoSpaceDN w:val="0"/>
        <w:adjustRightInd w:val="0"/>
        <w:spacing w:after="0"/>
        <w:rPr>
          <w:rFonts w:asciiTheme="majorHAnsi" w:hAnsiTheme="majorHAnsi" w:cs="Cambria"/>
          <w:szCs w:val="24"/>
        </w:rPr>
      </w:pPr>
    </w:p>
    <w:p w:rsidR="000C0882" w:rsidRPr="00497A9D" w:rsidRDefault="000C0882" w:rsidP="009F1137">
      <w:pPr>
        <w:autoSpaceDE w:val="0"/>
        <w:autoSpaceDN w:val="0"/>
        <w:adjustRightInd w:val="0"/>
        <w:spacing w:after="0"/>
        <w:rPr>
          <w:rFonts w:asciiTheme="majorHAnsi" w:hAnsiTheme="majorHAnsi" w:cs="Cambria"/>
          <w:szCs w:val="24"/>
        </w:rPr>
      </w:pPr>
    </w:p>
    <w:p w:rsidR="000C0882" w:rsidRPr="00497A9D" w:rsidRDefault="000C0882" w:rsidP="000C0882">
      <w:pPr>
        <w:pStyle w:val="Heading1"/>
        <w:rPr>
          <w:rFonts w:asciiTheme="majorHAnsi" w:hAnsiTheme="majorHAnsi"/>
        </w:rPr>
      </w:pPr>
      <w:bookmarkStart w:id="38" w:name="_Toc293401301"/>
      <w:r w:rsidRPr="00497A9D">
        <w:rPr>
          <w:rFonts w:asciiTheme="majorHAnsi" w:hAnsiTheme="majorHAnsi"/>
        </w:rPr>
        <w:t>Operations team</w:t>
      </w:r>
      <w:bookmarkEnd w:id="38"/>
    </w:p>
    <w:p w:rsidR="000C0882" w:rsidRPr="00497A9D" w:rsidRDefault="000C0882" w:rsidP="000C0882">
      <w:pPr>
        <w:rPr>
          <w:rFonts w:asciiTheme="majorHAnsi" w:hAnsiTheme="majorHAnsi"/>
          <w:szCs w:val="24"/>
        </w:rPr>
      </w:pPr>
      <w:r w:rsidRPr="00497A9D">
        <w:rPr>
          <w:rFonts w:asciiTheme="majorHAnsi" w:hAnsiTheme="majorHAnsi"/>
          <w:szCs w:val="24"/>
        </w:rPr>
        <w:t xml:space="preserve">The operations team for the Palmyra rat eradication will entail 38 personnel who will fill 50 positions, with most staff filling more than one position.  Reporting will follow the command structure from the bottom up (Figure 12).  </w:t>
      </w:r>
    </w:p>
    <w:p w:rsidR="000C0882" w:rsidRPr="00497A9D" w:rsidRDefault="000C0882" w:rsidP="000C0882">
      <w:pPr>
        <w:rPr>
          <w:rFonts w:asciiTheme="majorHAnsi" w:hAnsiTheme="majorHAnsi"/>
          <w:szCs w:val="24"/>
        </w:rPr>
      </w:pPr>
      <w:r w:rsidRPr="00497A9D">
        <w:rPr>
          <w:rFonts w:asciiTheme="majorHAnsi" w:hAnsiTheme="majorHAnsi"/>
          <w:szCs w:val="24"/>
        </w:rPr>
        <w:t>The Incident Advisory Group (IAG), lead by the Incident Commander (IC), will be the primary decision making body during the operation.  The Operations Advisory Group (OAG), lead by the Deputy Incident Commander, will ensure that decisions made by the IAG are carried out in the operation, and that key operational issues are known to the IAG.  The IC, the Baiting Chief, and the Operations Planning and Intelligence Director will represent the IAG at OAG meetings.</w:t>
      </w:r>
      <w:r w:rsidR="00077DDB" w:rsidRPr="00497A9D">
        <w:rPr>
          <w:rFonts w:asciiTheme="majorHAnsi" w:hAnsiTheme="majorHAnsi"/>
          <w:szCs w:val="24"/>
        </w:rPr>
        <w:t xml:space="preserve">  If IAG makes a decision about the operation that conflicts with the Operational Plan, the decision and the conflict wi</w:t>
      </w:r>
      <w:r w:rsidR="00433471">
        <w:rPr>
          <w:rFonts w:asciiTheme="majorHAnsi" w:hAnsiTheme="majorHAnsi"/>
          <w:szCs w:val="24"/>
        </w:rPr>
        <w:t>ll be documented (see Appendix C)</w:t>
      </w:r>
    </w:p>
    <w:p w:rsidR="000C0882" w:rsidRPr="00497A9D" w:rsidRDefault="000C0882" w:rsidP="009F1137">
      <w:pPr>
        <w:autoSpaceDE w:val="0"/>
        <w:autoSpaceDN w:val="0"/>
        <w:adjustRightInd w:val="0"/>
        <w:spacing w:after="0"/>
        <w:rPr>
          <w:rFonts w:asciiTheme="majorHAnsi" w:hAnsiTheme="majorHAnsi" w:cs="Cambria"/>
          <w:szCs w:val="24"/>
        </w:rPr>
        <w:sectPr w:rsidR="000C0882" w:rsidRPr="00497A9D" w:rsidSect="00A767EE">
          <w:footerReference w:type="default" r:id="rId21"/>
          <w:type w:val="continuous"/>
          <w:pgSz w:w="12240" w:h="15840"/>
          <w:pgMar w:top="1440" w:right="1080" w:bottom="1440" w:left="1080" w:header="720" w:footer="720" w:gutter="0"/>
          <w:cols w:space="720"/>
          <w:noEndnote/>
        </w:sectPr>
      </w:pPr>
    </w:p>
    <w:p w:rsidR="00BD4C40" w:rsidRPr="00497A9D" w:rsidRDefault="00C57E51" w:rsidP="00542202">
      <w:pPr>
        <w:rPr>
          <w:rFonts w:asciiTheme="majorHAnsi" w:hAnsiTheme="majorHAnsi"/>
          <w:sz w:val="20"/>
          <w:szCs w:val="24"/>
        </w:rPr>
      </w:pPr>
      <w:r>
        <w:rPr>
          <w:rFonts w:asciiTheme="majorHAnsi" w:hAnsiTheme="majorHAnsi"/>
          <w:noProof/>
          <w:sz w:val="20"/>
          <w:szCs w:val="24"/>
        </w:rPr>
        <w:lastRenderedPageBreak/>
        <w:drawing>
          <wp:inline distT="0" distB="0" distL="0" distR="0">
            <wp:extent cx="9205584" cy="5192202"/>
            <wp:effectExtent l="0" t="0" r="0" b="0"/>
            <wp:docPr id="17" name="Picture 16" descr="Palmyra Rat Eradication Incident Command Structure_v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myra Rat Eradication Incident Command Structure_v12.emf"/>
                    <pic:cNvPicPr/>
                  </pic:nvPicPr>
                  <pic:blipFill>
                    <a:blip r:embed="rId22"/>
                    <a:srcRect t="9887" r="11043" b="17897"/>
                    <a:stretch>
                      <a:fillRect/>
                    </a:stretch>
                  </pic:blipFill>
                  <pic:spPr>
                    <a:xfrm>
                      <a:off x="0" y="0"/>
                      <a:ext cx="9205584" cy="5192202"/>
                    </a:xfrm>
                    <a:prstGeom prst="rect">
                      <a:avLst/>
                    </a:prstGeom>
                  </pic:spPr>
                </pic:pic>
              </a:graphicData>
            </a:graphic>
          </wp:inline>
        </w:drawing>
      </w:r>
    </w:p>
    <w:p w:rsidR="00C90884" w:rsidRPr="00497A9D" w:rsidRDefault="007D77E8" w:rsidP="00542202">
      <w:pPr>
        <w:rPr>
          <w:rFonts w:asciiTheme="majorHAnsi" w:hAnsiTheme="majorHAnsi"/>
          <w:sz w:val="20"/>
          <w:szCs w:val="24"/>
        </w:rPr>
        <w:sectPr w:rsidR="00C90884" w:rsidRPr="00497A9D" w:rsidSect="00863E03">
          <w:pgSz w:w="15840" w:h="12240" w:orient="landscape"/>
          <w:pgMar w:top="720" w:right="720" w:bottom="720" w:left="720" w:header="720" w:footer="720" w:gutter="0"/>
          <w:cols w:space="720"/>
          <w:noEndnote/>
          <w:docGrid w:linePitch="326"/>
        </w:sectPr>
      </w:pPr>
      <w:proofErr w:type="gramStart"/>
      <w:r w:rsidRPr="00497A9D">
        <w:rPr>
          <w:rFonts w:asciiTheme="majorHAnsi" w:hAnsiTheme="majorHAnsi"/>
          <w:sz w:val="20"/>
          <w:szCs w:val="24"/>
        </w:rPr>
        <w:t xml:space="preserve">Figure </w:t>
      </w:r>
      <w:r w:rsidR="000C4A1F" w:rsidRPr="00497A9D">
        <w:rPr>
          <w:rFonts w:asciiTheme="majorHAnsi" w:hAnsiTheme="majorHAnsi"/>
          <w:sz w:val="20"/>
          <w:szCs w:val="24"/>
        </w:rPr>
        <w:t>1</w:t>
      </w:r>
      <w:r w:rsidR="00874CD0" w:rsidRPr="00497A9D">
        <w:rPr>
          <w:rFonts w:asciiTheme="majorHAnsi" w:hAnsiTheme="majorHAnsi"/>
          <w:sz w:val="20"/>
          <w:szCs w:val="24"/>
        </w:rPr>
        <w:t>2</w:t>
      </w:r>
      <w:r w:rsidRPr="00497A9D">
        <w:rPr>
          <w:rFonts w:asciiTheme="majorHAnsi" w:hAnsiTheme="majorHAnsi"/>
          <w:sz w:val="20"/>
          <w:szCs w:val="24"/>
        </w:rPr>
        <w:t>.</w:t>
      </w:r>
      <w:proofErr w:type="gramEnd"/>
      <w:r w:rsidRPr="00497A9D">
        <w:rPr>
          <w:rFonts w:asciiTheme="majorHAnsi" w:hAnsiTheme="majorHAnsi"/>
          <w:sz w:val="20"/>
          <w:szCs w:val="24"/>
        </w:rPr>
        <w:t xml:space="preserve"> </w:t>
      </w:r>
      <w:proofErr w:type="gramStart"/>
      <w:r w:rsidRPr="00497A9D">
        <w:rPr>
          <w:rFonts w:asciiTheme="majorHAnsi" w:hAnsiTheme="majorHAnsi"/>
          <w:sz w:val="20"/>
          <w:szCs w:val="24"/>
        </w:rPr>
        <w:t xml:space="preserve">Command structure for the Palmyra rat eradication </w:t>
      </w:r>
      <w:r w:rsidR="00DA7A69" w:rsidRPr="00497A9D">
        <w:rPr>
          <w:rFonts w:asciiTheme="majorHAnsi" w:hAnsiTheme="majorHAnsi"/>
          <w:sz w:val="20"/>
          <w:szCs w:val="24"/>
        </w:rPr>
        <w:t>operations</w:t>
      </w:r>
      <w:r w:rsidRPr="00497A9D">
        <w:rPr>
          <w:rFonts w:asciiTheme="majorHAnsi" w:hAnsiTheme="majorHAnsi"/>
          <w:sz w:val="20"/>
          <w:szCs w:val="24"/>
        </w:rPr>
        <w:t xml:space="preserve"> team</w:t>
      </w:r>
      <w:r w:rsidR="00C90884" w:rsidRPr="00497A9D">
        <w:rPr>
          <w:rFonts w:asciiTheme="majorHAnsi" w:hAnsiTheme="majorHAnsi"/>
          <w:sz w:val="20"/>
          <w:szCs w:val="24"/>
        </w:rPr>
        <w:t>.</w:t>
      </w:r>
      <w:proofErr w:type="gramEnd"/>
      <w:r w:rsidRPr="00497A9D">
        <w:rPr>
          <w:rFonts w:asciiTheme="majorHAnsi" w:hAnsiTheme="majorHAnsi"/>
          <w:sz w:val="20"/>
          <w:szCs w:val="24"/>
        </w:rPr>
        <w:t xml:space="preserve"> </w:t>
      </w:r>
    </w:p>
    <w:p w:rsidR="002E246F" w:rsidRPr="00497A9D" w:rsidRDefault="002E246F" w:rsidP="00542202">
      <w:pPr>
        <w:pStyle w:val="Heading2"/>
        <w:rPr>
          <w:rFonts w:asciiTheme="majorHAnsi" w:hAnsiTheme="majorHAnsi"/>
        </w:rPr>
      </w:pPr>
      <w:bookmarkStart w:id="39" w:name="_Toc293401302"/>
      <w:r w:rsidRPr="00497A9D">
        <w:rPr>
          <w:rFonts w:asciiTheme="majorHAnsi" w:hAnsiTheme="majorHAnsi"/>
        </w:rPr>
        <w:lastRenderedPageBreak/>
        <w:t xml:space="preserve">Position </w:t>
      </w:r>
      <w:r w:rsidR="00BF1682" w:rsidRPr="00497A9D">
        <w:rPr>
          <w:rFonts w:asciiTheme="majorHAnsi" w:hAnsiTheme="majorHAnsi"/>
        </w:rPr>
        <w:t xml:space="preserve">descriptions and </w:t>
      </w:r>
      <w:r w:rsidR="00C67185" w:rsidRPr="00497A9D">
        <w:rPr>
          <w:rFonts w:asciiTheme="majorHAnsi" w:hAnsiTheme="majorHAnsi"/>
        </w:rPr>
        <w:t>responsibilities</w:t>
      </w:r>
      <w:bookmarkEnd w:id="39"/>
    </w:p>
    <w:p w:rsidR="00DA7A69" w:rsidRPr="00497A9D" w:rsidRDefault="00DA7A69" w:rsidP="00DA7A69">
      <w:r w:rsidRPr="00497A9D">
        <w:t xml:space="preserve">Brief descriptions of each position are given below.  A more detailed explanation of </w:t>
      </w:r>
      <w:r w:rsidR="00AC761E" w:rsidRPr="00497A9D">
        <w:t xml:space="preserve">positions including the </w:t>
      </w:r>
      <w:r w:rsidRPr="00497A9D">
        <w:t>inherent roles and responsibilities will be provided</w:t>
      </w:r>
      <w:r w:rsidR="00BF4404" w:rsidRPr="00497A9D">
        <w:t xml:space="preserve"> to</w:t>
      </w:r>
      <w:r w:rsidRPr="00497A9D">
        <w:t xml:space="preserve"> </w:t>
      </w:r>
      <w:r w:rsidR="00AC761E" w:rsidRPr="00497A9D">
        <w:t>personnel</w:t>
      </w:r>
      <w:r w:rsidRPr="00497A9D">
        <w:t xml:space="preserve"> prior to the operation.</w:t>
      </w:r>
    </w:p>
    <w:p w:rsidR="009C0739" w:rsidRDefault="009C0739" w:rsidP="009C0739">
      <w:pPr>
        <w:rPr>
          <w:u w:val="single"/>
        </w:rPr>
      </w:pPr>
    </w:p>
    <w:p w:rsidR="009C0739" w:rsidRPr="00497A9D" w:rsidRDefault="00C328E9" w:rsidP="009C0739">
      <w:pPr>
        <w:rPr>
          <w:u w:val="single"/>
        </w:rPr>
      </w:pPr>
      <w:r>
        <w:rPr>
          <w:u w:val="single"/>
        </w:rPr>
        <w:t>Incident Advisory Group</w:t>
      </w:r>
    </w:p>
    <w:p w:rsidR="009C0739" w:rsidRPr="00497A9D" w:rsidRDefault="009C0739" w:rsidP="009C0739">
      <w:pPr>
        <w:rPr>
          <w:rFonts w:asciiTheme="majorHAnsi" w:hAnsiTheme="majorHAnsi"/>
          <w:szCs w:val="24"/>
        </w:rPr>
      </w:pPr>
      <w:r w:rsidRPr="00497A9D">
        <w:rPr>
          <w:rFonts w:asciiTheme="majorHAnsi" w:hAnsiTheme="majorHAnsi"/>
        </w:rPr>
        <w:t xml:space="preserve">The </w:t>
      </w:r>
      <w:r w:rsidR="007250EA">
        <w:rPr>
          <w:rFonts w:asciiTheme="majorHAnsi" w:hAnsiTheme="majorHAnsi"/>
        </w:rPr>
        <w:t>Incident Advisory Group</w:t>
      </w:r>
      <w:r w:rsidRPr="00497A9D">
        <w:rPr>
          <w:rFonts w:asciiTheme="majorHAnsi" w:hAnsiTheme="majorHAnsi"/>
        </w:rPr>
        <w:t xml:space="preserve"> </w:t>
      </w:r>
      <w:r w:rsidRPr="00497A9D">
        <w:rPr>
          <w:rFonts w:asciiTheme="majorHAnsi" w:hAnsiTheme="majorHAnsi"/>
          <w:szCs w:val="24"/>
        </w:rPr>
        <w:t xml:space="preserve">will include the </w:t>
      </w:r>
      <w:r w:rsidR="007250EA">
        <w:rPr>
          <w:rFonts w:asciiTheme="majorHAnsi" w:hAnsiTheme="majorHAnsi"/>
          <w:szCs w:val="24"/>
        </w:rPr>
        <w:t>Incident Commander and five other personnel</w:t>
      </w:r>
      <w:r w:rsidRPr="00497A9D">
        <w:rPr>
          <w:rFonts w:asciiTheme="majorHAnsi" w:hAnsiTheme="majorHAnsi"/>
          <w:szCs w:val="24"/>
        </w:rPr>
        <w:t xml:space="preserve">; Supervisors, Directors, and other personnel will be brought into </w:t>
      </w:r>
      <w:r w:rsidR="007250EA">
        <w:rPr>
          <w:rFonts w:asciiTheme="majorHAnsi" w:hAnsiTheme="majorHAnsi"/>
        </w:rPr>
        <w:t>Incident Advisory Group</w:t>
      </w:r>
      <w:r w:rsidR="007250EA" w:rsidRPr="00497A9D">
        <w:rPr>
          <w:rFonts w:asciiTheme="majorHAnsi" w:hAnsiTheme="majorHAnsi"/>
        </w:rPr>
        <w:t xml:space="preserve"> </w:t>
      </w:r>
      <w:r w:rsidRPr="00497A9D">
        <w:rPr>
          <w:rFonts w:asciiTheme="majorHAnsi" w:hAnsiTheme="majorHAnsi"/>
          <w:szCs w:val="24"/>
        </w:rPr>
        <w:t xml:space="preserve">meetings when needed.  The </w:t>
      </w:r>
      <w:r w:rsidR="007250EA">
        <w:rPr>
          <w:rFonts w:asciiTheme="majorHAnsi" w:hAnsiTheme="majorHAnsi"/>
        </w:rPr>
        <w:t>Incident Advisory Group</w:t>
      </w:r>
      <w:r w:rsidR="007250EA" w:rsidRPr="00497A9D">
        <w:rPr>
          <w:rFonts w:asciiTheme="majorHAnsi" w:hAnsiTheme="majorHAnsi"/>
        </w:rPr>
        <w:t xml:space="preserve"> </w:t>
      </w:r>
      <w:r w:rsidRPr="00497A9D">
        <w:rPr>
          <w:rFonts w:asciiTheme="majorHAnsi" w:hAnsiTheme="majorHAnsi"/>
          <w:szCs w:val="24"/>
        </w:rPr>
        <w:t xml:space="preserve">will be lead by the </w:t>
      </w:r>
      <w:r w:rsidR="007250EA">
        <w:rPr>
          <w:rFonts w:asciiTheme="majorHAnsi" w:hAnsiTheme="majorHAnsi"/>
          <w:szCs w:val="24"/>
        </w:rPr>
        <w:t>Incident Commander</w:t>
      </w:r>
      <w:r w:rsidRPr="00497A9D">
        <w:rPr>
          <w:rFonts w:asciiTheme="majorHAnsi" w:hAnsiTheme="majorHAnsi"/>
          <w:szCs w:val="24"/>
        </w:rPr>
        <w:t xml:space="preserve">, and the </w:t>
      </w:r>
      <w:r w:rsidR="007250EA">
        <w:rPr>
          <w:rFonts w:asciiTheme="majorHAnsi" w:hAnsiTheme="majorHAnsi"/>
          <w:szCs w:val="24"/>
        </w:rPr>
        <w:t xml:space="preserve">Incident Commander </w:t>
      </w:r>
      <w:r w:rsidRPr="00497A9D">
        <w:rPr>
          <w:rFonts w:asciiTheme="majorHAnsi" w:hAnsiTheme="majorHAnsi"/>
          <w:szCs w:val="24"/>
        </w:rPr>
        <w:t xml:space="preserve">will facilitate daily </w:t>
      </w:r>
      <w:r w:rsidR="007250EA">
        <w:rPr>
          <w:rFonts w:asciiTheme="majorHAnsi" w:hAnsiTheme="majorHAnsi"/>
        </w:rPr>
        <w:t>Incident Advisory Group</w:t>
      </w:r>
      <w:r w:rsidR="007250EA" w:rsidRPr="00497A9D">
        <w:rPr>
          <w:rFonts w:asciiTheme="majorHAnsi" w:hAnsiTheme="majorHAnsi"/>
        </w:rPr>
        <w:t xml:space="preserve"> </w:t>
      </w:r>
      <w:r w:rsidRPr="00497A9D">
        <w:rPr>
          <w:rFonts w:asciiTheme="majorHAnsi" w:hAnsiTheme="majorHAnsi"/>
          <w:szCs w:val="24"/>
        </w:rPr>
        <w:t xml:space="preserve">meetings.  The </w:t>
      </w:r>
      <w:r w:rsidR="007250EA">
        <w:rPr>
          <w:rFonts w:asciiTheme="majorHAnsi" w:hAnsiTheme="majorHAnsi"/>
        </w:rPr>
        <w:t>Incident Advisory Group</w:t>
      </w:r>
      <w:r w:rsidR="007250EA" w:rsidRPr="00497A9D">
        <w:rPr>
          <w:rFonts w:asciiTheme="majorHAnsi" w:hAnsiTheme="majorHAnsi"/>
        </w:rPr>
        <w:t xml:space="preserve"> </w:t>
      </w:r>
      <w:r w:rsidRPr="00497A9D">
        <w:rPr>
          <w:rFonts w:asciiTheme="majorHAnsi" w:hAnsiTheme="majorHAnsi"/>
          <w:szCs w:val="24"/>
        </w:rPr>
        <w:t xml:space="preserve">will coordinate with the </w:t>
      </w:r>
      <w:r w:rsidR="007250EA">
        <w:rPr>
          <w:rFonts w:asciiTheme="majorHAnsi" w:hAnsiTheme="majorHAnsi"/>
          <w:szCs w:val="24"/>
        </w:rPr>
        <w:t>Operations Advisory Group</w:t>
      </w:r>
      <w:r w:rsidRPr="00497A9D">
        <w:rPr>
          <w:rFonts w:asciiTheme="majorHAnsi" w:hAnsiTheme="majorHAnsi"/>
          <w:szCs w:val="24"/>
        </w:rPr>
        <w:t xml:space="preserve"> to ensure that implementation happens according to plan.</w:t>
      </w:r>
    </w:p>
    <w:p w:rsidR="009C0739" w:rsidRPr="00497A9D" w:rsidRDefault="009C0739" w:rsidP="009C0739">
      <w:pPr>
        <w:rPr>
          <w:rFonts w:asciiTheme="majorHAnsi" w:hAnsiTheme="majorHAnsi"/>
          <w:szCs w:val="24"/>
        </w:rPr>
      </w:pPr>
      <w:r w:rsidRPr="00497A9D">
        <w:rPr>
          <w:rFonts w:asciiTheme="majorHAnsi" w:hAnsiTheme="majorHAnsi"/>
          <w:szCs w:val="24"/>
          <w:u w:val="single"/>
        </w:rPr>
        <w:t>Operations Advisory Group</w:t>
      </w:r>
    </w:p>
    <w:p w:rsidR="009C0739" w:rsidRPr="00497A9D" w:rsidRDefault="009C0739" w:rsidP="009C0739">
      <w:r w:rsidRPr="00497A9D">
        <w:rPr>
          <w:rFonts w:asciiTheme="majorHAnsi" w:hAnsiTheme="majorHAnsi"/>
          <w:szCs w:val="24"/>
        </w:rPr>
        <w:t xml:space="preserve">The </w:t>
      </w:r>
      <w:r w:rsidR="007250EA">
        <w:rPr>
          <w:rFonts w:asciiTheme="majorHAnsi" w:hAnsiTheme="majorHAnsi"/>
          <w:szCs w:val="24"/>
        </w:rPr>
        <w:t>Operations Advisory Group</w:t>
      </w:r>
      <w:r w:rsidR="007250EA" w:rsidRPr="00497A9D">
        <w:rPr>
          <w:rFonts w:asciiTheme="majorHAnsi" w:hAnsiTheme="majorHAnsi"/>
          <w:szCs w:val="24"/>
        </w:rPr>
        <w:t xml:space="preserve"> </w:t>
      </w:r>
      <w:r w:rsidRPr="00497A9D">
        <w:rPr>
          <w:rFonts w:asciiTheme="majorHAnsi" w:hAnsiTheme="majorHAnsi"/>
          <w:szCs w:val="24"/>
        </w:rPr>
        <w:t xml:space="preserve">will include field directors and other key personnel.  The </w:t>
      </w:r>
      <w:r w:rsidR="007250EA">
        <w:rPr>
          <w:rFonts w:asciiTheme="majorHAnsi" w:hAnsiTheme="majorHAnsi"/>
          <w:szCs w:val="24"/>
        </w:rPr>
        <w:t>Deputy Incident Commander</w:t>
      </w:r>
      <w:r w:rsidRPr="00497A9D">
        <w:rPr>
          <w:rFonts w:asciiTheme="majorHAnsi" w:hAnsiTheme="majorHAnsi"/>
          <w:szCs w:val="24"/>
        </w:rPr>
        <w:t xml:space="preserve"> will facilitate daily </w:t>
      </w:r>
      <w:r w:rsidR="007250EA">
        <w:rPr>
          <w:rFonts w:asciiTheme="majorHAnsi" w:hAnsiTheme="majorHAnsi"/>
          <w:szCs w:val="24"/>
        </w:rPr>
        <w:t>Operations Advisory Group</w:t>
      </w:r>
      <w:r w:rsidR="007250EA" w:rsidRPr="00497A9D">
        <w:rPr>
          <w:rFonts w:asciiTheme="majorHAnsi" w:hAnsiTheme="majorHAnsi"/>
          <w:szCs w:val="24"/>
        </w:rPr>
        <w:t xml:space="preserve"> </w:t>
      </w:r>
      <w:r w:rsidRPr="00497A9D">
        <w:rPr>
          <w:rFonts w:asciiTheme="majorHAnsi" w:hAnsiTheme="majorHAnsi"/>
          <w:szCs w:val="24"/>
        </w:rPr>
        <w:t xml:space="preserve">meetings, and the </w:t>
      </w:r>
      <w:r w:rsidR="007250EA">
        <w:rPr>
          <w:rFonts w:asciiTheme="majorHAnsi" w:hAnsiTheme="majorHAnsi"/>
          <w:szCs w:val="24"/>
        </w:rPr>
        <w:t>Incident Commander</w:t>
      </w:r>
      <w:r w:rsidRPr="00497A9D">
        <w:rPr>
          <w:rFonts w:asciiTheme="majorHAnsi" w:hAnsiTheme="majorHAnsi"/>
          <w:szCs w:val="24"/>
        </w:rPr>
        <w:t xml:space="preserve">, </w:t>
      </w:r>
      <w:r w:rsidR="007250EA">
        <w:rPr>
          <w:rFonts w:asciiTheme="majorHAnsi" w:hAnsiTheme="majorHAnsi"/>
          <w:szCs w:val="24"/>
        </w:rPr>
        <w:t>Baiting Chief</w:t>
      </w:r>
      <w:r w:rsidRPr="00497A9D">
        <w:rPr>
          <w:rFonts w:asciiTheme="majorHAnsi" w:hAnsiTheme="majorHAnsi"/>
          <w:szCs w:val="24"/>
        </w:rPr>
        <w:t xml:space="preserve">, and </w:t>
      </w:r>
      <w:r w:rsidR="007250EA" w:rsidRPr="000D08EE">
        <w:t>Operations Planning and Intelligence Director</w:t>
      </w:r>
      <w:r w:rsidR="007250EA" w:rsidRPr="00497A9D">
        <w:rPr>
          <w:rFonts w:asciiTheme="majorHAnsi" w:hAnsiTheme="majorHAnsi"/>
          <w:szCs w:val="24"/>
        </w:rPr>
        <w:t xml:space="preserve"> </w:t>
      </w:r>
      <w:r w:rsidRPr="00497A9D">
        <w:rPr>
          <w:rFonts w:asciiTheme="majorHAnsi" w:hAnsiTheme="majorHAnsi"/>
          <w:szCs w:val="24"/>
        </w:rPr>
        <w:t xml:space="preserve">will attend </w:t>
      </w:r>
      <w:r w:rsidR="007250EA">
        <w:rPr>
          <w:rFonts w:asciiTheme="majorHAnsi" w:hAnsiTheme="majorHAnsi"/>
          <w:szCs w:val="24"/>
        </w:rPr>
        <w:t>Operations Advisory Group</w:t>
      </w:r>
      <w:r w:rsidR="007250EA" w:rsidRPr="00497A9D">
        <w:rPr>
          <w:rFonts w:asciiTheme="majorHAnsi" w:hAnsiTheme="majorHAnsi"/>
          <w:szCs w:val="24"/>
        </w:rPr>
        <w:t xml:space="preserve"> </w:t>
      </w:r>
      <w:r w:rsidRPr="00497A9D">
        <w:rPr>
          <w:rFonts w:asciiTheme="majorHAnsi" w:hAnsiTheme="majorHAnsi"/>
          <w:szCs w:val="24"/>
        </w:rPr>
        <w:t xml:space="preserve">meetings to establish a link between the </w:t>
      </w:r>
      <w:r w:rsidR="007250EA">
        <w:rPr>
          <w:rFonts w:asciiTheme="majorHAnsi" w:hAnsiTheme="majorHAnsi"/>
        </w:rPr>
        <w:t>Incident Advisory Group</w:t>
      </w:r>
      <w:r w:rsidR="007250EA" w:rsidRPr="00497A9D">
        <w:rPr>
          <w:rFonts w:asciiTheme="majorHAnsi" w:hAnsiTheme="majorHAnsi"/>
        </w:rPr>
        <w:t xml:space="preserve"> </w:t>
      </w:r>
      <w:r w:rsidRPr="00497A9D">
        <w:rPr>
          <w:rFonts w:asciiTheme="majorHAnsi" w:hAnsiTheme="majorHAnsi"/>
          <w:szCs w:val="24"/>
        </w:rPr>
        <w:t xml:space="preserve">and </w:t>
      </w:r>
      <w:r w:rsidR="007250EA">
        <w:rPr>
          <w:rFonts w:asciiTheme="majorHAnsi" w:hAnsiTheme="majorHAnsi"/>
          <w:szCs w:val="24"/>
        </w:rPr>
        <w:t>Operations Advisory Group</w:t>
      </w:r>
      <w:r w:rsidRPr="00497A9D">
        <w:rPr>
          <w:rFonts w:asciiTheme="majorHAnsi" w:hAnsiTheme="majorHAnsi"/>
          <w:szCs w:val="24"/>
        </w:rPr>
        <w:t xml:space="preserve">; other personnel will be brought into </w:t>
      </w:r>
      <w:r w:rsidR="007250EA">
        <w:rPr>
          <w:rFonts w:asciiTheme="majorHAnsi" w:hAnsiTheme="majorHAnsi"/>
          <w:szCs w:val="24"/>
        </w:rPr>
        <w:t>Operations Advisory Group</w:t>
      </w:r>
      <w:r w:rsidR="007250EA" w:rsidRPr="00497A9D">
        <w:rPr>
          <w:rFonts w:asciiTheme="majorHAnsi" w:hAnsiTheme="majorHAnsi"/>
          <w:szCs w:val="24"/>
        </w:rPr>
        <w:t xml:space="preserve"> </w:t>
      </w:r>
      <w:r w:rsidRPr="00497A9D">
        <w:rPr>
          <w:rFonts w:asciiTheme="majorHAnsi" w:hAnsiTheme="majorHAnsi"/>
          <w:szCs w:val="24"/>
        </w:rPr>
        <w:t xml:space="preserve">meetings as needed.  The </w:t>
      </w:r>
      <w:r w:rsidR="007250EA">
        <w:rPr>
          <w:rFonts w:asciiTheme="majorHAnsi" w:hAnsiTheme="majorHAnsi"/>
          <w:szCs w:val="24"/>
        </w:rPr>
        <w:t>Operations Advisory Group</w:t>
      </w:r>
      <w:r w:rsidR="007250EA" w:rsidRPr="00497A9D">
        <w:rPr>
          <w:rFonts w:asciiTheme="majorHAnsi" w:hAnsiTheme="majorHAnsi"/>
          <w:szCs w:val="24"/>
        </w:rPr>
        <w:t xml:space="preserve"> </w:t>
      </w:r>
      <w:r w:rsidRPr="00497A9D">
        <w:rPr>
          <w:rFonts w:asciiTheme="majorHAnsi" w:hAnsiTheme="majorHAnsi"/>
          <w:szCs w:val="24"/>
        </w:rPr>
        <w:t xml:space="preserve">will implement operational directives from the </w:t>
      </w:r>
      <w:r w:rsidR="007250EA">
        <w:rPr>
          <w:rFonts w:asciiTheme="majorHAnsi" w:hAnsiTheme="majorHAnsi"/>
        </w:rPr>
        <w:t>Incident Advisory Group</w:t>
      </w:r>
      <w:r w:rsidR="007250EA" w:rsidRPr="00497A9D">
        <w:rPr>
          <w:rFonts w:asciiTheme="majorHAnsi" w:hAnsiTheme="majorHAnsi"/>
        </w:rPr>
        <w:t xml:space="preserve"> </w:t>
      </w:r>
      <w:r w:rsidRPr="00497A9D">
        <w:rPr>
          <w:rFonts w:asciiTheme="majorHAnsi" w:hAnsiTheme="majorHAnsi"/>
          <w:szCs w:val="24"/>
        </w:rPr>
        <w:t xml:space="preserve">and will inform the </w:t>
      </w:r>
      <w:r w:rsidR="007250EA">
        <w:rPr>
          <w:rFonts w:asciiTheme="majorHAnsi" w:hAnsiTheme="majorHAnsi"/>
        </w:rPr>
        <w:t>Incident Advisory Group</w:t>
      </w:r>
      <w:r w:rsidRPr="00497A9D">
        <w:rPr>
          <w:rFonts w:asciiTheme="majorHAnsi" w:hAnsiTheme="majorHAnsi"/>
          <w:szCs w:val="24"/>
        </w:rPr>
        <w:t xml:space="preserve"> of operational issues that need to be addressed. </w:t>
      </w:r>
    </w:p>
    <w:p w:rsidR="004200E3" w:rsidRDefault="004200E3" w:rsidP="004200E3">
      <w:pPr>
        <w:rPr>
          <w:u w:val="single"/>
        </w:rPr>
      </w:pPr>
      <w:r w:rsidRPr="00497A9D">
        <w:rPr>
          <w:u w:val="single"/>
        </w:rPr>
        <w:t>Incident Commander</w:t>
      </w:r>
    </w:p>
    <w:p w:rsidR="004200E3" w:rsidRPr="00497A9D" w:rsidRDefault="004200E3" w:rsidP="004200E3">
      <w:pPr>
        <w:rPr>
          <w:rFonts w:asciiTheme="majorHAnsi" w:hAnsiTheme="majorHAnsi"/>
        </w:rPr>
      </w:pPr>
      <w:r w:rsidRPr="00497A9D">
        <w:rPr>
          <w:rFonts w:asciiTheme="majorHAnsi" w:hAnsiTheme="majorHAnsi"/>
        </w:rPr>
        <w:t xml:space="preserve">The </w:t>
      </w:r>
      <w:r>
        <w:rPr>
          <w:rFonts w:asciiTheme="majorHAnsi" w:hAnsiTheme="majorHAnsi"/>
        </w:rPr>
        <w:t>Incident Commander</w:t>
      </w:r>
      <w:r w:rsidRPr="00497A9D">
        <w:rPr>
          <w:rFonts w:asciiTheme="majorHAnsi" w:hAnsiTheme="majorHAnsi"/>
        </w:rPr>
        <w:t xml:space="preserve"> is ultimately responsible for the entire operation, all Chiefs report to the </w:t>
      </w:r>
      <w:r>
        <w:rPr>
          <w:rFonts w:asciiTheme="majorHAnsi" w:hAnsiTheme="majorHAnsi"/>
        </w:rPr>
        <w:t>Incident Commander</w:t>
      </w:r>
      <w:r w:rsidRPr="00497A9D">
        <w:rPr>
          <w:rFonts w:asciiTheme="majorHAnsi" w:hAnsiTheme="majorHAnsi"/>
        </w:rPr>
        <w:t>.</w:t>
      </w:r>
    </w:p>
    <w:p w:rsidR="004200E3" w:rsidRPr="00497A9D" w:rsidRDefault="004200E3" w:rsidP="004200E3">
      <w:pPr>
        <w:rPr>
          <w:u w:val="single"/>
        </w:rPr>
      </w:pPr>
      <w:r w:rsidRPr="00497A9D">
        <w:rPr>
          <w:u w:val="single"/>
        </w:rPr>
        <w:t>Deputy Incident Commander</w:t>
      </w:r>
    </w:p>
    <w:p w:rsidR="004200E3" w:rsidRPr="00497A9D" w:rsidRDefault="004200E3" w:rsidP="004200E3">
      <w:r w:rsidRPr="007751B6">
        <w:t>The Deputy Incident Commander will assume</w:t>
      </w:r>
      <w:r w:rsidRPr="00497A9D">
        <w:t xml:space="preserve"> responsibility for the operation if the </w:t>
      </w:r>
      <w:r>
        <w:rPr>
          <w:rFonts w:asciiTheme="majorHAnsi" w:hAnsiTheme="majorHAnsi"/>
        </w:rPr>
        <w:t>Incident Commander</w:t>
      </w:r>
      <w:r w:rsidRPr="00497A9D">
        <w:t xml:space="preserve"> is no longer able to do so.  </w:t>
      </w:r>
    </w:p>
    <w:p w:rsidR="004200E3" w:rsidRPr="00497A9D" w:rsidRDefault="004200E3" w:rsidP="004200E3">
      <w:r w:rsidRPr="00497A9D">
        <w:rPr>
          <w:u w:val="single"/>
        </w:rPr>
        <w:t xml:space="preserve">TNC </w:t>
      </w:r>
      <w:proofErr w:type="gramStart"/>
      <w:r w:rsidRPr="00497A9D">
        <w:rPr>
          <w:u w:val="single"/>
        </w:rPr>
        <w:t>On</w:t>
      </w:r>
      <w:proofErr w:type="gramEnd"/>
      <w:r w:rsidRPr="00497A9D">
        <w:rPr>
          <w:u w:val="single"/>
        </w:rPr>
        <w:t xml:space="preserve"> Island Point of Contact</w:t>
      </w:r>
      <w:r>
        <w:rPr>
          <w:u w:val="single"/>
        </w:rPr>
        <w:t xml:space="preserve"> </w:t>
      </w:r>
    </w:p>
    <w:p w:rsidR="004200E3" w:rsidRPr="00497A9D" w:rsidRDefault="004200E3" w:rsidP="004200E3">
      <w:r w:rsidRPr="00497A9D">
        <w:t xml:space="preserve">The TNC </w:t>
      </w:r>
      <w:proofErr w:type="gramStart"/>
      <w:r w:rsidRPr="00497A9D">
        <w:t>On</w:t>
      </w:r>
      <w:proofErr w:type="gramEnd"/>
      <w:r w:rsidRPr="00497A9D">
        <w:t xml:space="preserve"> Island Point of Contact will represent TNC’s interests during the operation, will partake in </w:t>
      </w:r>
      <w:r>
        <w:t>Implementation Advisory Group</w:t>
      </w:r>
      <w:r w:rsidRPr="00497A9D">
        <w:t xml:space="preserve"> meetings.</w:t>
      </w:r>
    </w:p>
    <w:p w:rsidR="004200E3" w:rsidRPr="00497A9D" w:rsidRDefault="004200E3" w:rsidP="004200E3">
      <w:pPr>
        <w:rPr>
          <w:u w:val="single"/>
        </w:rPr>
      </w:pPr>
      <w:r w:rsidRPr="00497A9D">
        <w:rPr>
          <w:u w:val="single"/>
        </w:rPr>
        <w:t>Off Island Partnership Communication Team</w:t>
      </w:r>
    </w:p>
    <w:p w:rsidR="004200E3" w:rsidRPr="00497A9D" w:rsidRDefault="004200E3" w:rsidP="004200E3">
      <w:r w:rsidRPr="00497A9D">
        <w:t xml:space="preserve">The Off Island Partnership Communication Team will receive reports from the </w:t>
      </w:r>
      <w:r>
        <w:rPr>
          <w:rFonts w:asciiTheme="majorHAnsi" w:hAnsiTheme="majorHAnsi"/>
        </w:rPr>
        <w:t>Incident Commander</w:t>
      </w:r>
      <w:r w:rsidRPr="00497A9D">
        <w:t xml:space="preserve">, and will be responsible for communications with media.  </w:t>
      </w:r>
    </w:p>
    <w:p w:rsidR="004200E3" w:rsidRPr="00497A9D" w:rsidRDefault="004200E3" w:rsidP="004200E3">
      <w:pPr>
        <w:rPr>
          <w:u w:val="single"/>
        </w:rPr>
      </w:pPr>
      <w:r w:rsidRPr="00497A9D">
        <w:rPr>
          <w:u w:val="single"/>
        </w:rPr>
        <w:t>Off Island Point of Contact</w:t>
      </w:r>
    </w:p>
    <w:p w:rsidR="004200E3" w:rsidRDefault="004200E3" w:rsidP="004200E3">
      <w:r w:rsidRPr="00497A9D">
        <w:lastRenderedPageBreak/>
        <w:t xml:space="preserve">The Off Island Points of Contact will be available for consultation on operational, regulatory, or partnership issues that need an audience that is larger than the </w:t>
      </w:r>
      <w:r>
        <w:t>Implementation Advisory Group</w:t>
      </w:r>
      <w:r w:rsidRPr="00497A9D">
        <w:t xml:space="preserve">.  The Off Island Support person may be included on </w:t>
      </w:r>
      <w:r>
        <w:t>Implementation Advisory Group</w:t>
      </w:r>
      <w:r w:rsidRPr="00497A9D">
        <w:t xml:space="preserve"> discussions and debriefs.</w:t>
      </w:r>
    </w:p>
    <w:p w:rsidR="00CC0B19" w:rsidRDefault="00CC0B19" w:rsidP="004200E3">
      <w:pPr>
        <w:rPr>
          <w:u w:val="single"/>
        </w:rPr>
      </w:pPr>
      <w:r w:rsidRPr="00CC0B19">
        <w:rPr>
          <w:u w:val="single"/>
        </w:rPr>
        <w:t>Record Keeping Specialists</w:t>
      </w:r>
    </w:p>
    <w:p w:rsidR="00CC0B19" w:rsidRPr="00CC0B19" w:rsidRDefault="00CC0B19" w:rsidP="004200E3">
      <w:r>
        <w:t>The Record Keeping Specialists work with the Incident Commander to produce the official record of the operation.  The Record Keeping Specialists report to the Incident Commander.</w:t>
      </w:r>
    </w:p>
    <w:p w:rsidR="004200E3" w:rsidRPr="00497A9D" w:rsidRDefault="004200E3" w:rsidP="004200E3">
      <w:pPr>
        <w:rPr>
          <w:u w:val="single"/>
        </w:rPr>
      </w:pPr>
      <w:r>
        <w:rPr>
          <w:u w:val="single"/>
        </w:rPr>
        <w:t>Certified Pesticide Applicator</w:t>
      </w:r>
    </w:p>
    <w:p w:rsidR="004200E3" w:rsidRPr="00497A9D" w:rsidRDefault="004200E3" w:rsidP="004200E3">
      <w:r w:rsidRPr="00497A9D">
        <w:t xml:space="preserve">The </w:t>
      </w:r>
      <w:r w:rsidRPr="007751B6">
        <w:t>Certified Pesticide Applicator</w:t>
      </w:r>
      <w:r>
        <w:t xml:space="preserve">, holding a Category 2 (Forest Pest Control) certification, </w:t>
      </w:r>
      <w:r w:rsidRPr="00497A9D">
        <w:t xml:space="preserve">ensures that the pesticide application follows federal (EPA, FIFRA) and DOI regulations.  The </w:t>
      </w:r>
      <w:r w:rsidRPr="007751B6">
        <w:t>Certified Pesticide Applicator</w:t>
      </w:r>
      <w:r w:rsidRPr="00497A9D">
        <w:t xml:space="preserve"> is on site for the entire bait application.  The </w:t>
      </w:r>
      <w:r w:rsidRPr="007751B6">
        <w:t>Certified Pesticide Applicator</w:t>
      </w:r>
      <w:r w:rsidRPr="00497A9D">
        <w:t xml:space="preserve"> reports to the </w:t>
      </w:r>
      <w:r>
        <w:rPr>
          <w:rFonts w:asciiTheme="majorHAnsi" w:hAnsiTheme="majorHAnsi"/>
        </w:rPr>
        <w:t>Incident Commander</w:t>
      </w:r>
      <w:r w:rsidRPr="00497A9D">
        <w:t>.</w:t>
      </w:r>
    </w:p>
    <w:p w:rsidR="004200E3" w:rsidRPr="00497A9D" w:rsidRDefault="004200E3" w:rsidP="004200E3">
      <w:pPr>
        <w:rPr>
          <w:u w:val="single"/>
        </w:rPr>
      </w:pPr>
      <w:r w:rsidRPr="00497A9D">
        <w:rPr>
          <w:u w:val="single"/>
        </w:rPr>
        <w:t>Baiting Chief</w:t>
      </w:r>
    </w:p>
    <w:p w:rsidR="004200E3" w:rsidRPr="00497A9D" w:rsidRDefault="004200E3" w:rsidP="004200E3">
      <w:r w:rsidRPr="00497A9D">
        <w:t xml:space="preserve">The </w:t>
      </w:r>
      <w:r>
        <w:t>Baiting Chief</w:t>
      </w:r>
      <w:r w:rsidRPr="00497A9D">
        <w:t xml:space="preserve"> is responsible for all aspects of the bait application section, including logistics and safety.  The </w:t>
      </w:r>
      <w:r>
        <w:t>Baiting Chief</w:t>
      </w:r>
      <w:r w:rsidRPr="00497A9D">
        <w:t xml:space="preserve"> reports to the CPA and the </w:t>
      </w:r>
      <w:r>
        <w:t>Incident Commander</w:t>
      </w:r>
      <w:r w:rsidRPr="00497A9D">
        <w:t xml:space="preserve">. </w:t>
      </w:r>
    </w:p>
    <w:p w:rsidR="0092302C" w:rsidRPr="00497A9D" w:rsidRDefault="0092302C" w:rsidP="0092302C">
      <w:pPr>
        <w:rPr>
          <w:u w:val="single"/>
        </w:rPr>
      </w:pPr>
      <w:r w:rsidRPr="00497A9D">
        <w:rPr>
          <w:u w:val="single"/>
        </w:rPr>
        <w:t xml:space="preserve">Shorebird </w:t>
      </w:r>
      <w:r w:rsidR="002E0C9E">
        <w:rPr>
          <w:u w:val="single"/>
        </w:rPr>
        <w:t>Protection</w:t>
      </w:r>
      <w:r w:rsidR="004200E3">
        <w:rPr>
          <w:u w:val="single"/>
        </w:rPr>
        <w:t xml:space="preserve"> Chief </w:t>
      </w:r>
    </w:p>
    <w:p w:rsidR="0092302C" w:rsidRPr="00497A9D" w:rsidRDefault="0092302C" w:rsidP="0092302C">
      <w:r w:rsidRPr="004200E3">
        <w:t xml:space="preserve">The </w:t>
      </w:r>
      <w:r w:rsidR="004200E3" w:rsidRPr="004200E3">
        <w:t xml:space="preserve">Shorebird Protection Chief </w:t>
      </w:r>
      <w:r w:rsidRPr="004200E3">
        <w:t xml:space="preserve">is responsible for all aspects of the shorebird capture and care section.  The </w:t>
      </w:r>
      <w:r w:rsidR="004200E3" w:rsidRPr="004200E3">
        <w:t xml:space="preserve">Shorebird Protection Chief </w:t>
      </w:r>
      <w:r w:rsidRPr="004200E3">
        <w:t>reports</w:t>
      </w:r>
      <w:r w:rsidRPr="00497A9D">
        <w:t xml:space="preserve"> to the </w:t>
      </w:r>
      <w:r w:rsidR="004200E3">
        <w:rPr>
          <w:rFonts w:asciiTheme="majorHAnsi" w:hAnsiTheme="majorHAnsi"/>
        </w:rPr>
        <w:t>Incident Commander</w:t>
      </w:r>
      <w:r w:rsidRPr="00497A9D">
        <w:t>.</w:t>
      </w:r>
    </w:p>
    <w:p w:rsidR="0092302C" w:rsidRPr="00497A9D" w:rsidRDefault="0092302C" w:rsidP="0092302C">
      <w:pPr>
        <w:rPr>
          <w:u w:val="single"/>
        </w:rPr>
      </w:pPr>
      <w:r w:rsidRPr="00497A9D">
        <w:rPr>
          <w:u w:val="single"/>
        </w:rPr>
        <w:t xml:space="preserve">Shorebird </w:t>
      </w:r>
      <w:r w:rsidR="004200E3">
        <w:rPr>
          <w:u w:val="single"/>
        </w:rPr>
        <w:t>Protection Specialist</w:t>
      </w:r>
    </w:p>
    <w:p w:rsidR="0092302C" w:rsidRPr="004200E3" w:rsidRDefault="0092302C" w:rsidP="0092302C">
      <w:pPr>
        <w:rPr>
          <w:u w:val="single"/>
        </w:rPr>
      </w:pPr>
      <w:r w:rsidRPr="004200E3">
        <w:t xml:space="preserve">The </w:t>
      </w:r>
      <w:r w:rsidR="004200E3" w:rsidRPr="004200E3">
        <w:t>Shorebird Protection Specialist</w:t>
      </w:r>
      <w:r w:rsidRPr="004200E3">
        <w:t xml:space="preserve">, a wildlife veterinarian, supervises and is directly involved in the capturing of and caring for Bristle-thighed Curlews and Pacific Golden Plovers.  The </w:t>
      </w:r>
      <w:r w:rsidR="004200E3" w:rsidRPr="004200E3">
        <w:t xml:space="preserve">Shorebird Protection Specialist </w:t>
      </w:r>
      <w:r w:rsidRPr="004200E3">
        <w:t xml:space="preserve">reports to the </w:t>
      </w:r>
      <w:r w:rsidR="004200E3" w:rsidRPr="004200E3">
        <w:t>Shorebird Protection Chief</w:t>
      </w:r>
      <w:r w:rsidRPr="004200E3">
        <w:t>.</w:t>
      </w:r>
      <w:r w:rsidRPr="00497A9D">
        <w:t xml:space="preserve">   </w:t>
      </w:r>
    </w:p>
    <w:p w:rsidR="00CC0B19" w:rsidRDefault="00CC0B19" w:rsidP="0092302C">
      <w:pPr>
        <w:rPr>
          <w:u w:val="single"/>
        </w:rPr>
      </w:pPr>
      <w:r>
        <w:rPr>
          <w:u w:val="single"/>
        </w:rPr>
        <w:t>Gecko Protection Chief</w:t>
      </w:r>
    </w:p>
    <w:p w:rsidR="00CC0B19" w:rsidRDefault="00CC0B19" w:rsidP="0092302C">
      <w:r>
        <w:t>The Gecko Protection Chief is responsible for all aspects of the gecko capture and care section.  The Gecko Protection Chief reports to the Incident Commander</w:t>
      </w:r>
    </w:p>
    <w:p w:rsidR="00CC0B19" w:rsidRPr="00CC0B19" w:rsidRDefault="00CC0B19" w:rsidP="0092302C">
      <w:pPr>
        <w:rPr>
          <w:u w:val="single"/>
        </w:rPr>
      </w:pPr>
      <w:r w:rsidRPr="00CC0B19">
        <w:rPr>
          <w:u w:val="single"/>
        </w:rPr>
        <w:t>Gecko Protection Specialist</w:t>
      </w:r>
    </w:p>
    <w:p w:rsidR="00CC0B19" w:rsidRPr="00CC0B19" w:rsidRDefault="00CC0B19" w:rsidP="0092302C">
      <w:r>
        <w:t>The Gecko Protection Specialist assists the Gecko Protection Chief with the collection of and care for captive geckos.  The Gecko Protection Specialist reports to the Gecko Protection Chief.</w:t>
      </w:r>
    </w:p>
    <w:p w:rsidR="0092302C" w:rsidRPr="00497A9D" w:rsidRDefault="004200E3" w:rsidP="0092302C">
      <w:pPr>
        <w:rPr>
          <w:u w:val="single"/>
        </w:rPr>
      </w:pPr>
      <w:r>
        <w:rPr>
          <w:u w:val="single"/>
        </w:rPr>
        <w:t>Monitoring Chief</w:t>
      </w:r>
    </w:p>
    <w:p w:rsidR="0092302C" w:rsidRDefault="0092302C" w:rsidP="0092302C">
      <w:r w:rsidRPr="004200E3">
        <w:t xml:space="preserve">The </w:t>
      </w:r>
      <w:r w:rsidR="004200E3" w:rsidRPr="004200E3">
        <w:t xml:space="preserve">Monitoring Chief </w:t>
      </w:r>
      <w:r w:rsidRPr="004200E3">
        <w:t>is responsible</w:t>
      </w:r>
      <w:r w:rsidRPr="00497A9D">
        <w:t xml:space="preserve"> for all aspects of the monitoring section.  The </w:t>
      </w:r>
      <w:r w:rsidR="004200E3" w:rsidRPr="004200E3">
        <w:t xml:space="preserve">Monitoring Chief </w:t>
      </w:r>
      <w:r w:rsidRPr="00497A9D">
        <w:t xml:space="preserve">reports to the </w:t>
      </w:r>
      <w:r w:rsidR="004200E3">
        <w:rPr>
          <w:rFonts w:asciiTheme="majorHAnsi" w:hAnsiTheme="majorHAnsi"/>
        </w:rPr>
        <w:t>Incident Commander</w:t>
      </w:r>
      <w:r w:rsidRPr="00497A9D">
        <w:t>.</w:t>
      </w:r>
    </w:p>
    <w:p w:rsidR="004200E3" w:rsidRPr="004200E3" w:rsidRDefault="004200E3" w:rsidP="0092302C">
      <w:pPr>
        <w:rPr>
          <w:u w:val="single"/>
        </w:rPr>
      </w:pPr>
      <w:r w:rsidRPr="004200E3">
        <w:rPr>
          <w:u w:val="single"/>
        </w:rPr>
        <w:t>Refuge Manager</w:t>
      </w:r>
    </w:p>
    <w:p w:rsidR="004200E3" w:rsidRPr="004200E3" w:rsidRDefault="004200E3" w:rsidP="0092302C">
      <w:r>
        <w:lastRenderedPageBreak/>
        <w:t>The Refuge Manager works with the Monitoring Chief and the Monitoring Crew to ensure that all monitoring actions are in compliance with Refuge policy.</w:t>
      </w:r>
      <w:r w:rsidR="002208CD">
        <w:t xml:space="preserve">  As part of the monitoring crew, the Refuge Manager reports to the Monitoring Chief</w:t>
      </w:r>
      <w:r w:rsidR="003C309A">
        <w:t>.  Otherwise, the Refuge Manager reports to the Incident Commander.</w:t>
      </w:r>
    </w:p>
    <w:p w:rsidR="004200E3" w:rsidRDefault="0092302C" w:rsidP="0092302C">
      <w:pPr>
        <w:rPr>
          <w:u w:val="single"/>
        </w:rPr>
      </w:pPr>
      <w:r w:rsidRPr="00497A9D">
        <w:rPr>
          <w:u w:val="single"/>
        </w:rPr>
        <w:t>Monitoring Crew</w:t>
      </w:r>
    </w:p>
    <w:p w:rsidR="0092302C" w:rsidRPr="00497A9D" w:rsidRDefault="0092302C" w:rsidP="0092302C">
      <w:r w:rsidRPr="00497A9D">
        <w:t xml:space="preserve">The </w:t>
      </w:r>
      <w:r w:rsidR="004200E3" w:rsidRPr="004200E3">
        <w:t>Monitoring Crew</w:t>
      </w:r>
      <w:r w:rsidR="004200E3" w:rsidRPr="00497A9D">
        <w:t xml:space="preserve"> </w:t>
      </w:r>
      <w:r w:rsidRPr="00497A9D">
        <w:t>work</w:t>
      </w:r>
      <w:r w:rsidR="00BF1682" w:rsidRPr="00497A9D">
        <w:t>s</w:t>
      </w:r>
      <w:r w:rsidRPr="00497A9D">
        <w:t xml:space="preserve"> with the </w:t>
      </w:r>
      <w:r w:rsidR="004200E3" w:rsidRPr="004200E3">
        <w:t xml:space="preserve">Monitoring Chief </w:t>
      </w:r>
      <w:r w:rsidRPr="00497A9D">
        <w:t xml:space="preserve">to carry out the monitoring tasks.  </w:t>
      </w:r>
      <w:r w:rsidR="004200E3" w:rsidRPr="004200E3">
        <w:t xml:space="preserve">Monitoring Crew </w:t>
      </w:r>
      <w:r w:rsidRPr="004200E3">
        <w:t>personnel</w:t>
      </w:r>
      <w:r w:rsidRPr="00497A9D">
        <w:t xml:space="preserve"> report to the </w:t>
      </w:r>
      <w:r w:rsidR="004200E3" w:rsidRPr="004200E3">
        <w:t>Monitoring Chief</w:t>
      </w:r>
      <w:r w:rsidRPr="00497A9D">
        <w:t>.</w:t>
      </w:r>
    </w:p>
    <w:p w:rsidR="0092302C" w:rsidRPr="00497A9D" w:rsidRDefault="004200E3" w:rsidP="0092302C">
      <w:pPr>
        <w:rPr>
          <w:u w:val="single"/>
        </w:rPr>
      </w:pPr>
      <w:r>
        <w:rPr>
          <w:u w:val="single"/>
        </w:rPr>
        <w:t>Domestic Animal Chief</w:t>
      </w:r>
    </w:p>
    <w:p w:rsidR="0092302C" w:rsidRPr="004200E3" w:rsidRDefault="0092302C" w:rsidP="0092302C">
      <w:r w:rsidRPr="004200E3">
        <w:t xml:space="preserve">The </w:t>
      </w:r>
      <w:r w:rsidR="004200E3" w:rsidRPr="004200E3">
        <w:t xml:space="preserve">Domestic Animal Chief </w:t>
      </w:r>
      <w:r w:rsidRPr="004200E3">
        <w:t xml:space="preserve">is responsible for all aspects of domestic animal section.  The </w:t>
      </w:r>
      <w:r w:rsidR="004200E3" w:rsidRPr="004200E3">
        <w:t xml:space="preserve">Domestic Animal Chief </w:t>
      </w:r>
      <w:r w:rsidRPr="004200E3">
        <w:t xml:space="preserve">reports to the </w:t>
      </w:r>
      <w:r w:rsidR="004200E3" w:rsidRPr="004200E3">
        <w:rPr>
          <w:rFonts w:asciiTheme="majorHAnsi" w:hAnsiTheme="majorHAnsi"/>
        </w:rPr>
        <w:t>Incident Commander</w:t>
      </w:r>
      <w:r w:rsidRPr="004200E3">
        <w:t>.</w:t>
      </w:r>
    </w:p>
    <w:p w:rsidR="0092302C" w:rsidRPr="00497A9D" w:rsidRDefault="0092302C" w:rsidP="0092302C">
      <w:pPr>
        <w:rPr>
          <w:u w:val="single"/>
        </w:rPr>
      </w:pPr>
      <w:r w:rsidRPr="00497A9D">
        <w:rPr>
          <w:u w:val="single"/>
        </w:rPr>
        <w:t>Domesti</w:t>
      </w:r>
      <w:r w:rsidR="004200E3">
        <w:rPr>
          <w:u w:val="single"/>
        </w:rPr>
        <w:t>c Animal Specialist</w:t>
      </w:r>
    </w:p>
    <w:p w:rsidR="0092302C" w:rsidRPr="004200E3" w:rsidRDefault="0092302C" w:rsidP="0092302C">
      <w:r w:rsidRPr="004200E3">
        <w:t xml:space="preserve">The </w:t>
      </w:r>
      <w:r w:rsidR="004200E3" w:rsidRPr="004200E3">
        <w:t>Domestic Animal Specialist</w:t>
      </w:r>
      <w:r w:rsidRPr="004200E3">
        <w:t xml:space="preserve">, a wildlife veterinarian, supervises the care of the domestic animals (1 dog, 2 cats) and ensures that they are removed from risk of exposure to rodenticide.  The </w:t>
      </w:r>
      <w:r w:rsidR="004200E3" w:rsidRPr="004200E3">
        <w:t xml:space="preserve">Domestic Animal Specialist </w:t>
      </w:r>
      <w:r w:rsidRPr="004200E3">
        <w:t xml:space="preserve">reports to the </w:t>
      </w:r>
      <w:r w:rsidR="004200E3" w:rsidRPr="004200E3">
        <w:t>Domestic Animal Chief</w:t>
      </w:r>
      <w:r w:rsidRPr="004200E3">
        <w:t>.</w:t>
      </w:r>
    </w:p>
    <w:p w:rsidR="0092302C" w:rsidRPr="00497A9D" w:rsidRDefault="0092302C" w:rsidP="0092302C">
      <w:pPr>
        <w:rPr>
          <w:u w:val="single"/>
        </w:rPr>
      </w:pPr>
      <w:r w:rsidRPr="00497A9D">
        <w:rPr>
          <w:u w:val="single"/>
        </w:rPr>
        <w:t xml:space="preserve">Domestic Animal </w:t>
      </w:r>
      <w:r w:rsidR="004200E3">
        <w:rPr>
          <w:u w:val="single"/>
        </w:rPr>
        <w:t>Crew</w:t>
      </w:r>
    </w:p>
    <w:p w:rsidR="0092302C" w:rsidRPr="004200E3" w:rsidRDefault="0092302C" w:rsidP="0092302C">
      <w:r w:rsidRPr="004200E3">
        <w:t xml:space="preserve">The </w:t>
      </w:r>
      <w:r w:rsidR="004200E3" w:rsidRPr="004200E3">
        <w:t xml:space="preserve">Domestic Animal Crew </w:t>
      </w:r>
      <w:r w:rsidRPr="004200E3">
        <w:t>work</w:t>
      </w:r>
      <w:r w:rsidR="004200E3" w:rsidRPr="004200E3">
        <w:t>s</w:t>
      </w:r>
      <w:r w:rsidRPr="004200E3">
        <w:t xml:space="preserve"> with the </w:t>
      </w:r>
      <w:r w:rsidR="004200E3" w:rsidRPr="004200E3">
        <w:t xml:space="preserve">Domestic Animal Specialist </w:t>
      </w:r>
      <w:r w:rsidRPr="004200E3">
        <w:t xml:space="preserve">to ensure that the domestic animals are cared for according to the guidelines determined by the </w:t>
      </w:r>
      <w:r w:rsidR="004200E3" w:rsidRPr="004200E3">
        <w:t xml:space="preserve">Domestic Animal Chief </w:t>
      </w:r>
      <w:r w:rsidRPr="004200E3">
        <w:t xml:space="preserve">and </w:t>
      </w:r>
      <w:r w:rsidR="004200E3" w:rsidRPr="004200E3">
        <w:t>Domestic Animal Specialist</w:t>
      </w:r>
      <w:r w:rsidRPr="004200E3">
        <w:t xml:space="preserve">.  The </w:t>
      </w:r>
      <w:r w:rsidR="004200E3" w:rsidRPr="004200E3">
        <w:t xml:space="preserve">Domestic Animal Crew </w:t>
      </w:r>
      <w:r w:rsidRPr="004200E3">
        <w:t>report</w:t>
      </w:r>
      <w:r w:rsidR="004200E3" w:rsidRPr="004200E3">
        <w:t>s</w:t>
      </w:r>
      <w:r w:rsidRPr="004200E3">
        <w:t xml:space="preserve"> to the </w:t>
      </w:r>
      <w:r w:rsidR="004200E3" w:rsidRPr="004200E3">
        <w:t>Domestic Animal Specialist</w:t>
      </w:r>
      <w:r w:rsidRPr="004200E3">
        <w:t>.</w:t>
      </w:r>
    </w:p>
    <w:p w:rsidR="004200E3" w:rsidRPr="00497A9D" w:rsidRDefault="004200E3" w:rsidP="004200E3">
      <w:pPr>
        <w:rPr>
          <w:u w:val="single"/>
        </w:rPr>
      </w:pPr>
      <w:r w:rsidRPr="00497A9D">
        <w:rPr>
          <w:u w:val="single"/>
        </w:rPr>
        <w:t xml:space="preserve">Operations Planning </w:t>
      </w:r>
      <w:r>
        <w:rPr>
          <w:u w:val="single"/>
        </w:rPr>
        <w:t>and Intelligence Director</w:t>
      </w:r>
    </w:p>
    <w:p w:rsidR="004200E3" w:rsidRPr="00497A9D" w:rsidRDefault="004200E3" w:rsidP="004200E3">
      <w:r w:rsidRPr="000D08EE">
        <w:t xml:space="preserve">The Operations Planning and Intelligence Director </w:t>
      </w:r>
      <w:proofErr w:type="gramStart"/>
      <w:r w:rsidRPr="000D08EE">
        <w:t>is</w:t>
      </w:r>
      <w:proofErr w:type="gramEnd"/>
      <w:r w:rsidRPr="000D08EE">
        <w:t xml:space="preserve"> responsible</w:t>
      </w:r>
      <w:r w:rsidRPr="00497A9D">
        <w:t xml:space="preserve"> for the bait application unit, including ground and air operations, and GIS intelligence.  </w:t>
      </w:r>
      <w:proofErr w:type="gramStart"/>
      <w:r w:rsidRPr="00497A9D">
        <w:t xml:space="preserve">The </w:t>
      </w:r>
      <w:r w:rsidRPr="000D08EE">
        <w:t xml:space="preserve">Operations Planning and Intelligence Director </w:t>
      </w:r>
      <w:r w:rsidRPr="00497A9D">
        <w:t xml:space="preserve">reports to the </w:t>
      </w:r>
      <w:r>
        <w:t>Baiting Chief</w:t>
      </w:r>
      <w:r w:rsidRPr="00497A9D">
        <w:t>.</w:t>
      </w:r>
      <w:proofErr w:type="gramEnd"/>
    </w:p>
    <w:p w:rsidR="004200E3" w:rsidRPr="00497A9D" w:rsidRDefault="004200E3" w:rsidP="004200E3">
      <w:pPr>
        <w:rPr>
          <w:u w:val="single"/>
        </w:rPr>
      </w:pPr>
      <w:r>
        <w:rPr>
          <w:u w:val="single"/>
        </w:rPr>
        <w:t>GIS Supervisor</w:t>
      </w:r>
    </w:p>
    <w:p w:rsidR="004200E3" w:rsidRPr="00497A9D" w:rsidRDefault="004200E3" w:rsidP="004200E3">
      <w:r w:rsidRPr="00497A9D">
        <w:t xml:space="preserve">The </w:t>
      </w:r>
      <w:r w:rsidRPr="000D08EE">
        <w:t>GIS Supervisor is</w:t>
      </w:r>
      <w:r w:rsidRPr="00497A9D">
        <w:t xml:space="preserve"> responsible for recording, summarizing, and reporting the GPS-based data generated during aerial and ground baiting operations, and is specifically responsible for the data generated by the air operations.  The </w:t>
      </w:r>
      <w:r w:rsidRPr="000D08EE">
        <w:t xml:space="preserve">GIS Supervisor </w:t>
      </w:r>
      <w:r w:rsidRPr="00497A9D">
        <w:t xml:space="preserve">reports to the </w:t>
      </w:r>
      <w:r w:rsidRPr="000D08EE">
        <w:t>Operations Planning and Intelligence Director</w:t>
      </w:r>
      <w:r w:rsidRPr="00497A9D">
        <w:t>.</w:t>
      </w:r>
    </w:p>
    <w:p w:rsidR="004200E3" w:rsidRPr="00497A9D" w:rsidRDefault="004200E3" w:rsidP="004200E3">
      <w:pPr>
        <w:rPr>
          <w:u w:val="single"/>
        </w:rPr>
      </w:pPr>
      <w:r>
        <w:rPr>
          <w:u w:val="single"/>
        </w:rPr>
        <w:t xml:space="preserve">GIS Specialist </w:t>
      </w:r>
    </w:p>
    <w:p w:rsidR="004200E3" w:rsidRPr="00497A9D" w:rsidRDefault="004200E3" w:rsidP="004200E3">
      <w:r w:rsidRPr="00497A9D">
        <w:t xml:space="preserve">The </w:t>
      </w:r>
      <w:r>
        <w:t>GIS Specialist</w:t>
      </w:r>
      <w:r w:rsidRPr="00497A9D">
        <w:t xml:space="preserve"> works with the </w:t>
      </w:r>
      <w:r w:rsidRPr="000D08EE">
        <w:t xml:space="preserve">GIS Supervisor </w:t>
      </w:r>
      <w:r w:rsidRPr="00497A9D">
        <w:t xml:space="preserve">to manage the GPS-based data generated during baiting operations, and is specifically responsible for the management of data generated by ground operations. The </w:t>
      </w:r>
      <w:r>
        <w:t>GIS Specialist</w:t>
      </w:r>
      <w:r w:rsidRPr="00497A9D">
        <w:t xml:space="preserve"> is will exchange memory sticks with the Broadcast Baiting Pilots during air-based baiting operations.  The </w:t>
      </w:r>
      <w:r>
        <w:t>GIS Specialist</w:t>
      </w:r>
      <w:r w:rsidRPr="00497A9D">
        <w:t xml:space="preserve"> reports to the </w:t>
      </w:r>
      <w:r w:rsidRPr="000D08EE">
        <w:t>GIS Supervisor</w:t>
      </w:r>
      <w:r w:rsidRPr="00497A9D">
        <w:t>.</w:t>
      </w:r>
    </w:p>
    <w:p w:rsidR="004200E3" w:rsidRPr="00497A9D" w:rsidRDefault="004200E3" w:rsidP="004200E3">
      <w:pPr>
        <w:rPr>
          <w:u w:val="single"/>
        </w:rPr>
      </w:pPr>
      <w:r w:rsidRPr="00497A9D">
        <w:rPr>
          <w:u w:val="single"/>
        </w:rPr>
        <w:lastRenderedPageBreak/>
        <w:t>Gr</w:t>
      </w:r>
      <w:r>
        <w:rPr>
          <w:u w:val="single"/>
        </w:rPr>
        <w:t xml:space="preserve">ound Operations Supervisor </w:t>
      </w:r>
    </w:p>
    <w:p w:rsidR="004200E3" w:rsidRPr="000D08EE" w:rsidRDefault="004200E3" w:rsidP="004200E3">
      <w:pPr>
        <w:rPr>
          <w:u w:val="single"/>
        </w:rPr>
      </w:pPr>
      <w:r w:rsidRPr="00497A9D">
        <w:t xml:space="preserve">The </w:t>
      </w:r>
      <w:r w:rsidRPr="000D08EE">
        <w:t>Ground Operations Supervisor</w:t>
      </w:r>
      <w:r w:rsidRPr="004E1919">
        <w:t xml:space="preserve"> </w:t>
      </w:r>
      <w:r w:rsidRPr="00497A9D">
        <w:t xml:space="preserve">is responsible for all ground-based bating operations during the two bait applications, including hand broadcast baiting and structure bating. The </w:t>
      </w:r>
      <w:r w:rsidR="004E1919">
        <w:t>Ground Operations Supervisor</w:t>
      </w:r>
      <w:r w:rsidRPr="00497A9D">
        <w:t xml:space="preserve"> reports to the </w:t>
      </w:r>
      <w:r w:rsidRPr="000D08EE">
        <w:t>Operations Planning and Intelligence Director</w:t>
      </w:r>
      <w:r w:rsidRPr="00497A9D">
        <w:t>.</w:t>
      </w:r>
    </w:p>
    <w:p w:rsidR="004200E3" w:rsidRPr="00497A9D" w:rsidRDefault="004200E3" w:rsidP="004200E3">
      <w:pPr>
        <w:rPr>
          <w:u w:val="single"/>
        </w:rPr>
      </w:pPr>
      <w:r>
        <w:rPr>
          <w:u w:val="single"/>
        </w:rPr>
        <w:t>Hand Broadcast Leader</w:t>
      </w:r>
    </w:p>
    <w:p w:rsidR="004200E3" w:rsidRPr="000D08EE" w:rsidRDefault="004200E3" w:rsidP="004200E3">
      <w:pPr>
        <w:rPr>
          <w:u w:val="single"/>
        </w:rPr>
      </w:pPr>
      <w:r w:rsidRPr="00497A9D">
        <w:t xml:space="preserve">The </w:t>
      </w:r>
      <w:r w:rsidRPr="000D08EE">
        <w:t>Hand Broadcast Leader is</w:t>
      </w:r>
      <w:r w:rsidRPr="00497A9D">
        <w:t xml:space="preserve"> responsible for all hand broadcast operations, including the hand broadcast treatment of the camp area.  The </w:t>
      </w:r>
      <w:r w:rsidRPr="000D08EE">
        <w:t xml:space="preserve">Hand Broadcast Leader </w:t>
      </w:r>
      <w:r w:rsidRPr="00497A9D">
        <w:t xml:space="preserve">is responsible for training and equipping personnel involved in hand broadcast operations.  The </w:t>
      </w:r>
      <w:r w:rsidRPr="000D08EE">
        <w:t xml:space="preserve">Hand Broadcast Leader </w:t>
      </w:r>
      <w:r w:rsidRPr="00497A9D">
        <w:t xml:space="preserve">reports to the </w:t>
      </w:r>
      <w:r w:rsidRPr="000D08EE">
        <w:t>Ground Operations Supervisor</w:t>
      </w:r>
      <w:r w:rsidRPr="00497A9D">
        <w:t>.</w:t>
      </w:r>
    </w:p>
    <w:p w:rsidR="004200E3" w:rsidRPr="00497A9D" w:rsidRDefault="004200E3" w:rsidP="004200E3">
      <w:pPr>
        <w:rPr>
          <w:u w:val="single"/>
        </w:rPr>
      </w:pPr>
      <w:r w:rsidRPr="00497A9D">
        <w:rPr>
          <w:u w:val="single"/>
        </w:rPr>
        <w:t xml:space="preserve">Hand Broadcast Crew </w:t>
      </w:r>
    </w:p>
    <w:p w:rsidR="004200E3" w:rsidRPr="00497A9D" w:rsidRDefault="004200E3" w:rsidP="004200E3">
      <w:r w:rsidRPr="00497A9D">
        <w:t xml:space="preserve">The </w:t>
      </w:r>
      <w:r w:rsidRPr="000D08EE">
        <w:t>Hand Broadcast Crew</w:t>
      </w:r>
      <w:r w:rsidRPr="00497A9D">
        <w:t xml:space="preserve"> works with the </w:t>
      </w:r>
      <w:r w:rsidRPr="000D08EE">
        <w:t xml:space="preserve">Hand Broadcast Leader </w:t>
      </w:r>
      <w:r w:rsidRPr="00497A9D">
        <w:t xml:space="preserve">to complete all hand broadcast assignments. </w:t>
      </w:r>
      <w:r w:rsidRPr="000D08EE">
        <w:t>Hand Broadcast Crew</w:t>
      </w:r>
      <w:r w:rsidRPr="00497A9D">
        <w:t xml:space="preserve"> members report to the </w:t>
      </w:r>
      <w:r w:rsidRPr="000D08EE">
        <w:t>Hand Broadcast Leader</w:t>
      </w:r>
      <w:r w:rsidRPr="00497A9D">
        <w:t xml:space="preserve">. </w:t>
      </w:r>
    </w:p>
    <w:p w:rsidR="004200E3" w:rsidRDefault="004200E3" w:rsidP="004200E3">
      <w:pPr>
        <w:rPr>
          <w:u w:val="single"/>
        </w:rPr>
      </w:pPr>
      <w:r w:rsidRPr="00497A9D">
        <w:rPr>
          <w:u w:val="single"/>
        </w:rPr>
        <w:t xml:space="preserve">Structure Baiting Leader </w:t>
      </w:r>
    </w:p>
    <w:p w:rsidR="004200E3" w:rsidRPr="00497A9D" w:rsidRDefault="004200E3" w:rsidP="004200E3">
      <w:r w:rsidRPr="00497A9D">
        <w:t xml:space="preserve">The </w:t>
      </w:r>
      <w:r w:rsidRPr="00884335">
        <w:t>Structure Baiting Leader i</w:t>
      </w:r>
      <w:r w:rsidRPr="00497A9D">
        <w:t xml:space="preserve">s responsible for all structure baiting operations, including the baiting of inhabited structures in camp and abandoned structures throughout the atoll.  The </w:t>
      </w:r>
      <w:r w:rsidRPr="00884335">
        <w:t xml:space="preserve">Structure Baiting Leader </w:t>
      </w:r>
      <w:r w:rsidRPr="00497A9D">
        <w:t xml:space="preserve">is responsible for training and equipping personnel involved in structure baiting operations.  The </w:t>
      </w:r>
      <w:r w:rsidRPr="00884335">
        <w:t xml:space="preserve">Structure Baiting Leader </w:t>
      </w:r>
      <w:r w:rsidRPr="00497A9D">
        <w:t xml:space="preserve">reports to the </w:t>
      </w:r>
      <w:r w:rsidRPr="000D08EE">
        <w:t>Ground Operations Supervisor</w:t>
      </w:r>
      <w:r w:rsidRPr="00497A9D">
        <w:t xml:space="preserve">. </w:t>
      </w:r>
    </w:p>
    <w:p w:rsidR="004200E3" w:rsidRPr="00497A9D" w:rsidRDefault="004200E3" w:rsidP="004200E3">
      <w:pPr>
        <w:rPr>
          <w:u w:val="single"/>
        </w:rPr>
      </w:pPr>
      <w:r>
        <w:rPr>
          <w:u w:val="single"/>
        </w:rPr>
        <w:t>Structure Baiting Crew</w:t>
      </w:r>
    </w:p>
    <w:p w:rsidR="004200E3" w:rsidRPr="00884335" w:rsidRDefault="004200E3" w:rsidP="004200E3">
      <w:pPr>
        <w:rPr>
          <w:u w:val="single"/>
        </w:rPr>
      </w:pPr>
      <w:r w:rsidRPr="00497A9D">
        <w:t xml:space="preserve">The </w:t>
      </w:r>
      <w:r w:rsidRPr="00884335">
        <w:t>Structure Baiting Crew works</w:t>
      </w:r>
      <w:r w:rsidRPr="00497A9D">
        <w:t xml:space="preserve"> with the SBL to complete structure baiting assignments. </w:t>
      </w:r>
      <w:proofErr w:type="gramStart"/>
      <w:r w:rsidRPr="00884335">
        <w:t xml:space="preserve">Structure Baiting Crew </w:t>
      </w:r>
      <w:r w:rsidRPr="00497A9D">
        <w:t xml:space="preserve">members report to the </w:t>
      </w:r>
      <w:r w:rsidRPr="00884335">
        <w:t>Structure Baiting Leader</w:t>
      </w:r>
      <w:r w:rsidRPr="00497A9D">
        <w:t>.</w:t>
      </w:r>
      <w:proofErr w:type="gramEnd"/>
      <w:r w:rsidRPr="00497A9D">
        <w:t xml:space="preserve"> </w:t>
      </w:r>
    </w:p>
    <w:p w:rsidR="004200E3" w:rsidRPr="00497A9D" w:rsidRDefault="004200E3" w:rsidP="004200E3">
      <w:pPr>
        <w:rPr>
          <w:u w:val="single"/>
        </w:rPr>
      </w:pPr>
      <w:r>
        <w:rPr>
          <w:u w:val="single"/>
        </w:rPr>
        <w:t>Air Operations Supervisor</w:t>
      </w:r>
    </w:p>
    <w:p w:rsidR="004200E3" w:rsidRPr="00497A9D" w:rsidRDefault="004200E3" w:rsidP="004200E3">
      <w:r w:rsidRPr="00497A9D">
        <w:t xml:space="preserve">The </w:t>
      </w:r>
      <w:r w:rsidRPr="00884335">
        <w:t>Air Operations Supervisor i</w:t>
      </w:r>
      <w:r w:rsidRPr="00497A9D">
        <w:t xml:space="preserve">s the site controller for helicopter operations and will be the point of contact for the helicopter pilots during baiting operations.  During aerial baiting operations, the </w:t>
      </w:r>
      <w:r w:rsidRPr="00884335">
        <w:t>Air Operations Supervisor</w:t>
      </w:r>
      <w:r w:rsidRPr="00497A9D">
        <w:t xml:space="preserve"> will relay bait bucket load statistics to the </w:t>
      </w:r>
      <w:r>
        <w:t>GIS Specialist</w:t>
      </w:r>
      <w:r w:rsidRPr="00497A9D">
        <w:t xml:space="preserve">. The </w:t>
      </w:r>
      <w:r w:rsidRPr="00884335">
        <w:t xml:space="preserve">Air Operations Supervisor </w:t>
      </w:r>
      <w:r w:rsidRPr="00497A9D">
        <w:t xml:space="preserve">will report to the </w:t>
      </w:r>
      <w:r w:rsidRPr="000D08EE">
        <w:t>Operations Planning and Intelligence Director</w:t>
      </w:r>
      <w:r w:rsidRPr="00497A9D">
        <w:t>.</w:t>
      </w:r>
    </w:p>
    <w:p w:rsidR="004200E3" w:rsidRPr="00497A9D" w:rsidRDefault="004200E3" w:rsidP="004200E3">
      <w:pPr>
        <w:rPr>
          <w:u w:val="single"/>
        </w:rPr>
      </w:pPr>
      <w:r w:rsidRPr="00497A9D">
        <w:rPr>
          <w:u w:val="single"/>
        </w:rPr>
        <w:t>Broadcast Baiting P</w:t>
      </w:r>
      <w:r>
        <w:rPr>
          <w:u w:val="single"/>
        </w:rPr>
        <w:t>ilot</w:t>
      </w:r>
    </w:p>
    <w:p w:rsidR="004200E3" w:rsidRDefault="004200E3" w:rsidP="004200E3">
      <w:r w:rsidRPr="00884335">
        <w:t>The Broadcast Baiting Pilot is responsible</w:t>
      </w:r>
      <w:r w:rsidRPr="00497A9D">
        <w:t xml:space="preserve"> for all aspects of the helicopter during aerial baiting operations.  The </w:t>
      </w:r>
      <w:r w:rsidRPr="00884335">
        <w:t xml:space="preserve">Broadcast Baiting Pilot </w:t>
      </w:r>
      <w:r w:rsidRPr="00497A9D">
        <w:t xml:space="preserve">is responsible for the aerial application of bait in accordance with the bait application plan.  The </w:t>
      </w:r>
      <w:r w:rsidRPr="00884335">
        <w:t xml:space="preserve">Broadcast Baiting Pilot </w:t>
      </w:r>
      <w:r w:rsidRPr="00497A9D">
        <w:t xml:space="preserve">will consult with the </w:t>
      </w:r>
      <w:r w:rsidRPr="000D08EE">
        <w:t xml:space="preserve">Operations Planning and Intelligence Director </w:t>
      </w:r>
      <w:r w:rsidRPr="00497A9D">
        <w:t xml:space="preserve">and </w:t>
      </w:r>
      <w:r>
        <w:t>Baiting Chief</w:t>
      </w:r>
      <w:r w:rsidRPr="00497A9D">
        <w:t xml:space="preserve"> on the bait </w:t>
      </w:r>
      <w:r w:rsidRPr="00497A9D">
        <w:lastRenderedPageBreak/>
        <w:t xml:space="preserve">application plan.  While piloting the helicopter, the </w:t>
      </w:r>
      <w:r w:rsidRPr="00884335">
        <w:t xml:space="preserve">Broadcast Baiting Pilot </w:t>
      </w:r>
      <w:r w:rsidRPr="00497A9D">
        <w:t xml:space="preserve">reports to the </w:t>
      </w:r>
      <w:r w:rsidRPr="00884335">
        <w:t>Air Operations Supervisor</w:t>
      </w:r>
      <w:r w:rsidRPr="00497A9D">
        <w:t xml:space="preserve">.  </w:t>
      </w:r>
    </w:p>
    <w:p w:rsidR="00CC0B19" w:rsidRDefault="00CC0B19" w:rsidP="004200E3">
      <w:pPr>
        <w:rPr>
          <w:u w:val="single"/>
        </w:rPr>
      </w:pPr>
      <w:r w:rsidRPr="00CC0B19">
        <w:rPr>
          <w:u w:val="single"/>
        </w:rPr>
        <w:t>Weather Forecasting Specialist</w:t>
      </w:r>
    </w:p>
    <w:p w:rsidR="00CC0B19" w:rsidRPr="00CC0B19" w:rsidRDefault="00CC0B19" w:rsidP="004200E3">
      <w:r>
        <w:t xml:space="preserve">The Weather Forecasting Specialist manages several weather forecasting tools and provides regular and impromptu weather forecast reports to the </w:t>
      </w:r>
      <w:r w:rsidR="00362C09">
        <w:t>Broadcast Baiting Pilots, the Air Operations Supervisor, the Operations Planning and Intelligence Director, and the Baiting Chief.</w:t>
      </w:r>
    </w:p>
    <w:p w:rsidR="004200E3" w:rsidRPr="00497A9D" w:rsidRDefault="004200E3" w:rsidP="004200E3">
      <w:pPr>
        <w:rPr>
          <w:u w:val="single"/>
        </w:rPr>
      </w:pPr>
      <w:r w:rsidRPr="00497A9D">
        <w:rPr>
          <w:u w:val="single"/>
        </w:rPr>
        <w:t>Helicopter Refueling a</w:t>
      </w:r>
      <w:r>
        <w:rPr>
          <w:u w:val="single"/>
        </w:rPr>
        <w:t>nd Maintenance Specialist</w:t>
      </w:r>
    </w:p>
    <w:p w:rsidR="004200E3" w:rsidRPr="00884335" w:rsidRDefault="004200E3" w:rsidP="004200E3">
      <w:pPr>
        <w:rPr>
          <w:u w:val="single"/>
        </w:rPr>
      </w:pPr>
      <w:r w:rsidRPr="00884335">
        <w:t xml:space="preserve">The Helicopter Refueling and Maintenance Specialist </w:t>
      </w:r>
      <w:proofErr w:type="gramStart"/>
      <w:r w:rsidRPr="00884335">
        <w:t>is</w:t>
      </w:r>
      <w:proofErr w:type="gramEnd"/>
      <w:r w:rsidRPr="00884335">
        <w:t xml:space="preserve"> responsible for the maintenance of the helicopters and refueling the helicopters during air operations.  The Helicopter Refueling and Maintenance Specialist will supervise the reassembly and disassembly of the helicopters when they are removed from and put back in the shipping containers.  The Helicopter Refueling and Maintenance Specialist works with the pilots to identify and address helicopter maintenance needs.  During air operations, the Helicopter Refueling and Maintenance Specialist reports</w:t>
      </w:r>
      <w:r w:rsidRPr="00497A9D">
        <w:t xml:space="preserve"> to the </w:t>
      </w:r>
      <w:r w:rsidRPr="00884335">
        <w:t>Air Operations Supervisor</w:t>
      </w:r>
      <w:r w:rsidRPr="00497A9D">
        <w:t>.</w:t>
      </w:r>
    </w:p>
    <w:p w:rsidR="004200E3" w:rsidRDefault="004200E3" w:rsidP="004200E3">
      <w:pPr>
        <w:rPr>
          <w:u w:val="single"/>
        </w:rPr>
      </w:pPr>
      <w:r w:rsidRPr="00497A9D">
        <w:rPr>
          <w:u w:val="single"/>
        </w:rPr>
        <w:t xml:space="preserve">Bait Loading Leader </w:t>
      </w:r>
    </w:p>
    <w:p w:rsidR="004200E3" w:rsidRPr="00884335" w:rsidRDefault="004200E3" w:rsidP="004200E3">
      <w:pPr>
        <w:rPr>
          <w:u w:val="single"/>
        </w:rPr>
      </w:pPr>
      <w:r w:rsidRPr="00884335">
        <w:t>The Bait Loading Leader is responsible for the loading of the bait bucket during air baiting operations, including the staging</w:t>
      </w:r>
      <w:r w:rsidRPr="00497A9D">
        <w:t xml:space="preserve"> of bait pods, the securing of pod lids and empty bulk bags, and loading the bait bucket with the prescribed amount of bait.  The </w:t>
      </w:r>
      <w:r w:rsidRPr="00884335">
        <w:t xml:space="preserve">Bait Loading Leader </w:t>
      </w:r>
      <w:r w:rsidRPr="00497A9D">
        <w:t xml:space="preserve">reports to the </w:t>
      </w:r>
      <w:r w:rsidRPr="00884335">
        <w:t>Air Operations Supervisor</w:t>
      </w:r>
      <w:r w:rsidRPr="00497A9D">
        <w:t>.</w:t>
      </w:r>
    </w:p>
    <w:p w:rsidR="004200E3" w:rsidRPr="00497A9D" w:rsidRDefault="004200E3" w:rsidP="004200E3">
      <w:pPr>
        <w:rPr>
          <w:u w:val="single"/>
        </w:rPr>
      </w:pPr>
      <w:r>
        <w:rPr>
          <w:u w:val="single"/>
        </w:rPr>
        <w:t>Bait Loading Specialist</w:t>
      </w:r>
    </w:p>
    <w:p w:rsidR="004200E3" w:rsidRPr="00884335" w:rsidRDefault="004200E3" w:rsidP="004200E3">
      <w:pPr>
        <w:rPr>
          <w:u w:val="single"/>
        </w:rPr>
      </w:pPr>
      <w:r w:rsidRPr="00497A9D">
        <w:t xml:space="preserve">The </w:t>
      </w:r>
      <w:r w:rsidRPr="00884335">
        <w:t>Bait Loading Specialist works</w:t>
      </w:r>
      <w:r w:rsidRPr="00497A9D">
        <w:t xml:space="preserve"> with the </w:t>
      </w:r>
      <w:r w:rsidRPr="00884335">
        <w:t xml:space="preserve">Bait Loading Leader </w:t>
      </w:r>
      <w:r w:rsidRPr="00497A9D">
        <w:t xml:space="preserve">to stage bait pods, secure pod lids and empty bulk bags, and load the bait bucket.  The </w:t>
      </w:r>
      <w:r w:rsidRPr="00884335">
        <w:t xml:space="preserve">Bait Loading Specialist </w:t>
      </w:r>
      <w:r w:rsidRPr="00497A9D">
        <w:t xml:space="preserve">reports to the </w:t>
      </w:r>
      <w:r w:rsidRPr="00884335">
        <w:t>Bait Loading Leader</w:t>
      </w:r>
      <w:r w:rsidRPr="00497A9D">
        <w:t>.</w:t>
      </w:r>
    </w:p>
    <w:p w:rsidR="004200E3" w:rsidRPr="00497A9D" w:rsidRDefault="004200E3" w:rsidP="004200E3">
      <w:pPr>
        <w:rPr>
          <w:u w:val="single"/>
        </w:rPr>
      </w:pPr>
      <w:r w:rsidRPr="00497A9D">
        <w:rPr>
          <w:u w:val="single"/>
        </w:rPr>
        <w:t>Backhoe Driver</w:t>
      </w:r>
    </w:p>
    <w:p w:rsidR="004200E3" w:rsidRPr="00497A9D" w:rsidRDefault="004200E3" w:rsidP="004200E3">
      <w:r w:rsidRPr="00497A9D">
        <w:t xml:space="preserve">The Backhoe Driver lifts the bulk bags from the pods and positions them over the bait bucket.  The Backhoe Driver reports to the </w:t>
      </w:r>
      <w:r w:rsidRPr="00884335">
        <w:t>Bait Loading Leader</w:t>
      </w:r>
      <w:r w:rsidRPr="00497A9D">
        <w:t>.</w:t>
      </w:r>
    </w:p>
    <w:p w:rsidR="004200E3" w:rsidRPr="00497A9D" w:rsidRDefault="004200E3" w:rsidP="004200E3">
      <w:pPr>
        <w:rPr>
          <w:u w:val="single"/>
        </w:rPr>
      </w:pPr>
      <w:r w:rsidRPr="00497A9D">
        <w:rPr>
          <w:u w:val="single"/>
        </w:rPr>
        <w:t>Tractor Driver</w:t>
      </w:r>
    </w:p>
    <w:p w:rsidR="004200E3" w:rsidRPr="00497A9D" w:rsidRDefault="004200E3" w:rsidP="004200E3">
      <w:r w:rsidRPr="00497A9D">
        <w:t xml:space="preserve">The Tractor Driver moves full bait pods from the Pod Storage Bay to Staging Area 1 and from Staging Area 1 to Staging Area 2 (Appendix A).  The Tractor Driver reports to the </w:t>
      </w:r>
      <w:r w:rsidRPr="00884335">
        <w:t>Bait Loading Leader</w:t>
      </w:r>
      <w:r w:rsidRPr="00497A9D">
        <w:t xml:space="preserve">.   </w:t>
      </w:r>
    </w:p>
    <w:p w:rsidR="004200E3" w:rsidRPr="00497A9D" w:rsidRDefault="004200E3" w:rsidP="004200E3">
      <w:pPr>
        <w:rPr>
          <w:u w:val="single"/>
        </w:rPr>
      </w:pPr>
      <w:r>
        <w:rPr>
          <w:u w:val="single"/>
        </w:rPr>
        <w:t>Canopy Baiting Supervisor</w:t>
      </w:r>
    </w:p>
    <w:p w:rsidR="004200E3" w:rsidRPr="00884335" w:rsidRDefault="004200E3" w:rsidP="004200E3">
      <w:pPr>
        <w:rPr>
          <w:u w:val="single"/>
        </w:rPr>
      </w:pPr>
      <w:r w:rsidRPr="00497A9D">
        <w:t xml:space="preserve">The </w:t>
      </w:r>
      <w:r w:rsidRPr="00884335">
        <w:t>Canopy Baiting Supervisor is responsible</w:t>
      </w:r>
      <w:r w:rsidRPr="00497A9D">
        <w:t xml:space="preserve"> for all aspects of the canopy baiting operation, including air and ground operations. The </w:t>
      </w:r>
      <w:r w:rsidRPr="00884335">
        <w:t xml:space="preserve">Canopy Baiting Supervisor </w:t>
      </w:r>
      <w:r w:rsidRPr="00497A9D">
        <w:t xml:space="preserve">directs the </w:t>
      </w:r>
      <w:r w:rsidRPr="00497A9D">
        <w:lastRenderedPageBreak/>
        <w:t xml:space="preserve">canopy baiting operation from the command center.  The </w:t>
      </w:r>
      <w:r w:rsidRPr="00884335">
        <w:t xml:space="preserve">Canopy Baiting Supervisor </w:t>
      </w:r>
      <w:r w:rsidRPr="00497A9D">
        <w:t xml:space="preserve">reports to the </w:t>
      </w:r>
      <w:r w:rsidRPr="000D08EE">
        <w:t>Operations Planning and Intelligence Director</w:t>
      </w:r>
      <w:r w:rsidRPr="00497A9D">
        <w:t>.</w:t>
      </w:r>
    </w:p>
    <w:p w:rsidR="004200E3" w:rsidRPr="00497A9D" w:rsidRDefault="004200E3" w:rsidP="004200E3">
      <w:pPr>
        <w:rPr>
          <w:u w:val="single"/>
        </w:rPr>
      </w:pPr>
      <w:r w:rsidRPr="00497A9D">
        <w:rPr>
          <w:u w:val="single"/>
        </w:rPr>
        <w:t>Canopy Baiting Le</w:t>
      </w:r>
      <w:r>
        <w:rPr>
          <w:u w:val="single"/>
        </w:rPr>
        <w:t>ader – Ground Operations</w:t>
      </w:r>
    </w:p>
    <w:p w:rsidR="004200E3" w:rsidRPr="00603FE6" w:rsidRDefault="004200E3" w:rsidP="004200E3">
      <w:pPr>
        <w:rPr>
          <w:u w:val="single"/>
        </w:rPr>
      </w:pPr>
      <w:r w:rsidRPr="00603FE6">
        <w:t>The Canopy Baiting Leader – Ground Operations is responsible for the implementation of the ground-based canopy baiting operation.  The Canopy Baiting Leader – Ground Operations orients personnel to canopy baiting techniques and directs the ground-based canopy bating effort from the field.  The Canopy Baiting Leader – Ground Operations</w:t>
      </w:r>
      <w:r>
        <w:rPr>
          <w:u w:val="single"/>
        </w:rPr>
        <w:t xml:space="preserve"> </w:t>
      </w:r>
      <w:r w:rsidRPr="00497A9D">
        <w:t xml:space="preserve">reports to the </w:t>
      </w:r>
      <w:r w:rsidRPr="00884335">
        <w:t>Canopy Baiting Supervisor</w:t>
      </w:r>
      <w:r w:rsidRPr="00497A9D">
        <w:t>.</w:t>
      </w:r>
    </w:p>
    <w:p w:rsidR="004200E3" w:rsidRPr="00497A9D" w:rsidRDefault="004200E3" w:rsidP="004200E3">
      <w:pPr>
        <w:rPr>
          <w:u w:val="single"/>
        </w:rPr>
      </w:pPr>
      <w:r w:rsidRPr="00497A9D">
        <w:rPr>
          <w:u w:val="single"/>
        </w:rPr>
        <w:t xml:space="preserve">Canopy Baiting </w:t>
      </w:r>
      <w:r>
        <w:rPr>
          <w:u w:val="single"/>
        </w:rPr>
        <w:t>Crew – Ground Operations</w:t>
      </w:r>
    </w:p>
    <w:p w:rsidR="004200E3" w:rsidRPr="00497A9D" w:rsidRDefault="004200E3" w:rsidP="004200E3">
      <w:r w:rsidRPr="00497A9D">
        <w:t xml:space="preserve">The </w:t>
      </w:r>
      <w:r w:rsidRPr="00603FE6">
        <w:t>Canopy Baiting Crew – Ground Operations works</w:t>
      </w:r>
      <w:r w:rsidRPr="00497A9D">
        <w:t xml:space="preserve"> with the </w:t>
      </w:r>
      <w:r w:rsidRPr="00603FE6">
        <w:t>Canopy Baiting Leader – Ground Operations</w:t>
      </w:r>
      <w:r w:rsidRPr="00497A9D">
        <w:t xml:space="preserve"> to implement the ground-based canopy baiting operation.  </w:t>
      </w:r>
      <w:r w:rsidRPr="00603FE6">
        <w:t xml:space="preserve">Canopy Baiting Crew – Ground Operations </w:t>
      </w:r>
      <w:r w:rsidRPr="00497A9D">
        <w:t>personnel report to t</w:t>
      </w:r>
      <w:r>
        <w:t>he</w:t>
      </w:r>
      <w:r w:rsidRPr="00603FE6">
        <w:t xml:space="preserve"> Canopy Baiting Leader – Ground Operations</w:t>
      </w:r>
      <w:r w:rsidRPr="00497A9D">
        <w:t>.</w:t>
      </w:r>
      <w:r>
        <w:t xml:space="preserve"> </w:t>
      </w:r>
    </w:p>
    <w:p w:rsidR="004200E3" w:rsidRPr="00497A9D" w:rsidRDefault="004200E3" w:rsidP="004200E3">
      <w:pPr>
        <w:rPr>
          <w:u w:val="single"/>
        </w:rPr>
      </w:pPr>
      <w:r w:rsidRPr="00497A9D">
        <w:rPr>
          <w:u w:val="single"/>
        </w:rPr>
        <w:t>Canopy Baiting Leader – Air Operations</w:t>
      </w:r>
    </w:p>
    <w:p w:rsidR="004200E3" w:rsidRPr="00603FE6" w:rsidRDefault="004200E3" w:rsidP="004200E3">
      <w:pPr>
        <w:rPr>
          <w:u w:val="single"/>
        </w:rPr>
      </w:pPr>
      <w:r w:rsidRPr="00497A9D">
        <w:t xml:space="preserve">The </w:t>
      </w:r>
      <w:r w:rsidRPr="00603FE6">
        <w:t>Canopy Baiting Leader – Air Operations is responsible</w:t>
      </w:r>
      <w:r w:rsidRPr="00497A9D">
        <w:t xml:space="preserve"> for the implementation of the air-based canopy baiting operation.  The </w:t>
      </w:r>
      <w:r w:rsidRPr="00603FE6">
        <w:t xml:space="preserve">Canopy Baiting Leader – Air Operations </w:t>
      </w:r>
      <w:r w:rsidRPr="00497A9D">
        <w:t xml:space="preserve">orients personnel to canopy baiting techniques and directs the air-based canopy baiting effort from the field.  The </w:t>
      </w:r>
      <w:r w:rsidRPr="00603FE6">
        <w:t xml:space="preserve">Canopy Baiting Leader – Air Operations </w:t>
      </w:r>
      <w:r w:rsidRPr="00497A9D">
        <w:t xml:space="preserve">reports to the </w:t>
      </w:r>
      <w:r w:rsidRPr="00884335">
        <w:t>Canopy Baiting Supervisor</w:t>
      </w:r>
      <w:r w:rsidRPr="00497A9D">
        <w:t>.</w:t>
      </w:r>
    </w:p>
    <w:p w:rsidR="004200E3" w:rsidRPr="00497A9D" w:rsidRDefault="004200E3" w:rsidP="004200E3">
      <w:pPr>
        <w:rPr>
          <w:u w:val="single"/>
        </w:rPr>
      </w:pPr>
      <w:r>
        <w:rPr>
          <w:u w:val="single"/>
        </w:rPr>
        <w:t>Canopy Baiting Pilot</w:t>
      </w:r>
    </w:p>
    <w:p w:rsidR="004200E3" w:rsidRPr="00603FE6" w:rsidRDefault="004200E3" w:rsidP="004200E3">
      <w:pPr>
        <w:rPr>
          <w:u w:val="single"/>
        </w:rPr>
      </w:pPr>
      <w:r w:rsidRPr="00603FE6">
        <w:t>The Canopy Baiting Pilot is</w:t>
      </w:r>
      <w:r w:rsidRPr="00497A9D">
        <w:t xml:space="preserve"> responsible for piloting the helicopter during air-based canopy baiting operations.  The </w:t>
      </w:r>
      <w:r w:rsidRPr="00603FE6">
        <w:t xml:space="preserve">Canopy Baiting Pilot </w:t>
      </w:r>
      <w:r w:rsidRPr="00497A9D">
        <w:t xml:space="preserve">will work with the </w:t>
      </w:r>
      <w:r w:rsidRPr="00603FE6">
        <w:t>Canopy Baiting Leader – Air Operations</w:t>
      </w:r>
      <w:r w:rsidRPr="00497A9D">
        <w:t xml:space="preserve"> to develop a flight plan.  The </w:t>
      </w:r>
      <w:r w:rsidRPr="00603FE6">
        <w:t xml:space="preserve">Canopy Baiting Pilot </w:t>
      </w:r>
      <w:r w:rsidRPr="00497A9D">
        <w:t xml:space="preserve">reports to the </w:t>
      </w:r>
      <w:r w:rsidRPr="00603FE6">
        <w:t>Canopy Baiting Leader – Air Operations</w:t>
      </w:r>
      <w:r w:rsidRPr="00497A9D">
        <w:t>.</w:t>
      </w:r>
      <w:r>
        <w:t xml:space="preserve"> </w:t>
      </w:r>
    </w:p>
    <w:p w:rsidR="004200E3" w:rsidRPr="00497A9D" w:rsidRDefault="004200E3" w:rsidP="004200E3">
      <w:pPr>
        <w:rPr>
          <w:u w:val="single"/>
        </w:rPr>
      </w:pPr>
      <w:r w:rsidRPr="00497A9D">
        <w:rPr>
          <w:u w:val="single"/>
        </w:rPr>
        <w:t>Spotter</w:t>
      </w:r>
    </w:p>
    <w:p w:rsidR="004200E3" w:rsidRPr="00497A9D" w:rsidRDefault="004200E3" w:rsidP="004200E3">
      <w:r w:rsidRPr="00497A9D">
        <w:t xml:space="preserve">The Spotter rides in the helicopter during air-based canopy baiting operations and observes the bait application.  The Spotter reports to the </w:t>
      </w:r>
      <w:r w:rsidRPr="00603FE6">
        <w:t>Canopy Baiting Pilot</w:t>
      </w:r>
      <w:r w:rsidRPr="00497A9D">
        <w:t>.</w:t>
      </w:r>
    </w:p>
    <w:p w:rsidR="004200E3" w:rsidRPr="00497A9D" w:rsidRDefault="004200E3" w:rsidP="004200E3">
      <w:pPr>
        <w:rPr>
          <w:u w:val="single"/>
        </w:rPr>
      </w:pPr>
      <w:r w:rsidRPr="00497A9D">
        <w:rPr>
          <w:u w:val="single"/>
        </w:rPr>
        <w:t>Canop</w:t>
      </w:r>
      <w:r>
        <w:rPr>
          <w:u w:val="single"/>
        </w:rPr>
        <w:t>y Baiter - Air Operations</w:t>
      </w:r>
    </w:p>
    <w:p w:rsidR="004200E3" w:rsidRPr="00603FE6" w:rsidRDefault="004200E3" w:rsidP="004200E3">
      <w:pPr>
        <w:rPr>
          <w:u w:val="single"/>
        </w:rPr>
      </w:pPr>
      <w:r w:rsidRPr="00603FE6">
        <w:t>The Canopy Baiter - Air Operations is responsible for the placement of canopy baits (“bolas”) in designated palm</w:t>
      </w:r>
      <w:r w:rsidRPr="00497A9D">
        <w:t xml:space="preserve"> crowns.  The </w:t>
      </w:r>
      <w:r w:rsidRPr="00603FE6">
        <w:t xml:space="preserve">Canopy Baiter - Air Operations </w:t>
      </w:r>
      <w:r w:rsidRPr="00497A9D">
        <w:t xml:space="preserve">reports to the </w:t>
      </w:r>
      <w:r w:rsidRPr="00603FE6">
        <w:t>Canopy Baiting Pilot</w:t>
      </w:r>
      <w:r w:rsidRPr="00497A9D">
        <w:t>.</w:t>
      </w:r>
    </w:p>
    <w:p w:rsidR="004200E3" w:rsidRPr="00497A9D" w:rsidRDefault="004200E3" w:rsidP="004200E3">
      <w:pPr>
        <w:rPr>
          <w:rFonts w:asciiTheme="majorHAnsi" w:hAnsiTheme="majorHAnsi"/>
          <w:u w:val="single"/>
        </w:rPr>
      </w:pPr>
      <w:r>
        <w:rPr>
          <w:rFonts w:asciiTheme="majorHAnsi" w:hAnsiTheme="majorHAnsi"/>
          <w:u w:val="single"/>
        </w:rPr>
        <w:t>Safety Director</w:t>
      </w:r>
    </w:p>
    <w:p w:rsidR="004200E3" w:rsidRPr="00497A9D" w:rsidRDefault="004200E3" w:rsidP="004200E3">
      <w:r w:rsidRPr="00603FE6">
        <w:t xml:space="preserve">The </w:t>
      </w:r>
      <w:r w:rsidRPr="00603FE6">
        <w:rPr>
          <w:rFonts w:asciiTheme="majorHAnsi" w:hAnsiTheme="majorHAnsi"/>
        </w:rPr>
        <w:t>Safety Director</w:t>
      </w:r>
      <w:r>
        <w:rPr>
          <w:rFonts w:asciiTheme="majorHAnsi" w:hAnsiTheme="majorHAnsi"/>
        </w:rPr>
        <w:t>’s</w:t>
      </w:r>
      <w:r w:rsidRPr="00603FE6">
        <w:rPr>
          <w:rFonts w:asciiTheme="majorHAnsi" w:hAnsiTheme="majorHAnsi"/>
        </w:rPr>
        <w:t xml:space="preserve"> </w:t>
      </w:r>
      <w:r w:rsidRPr="00603FE6">
        <w:t>responsibilities</w:t>
      </w:r>
      <w:r w:rsidRPr="00497A9D">
        <w:t xml:space="preserve"> include: ensuring that personnel are briefed on safety issues and plans, that personnel have access to appropriate PPE, that safety issues are </w:t>
      </w:r>
      <w:r w:rsidRPr="00497A9D">
        <w:lastRenderedPageBreak/>
        <w:t xml:space="preserve">addressed and resolved, and that the medics are prepped to respond to a medical emergency.  The </w:t>
      </w:r>
      <w:r w:rsidRPr="00603FE6">
        <w:rPr>
          <w:rFonts w:asciiTheme="majorHAnsi" w:hAnsiTheme="majorHAnsi"/>
        </w:rPr>
        <w:t>Safety Director</w:t>
      </w:r>
      <w:r w:rsidRPr="00497A9D">
        <w:t xml:space="preserve"> reports to the </w:t>
      </w:r>
      <w:r>
        <w:t>Baiting Chief</w:t>
      </w:r>
      <w:r w:rsidRPr="00497A9D">
        <w:t>.</w:t>
      </w:r>
    </w:p>
    <w:p w:rsidR="004200E3" w:rsidRPr="00497A9D" w:rsidRDefault="004200E3" w:rsidP="004200E3">
      <w:pPr>
        <w:rPr>
          <w:rFonts w:asciiTheme="majorHAnsi" w:hAnsiTheme="majorHAnsi"/>
          <w:u w:val="single"/>
        </w:rPr>
      </w:pPr>
      <w:r w:rsidRPr="00497A9D">
        <w:rPr>
          <w:rFonts w:asciiTheme="majorHAnsi" w:hAnsiTheme="majorHAnsi"/>
          <w:u w:val="single"/>
        </w:rPr>
        <w:t>EMT</w:t>
      </w:r>
    </w:p>
    <w:p w:rsidR="004200E3" w:rsidRPr="00497A9D" w:rsidRDefault="004200E3" w:rsidP="004200E3">
      <w:r w:rsidRPr="00497A9D">
        <w:t xml:space="preserve">The EMT will assist personnel with minor to moderate medical needs, and will be the primary care giver and liaison with off-site medical advisors during medical emergencies. The EMT reports to the </w:t>
      </w:r>
      <w:r w:rsidRPr="00603FE6">
        <w:rPr>
          <w:rFonts w:asciiTheme="majorHAnsi" w:hAnsiTheme="majorHAnsi"/>
        </w:rPr>
        <w:t>Safety Director</w:t>
      </w:r>
      <w:r w:rsidRPr="00497A9D">
        <w:t xml:space="preserve">.  </w:t>
      </w:r>
    </w:p>
    <w:p w:rsidR="009C0739" w:rsidRPr="00497A9D" w:rsidRDefault="009C0739" w:rsidP="009C0739">
      <w:pPr>
        <w:rPr>
          <w:rFonts w:asciiTheme="majorHAnsi" w:hAnsiTheme="majorHAnsi"/>
          <w:u w:val="single"/>
        </w:rPr>
      </w:pPr>
      <w:r>
        <w:rPr>
          <w:rFonts w:asciiTheme="majorHAnsi" w:hAnsiTheme="majorHAnsi"/>
          <w:u w:val="single"/>
        </w:rPr>
        <w:t>Logistics Director</w:t>
      </w:r>
    </w:p>
    <w:p w:rsidR="009C0739" w:rsidRPr="00497A9D" w:rsidRDefault="009C0739" w:rsidP="009C0739">
      <w:r w:rsidRPr="00497A9D">
        <w:t xml:space="preserve">The </w:t>
      </w:r>
      <w:r>
        <w:t>Logistics Director</w:t>
      </w:r>
      <w:r w:rsidRPr="00497A9D">
        <w:t xml:space="preserve"> is responsible for the logistical aspects of the operation, including station facilities and assets, and the alliance between the station and the support vessel.  The </w:t>
      </w:r>
      <w:r>
        <w:t>Logistics Director</w:t>
      </w:r>
      <w:r w:rsidRPr="00497A9D">
        <w:t xml:space="preserve"> reports to the </w:t>
      </w:r>
      <w:r>
        <w:t>Baiting Chief</w:t>
      </w:r>
      <w:r w:rsidRPr="00497A9D">
        <w:t xml:space="preserve">. </w:t>
      </w:r>
    </w:p>
    <w:p w:rsidR="00BD4C40" w:rsidRPr="00497A9D" w:rsidRDefault="009C0739" w:rsidP="0092302C">
      <w:pPr>
        <w:rPr>
          <w:rFonts w:asciiTheme="majorHAnsi" w:hAnsiTheme="majorHAnsi"/>
          <w:u w:val="single"/>
        </w:rPr>
      </w:pPr>
      <w:r>
        <w:rPr>
          <w:rFonts w:asciiTheme="majorHAnsi" w:hAnsiTheme="majorHAnsi"/>
          <w:u w:val="single"/>
        </w:rPr>
        <w:t>Station Supervisor</w:t>
      </w:r>
    </w:p>
    <w:p w:rsidR="00BD4C40" w:rsidRPr="009C0739" w:rsidRDefault="00BD4C40" w:rsidP="0092302C">
      <w:pPr>
        <w:rPr>
          <w:rFonts w:asciiTheme="majorHAnsi" w:hAnsiTheme="majorHAnsi"/>
          <w:u w:val="single"/>
        </w:rPr>
      </w:pPr>
      <w:r w:rsidRPr="00497A9D">
        <w:t xml:space="preserve">The </w:t>
      </w:r>
      <w:r w:rsidR="009C0739" w:rsidRPr="009C0739">
        <w:rPr>
          <w:rFonts w:asciiTheme="majorHAnsi" w:hAnsiTheme="majorHAnsi"/>
        </w:rPr>
        <w:t xml:space="preserve">Station Supervisor </w:t>
      </w:r>
      <w:r w:rsidRPr="009C0739">
        <w:t>is responsible</w:t>
      </w:r>
      <w:r w:rsidRPr="00497A9D">
        <w:t xml:space="preserve"> for the functioning of the station, including all station facilities and assets.  The </w:t>
      </w:r>
      <w:r w:rsidR="009C0739" w:rsidRPr="009C0739">
        <w:rPr>
          <w:rFonts w:asciiTheme="majorHAnsi" w:hAnsiTheme="majorHAnsi"/>
        </w:rPr>
        <w:t>Station Supervisor</w:t>
      </w:r>
      <w:r w:rsidR="009C0739" w:rsidRPr="00497A9D">
        <w:t xml:space="preserve"> </w:t>
      </w:r>
      <w:r w:rsidRPr="00497A9D">
        <w:t xml:space="preserve">reports to the </w:t>
      </w:r>
      <w:r w:rsidR="009C0739">
        <w:t>Logistics Director</w:t>
      </w:r>
      <w:r w:rsidRPr="00497A9D">
        <w:t>.</w:t>
      </w:r>
    </w:p>
    <w:p w:rsidR="00BD4C40" w:rsidRPr="00497A9D" w:rsidRDefault="009C0739" w:rsidP="0092302C">
      <w:pPr>
        <w:rPr>
          <w:rFonts w:asciiTheme="majorHAnsi" w:hAnsiTheme="majorHAnsi"/>
          <w:u w:val="single"/>
        </w:rPr>
      </w:pPr>
      <w:r>
        <w:rPr>
          <w:rFonts w:asciiTheme="majorHAnsi" w:hAnsiTheme="majorHAnsi"/>
          <w:u w:val="single"/>
        </w:rPr>
        <w:t>Marine Operations Leader</w:t>
      </w:r>
    </w:p>
    <w:p w:rsidR="00BD4C40" w:rsidRPr="009C0739" w:rsidRDefault="00BD4C40" w:rsidP="0092302C">
      <w:r w:rsidRPr="009C0739">
        <w:t xml:space="preserve">The </w:t>
      </w:r>
      <w:r w:rsidR="009C0739" w:rsidRPr="009C0739">
        <w:rPr>
          <w:rFonts w:asciiTheme="majorHAnsi" w:hAnsiTheme="majorHAnsi"/>
        </w:rPr>
        <w:t>Marine Operations Leader</w:t>
      </w:r>
      <w:r w:rsidR="009C0739" w:rsidRPr="009C0739">
        <w:t xml:space="preserve"> </w:t>
      </w:r>
      <w:r w:rsidRPr="009C0739">
        <w:t>oversees all small boat operations, including boat-based transportation of field staff and equipment</w:t>
      </w:r>
      <w:r w:rsidR="00CF254F" w:rsidRPr="009C0739">
        <w:t>, boat</w:t>
      </w:r>
      <w:r w:rsidRPr="009C0739">
        <w:t xml:space="preserve"> maintenance, and providing personn</w:t>
      </w:r>
      <w:r w:rsidR="00CF254F" w:rsidRPr="009C0739">
        <w:t>el with boat operation training.</w:t>
      </w:r>
      <w:r w:rsidRPr="009C0739">
        <w:t xml:space="preserve"> </w:t>
      </w:r>
      <w:r w:rsidR="00CF254F" w:rsidRPr="009C0739">
        <w:t xml:space="preserve"> The </w:t>
      </w:r>
      <w:r w:rsidR="009C0739" w:rsidRPr="009C0739">
        <w:rPr>
          <w:rFonts w:asciiTheme="majorHAnsi" w:hAnsiTheme="majorHAnsi"/>
        </w:rPr>
        <w:t>Marine Operations Leader</w:t>
      </w:r>
      <w:r w:rsidR="009C0739" w:rsidRPr="009C0739">
        <w:t xml:space="preserve"> </w:t>
      </w:r>
      <w:r w:rsidR="00CF254F" w:rsidRPr="009C0739">
        <w:t xml:space="preserve">reports to the </w:t>
      </w:r>
      <w:r w:rsidR="009C0739" w:rsidRPr="009C0739">
        <w:rPr>
          <w:rFonts w:asciiTheme="majorHAnsi" w:hAnsiTheme="majorHAnsi"/>
        </w:rPr>
        <w:t>Station Supervisor</w:t>
      </w:r>
      <w:r w:rsidR="00CF254F" w:rsidRPr="009C0739">
        <w:t>.</w:t>
      </w:r>
    </w:p>
    <w:p w:rsidR="00BD4C40" w:rsidRPr="00497A9D" w:rsidRDefault="009C0739" w:rsidP="0092302C">
      <w:pPr>
        <w:rPr>
          <w:rFonts w:asciiTheme="majorHAnsi" w:hAnsiTheme="majorHAnsi"/>
          <w:u w:val="single"/>
        </w:rPr>
      </w:pPr>
      <w:r>
        <w:rPr>
          <w:rFonts w:asciiTheme="majorHAnsi" w:hAnsiTheme="majorHAnsi"/>
          <w:u w:val="single"/>
        </w:rPr>
        <w:t>Galley Leader</w:t>
      </w:r>
    </w:p>
    <w:p w:rsidR="00CF254F" w:rsidRPr="009C0739" w:rsidRDefault="00CF254F" w:rsidP="0092302C">
      <w:pPr>
        <w:rPr>
          <w:rFonts w:asciiTheme="majorHAnsi" w:hAnsiTheme="majorHAnsi"/>
          <w:u w:val="single"/>
        </w:rPr>
      </w:pPr>
      <w:r w:rsidRPr="009C0739">
        <w:t xml:space="preserve">The </w:t>
      </w:r>
      <w:r w:rsidR="009C0739" w:rsidRPr="009C0739">
        <w:rPr>
          <w:rFonts w:asciiTheme="majorHAnsi" w:hAnsiTheme="majorHAnsi"/>
        </w:rPr>
        <w:t xml:space="preserve">Galley Leader </w:t>
      </w:r>
      <w:r w:rsidRPr="009C0739">
        <w:t>is responsible</w:t>
      </w:r>
      <w:r w:rsidRPr="00497A9D">
        <w:t xml:space="preserve"> for the operation of the station’s housing facilities, including the galley, the shower house, toilet house, and the laundry.  The </w:t>
      </w:r>
      <w:r w:rsidR="009C0739" w:rsidRPr="009C0739">
        <w:rPr>
          <w:rFonts w:asciiTheme="majorHAnsi" w:hAnsiTheme="majorHAnsi"/>
        </w:rPr>
        <w:t xml:space="preserve">Galley Leader </w:t>
      </w:r>
      <w:r w:rsidRPr="00497A9D">
        <w:t xml:space="preserve">reports to the </w:t>
      </w:r>
      <w:r w:rsidR="009C0739" w:rsidRPr="009C0739">
        <w:rPr>
          <w:rFonts w:asciiTheme="majorHAnsi" w:hAnsiTheme="majorHAnsi"/>
        </w:rPr>
        <w:t>Station Supervisor</w:t>
      </w:r>
    </w:p>
    <w:p w:rsidR="00BD4C40" w:rsidRPr="00497A9D" w:rsidRDefault="009C0739" w:rsidP="0092302C">
      <w:pPr>
        <w:rPr>
          <w:rFonts w:asciiTheme="majorHAnsi" w:hAnsiTheme="majorHAnsi"/>
          <w:u w:val="single"/>
        </w:rPr>
      </w:pPr>
      <w:r>
        <w:rPr>
          <w:rFonts w:asciiTheme="majorHAnsi" w:hAnsiTheme="majorHAnsi"/>
          <w:u w:val="single"/>
        </w:rPr>
        <w:t>Galley Specialist</w:t>
      </w:r>
    </w:p>
    <w:p w:rsidR="00CF254F" w:rsidRPr="00497A9D" w:rsidRDefault="00CF254F" w:rsidP="0092302C">
      <w:r w:rsidRPr="00497A9D">
        <w:t>The</w:t>
      </w:r>
      <w:r w:rsidR="009C0739">
        <w:t xml:space="preserve"> Galley Specialist</w:t>
      </w:r>
      <w:r w:rsidRPr="00497A9D">
        <w:t xml:space="preserve"> assists the </w:t>
      </w:r>
      <w:r w:rsidR="009C0739" w:rsidRPr="009C0739">
        <w:rPr>
          <w:rFonts w:asciiTheme="majorHAnsi" w:hAnsiTheme="majorHAnsi"/>
        </w:rPr>
        <w:t xml:space="preserve">Galley Leader </w:t>
      </w:r>
      <w:r w:rsidRPr="00497A9D">
        <w:t xml:space="preserve">with the operation of the station’s housing facilities.  The </w:t>
      </w:r>
      <w:r w:rsidR="009C0739">
        <w:t>Galley Specialist</w:t>
      </w:r>
      <w:r w:rsidR="009C0739" w:rsidRPr="00497A9D">
        <w:t xml:space="preserve"> </w:t>
      </w:r>
      <w:r w:rsidRPr="00497A9D">
        <w:t xml:space="preserve">reports to the </w:t>
      </w:r>
      <w:r w:rsidR="009C0739" w:rsidRPr="009C0739">
        <w:rPr>
          <w:rFonts w:asciiTheme="majorHAnsi" w:hAnsiTheme="majorHAnsi"/>
        </w:rPr>
        <w:t>Galley Leader</w:t>
      </w:r>
      <w:r w:rsidRPr="00497A9D">
        <w:t>.</w:t>
      </w:r>
    </w:p>
    <w:p w:rsidR="00CF254F" w:rsidRPr="00497A9D" w:rsidRDefault="009C0739" w:rsidP="0092302C">
      <w:pPr>
        <w:rPr>
          <w:rFonts w:asciiTheme="majorHAnsi" w:hAnsiTheme="majorHAnsi"/>
          <w:u w:val="single"/>
        </w:rPr>
      </w:pPr>
      <w:r>
        <w:rPr>
          <w:rFonts w:asciiTheme="majorHAnsi" w:hAnsiTheme="majorHAnsi"/>
          <w:u w:val="single"/>
        </w:rPr>
        <w:t>Maintenance Leader</w:t>
      </w:r>
    </w:p>
    <w:p w:rsidR="00CF254F" w:rsidRPr="00497A9D" w:rsidRDefault="00CF254F" w:rsidP="0092302C">
      <w:r w:rsidRPr="00497A9D">
        <w:t xml:space="preserve">The Maintenance Leader is responsible for the operation and care of the station’s assets, including the power and water systems, vehicles and heavy equipment, and structures.  The </w:t>
      </w:r>
      <w:r w:rsidR="009C0739" w:rsidRPr="00497A9D">
        <w:t xml:space="preserve">Maintenance Leader </w:t>
      </w:r>
      <w:r w:rsidRPr="00497A9D">
        <w:t xml:space="preserve">reports to the </w:t>
      </w:r>
      <w:r w:rsidR="009C0739" w:rsidRPr="009C0739">
        <w:rPr>
          <w:rFonts w:asciiTheme="majorHAnsi" w:hAnsiTheme="majorHAnsi"/>
        </w:rPr>
        <w:t>Station Supervisor</w:t>
      </w:r>
      <w:r w:rsidRPr="00497A9D">
        <w:t>.</w:t>
      </w:r>
    </w:p>
    <w:p w:rsidR="00BD4C40" w:rsidRPr="00497A9D" w:rsidRDefault="00CF254F" w:rsidP="0092302C">
      <w:pPr>
        <w:rPr>
          <w:rFonts w:asciiTheme="majorHAnsi" w:hAnsiTheme="majorHAnsi"/>
          <w:u w:val="single"/>
        </w:rPr>
      </w:pPr>
      <w:r w:rsidRPr="00497A9D">
        <w:rPr>
          <w:rFonts w:asciiTheme="majorHAnsi" w:hAnsiTheme="majorHAnsi"/>
          <w:u w:val="single"/>
        </w:rPr>
        <w:t>Maintenance Specialist</w:t>
      </w:r>
    </w:p>
    <w:p w:rsidR="00CF254F" w:rsidRPr="00497A9D" w:rsidRDefault="00CF254F" w:rsidP="0092302C">
      <w:r w:rsidRPr="00497A9D">
        <w:t xml:space="preserve">The </w:t>
      </w:r>
      <w:r w:rsidR="009C0739" w:rsidRPr="009C0739">
        <w:rPr>
          <w:rFonts w:asciiTheme="majorHAnsi" w:hAnsiTheme="majorHAnsi"/>
        </w:rPr>
        <w:t xml:space="preserve">Maintenance Specialist </w:t>
      </w:r>
      <w:r w:rsidR="00A229D5" w:rsidRPr="009C0739">
        <w:t>works with</w:t>
      </w:r>
      <w:r w:rsidR="00A229D5" w:rsidRPr="00497A9D">
        <w:t xml:space="preserve"> the </w:t>
      </w:r>
      <w:r w:rsidR="009C0739" w:rsidRPr="00497A9D">
        <w:t xml:space="preserve">Maintenance Leader </w:t>
      </w:r>
      <w:r w:rsidR="00A229D5" w:rsidRPr="00497A9D">
        <w:t xml:space="preserve">to care for the station’s </w:t>
      </w:r>
      <w:r w:rsidR="00A229D5" w:rsidRPr="009C0739">
        <w:t xml:space="preserve">assets.  The </w:t>
      </w:r>
      <w:r w:rsidR="009C0739" w:rsidRPr="009C0739">
        <w:rPr>
          <w:rFonts w:asciiTheme="majorHAnsi" w:hAnsiTheme="majorHAnsi"/>
        </w:rPr>
        <w:t xml:space="preserve">Maintenance Specialist </w:t>
      </w:r>
      <w:r w:rsidR="00A229D5" w:rsidRPr="009C0739">
        <w:t>reports</w:t>
      </w:r>
      <w:r w:rsidR="00A229D5" w:rsidRPr="00497A9D">
        <w:t xml:space="preserve"> to the </w:t>
      </w:r>
      <w:r w:rsidR="009C0739" w:rsidRPr="00497A9D">
        <w:t>Maintenance Leader</w:t>
      </w:r>
      <w:r w:rsidR="00A229D5" w:rsidRPr="00497A9D">
        <w:t>.</w:t>
      </w:r>
    </w:p>
    <w:p w:rsidR="00BD4C40" w:rsidRPr="00497A9D" w:rsidRDefault="00A229D5" w:rsidP="0092302C">
      <w:pPr>
        <w:rPr>
          <w:rFonts w:asciiTheme="majorHAnsi" w:hAnsiTheme="majorHAnsi"/>
          <w:u w:val="single"/>
        </w:rPr>
      </w:pPr>
      <w:r w:rsidRPr="00497A9D">
        <w:rPr>
          <w:rFonts w:asciiTheme="majorHAnsi" w:hAnsiTheme="majorHAnsi"/>
          <w:u w:val="single"/>
        </w:rPr>
        <w:t>AQUILA Captain</w:t>
      </w:r>
    </w:p>
    <w:p w:rsidR="00A229D5" w:rsidRPr="00497A9D" w:rsidRDefault="00A229D5" w:rsidP="0092302C">
      <w:r w:rsidRPr="00497A9D">
        <w:lastRenderedPageBreak/>
        <w:t xml:space="preserve">The Captain of the AQUILA is responsible for the vessel and the vessel’s crew, for directing the offloading and </w:t>
      </w:r>
      <w:r w:rsidR="001E53F3" w:rsidRPr="00497A9D">
        <w:t>load</w:t>
      </w:r>
      <w:r w:rsidRPr="00497A9D">
        <w:t>ing of project supplies and equipment, for transporting personnel to and from the project site, and for housing personnel during the operation.</w:t>
      </w:r>
      <w:r w:rsidR="009C0739">
        <w:t xml:space="preserve">  The Captain of the AQUILA reports to the Logistics Director</w:t>
      </w:r>
    </w:p>
    <w:p w:rsidR="00BD4C40" w:rsidRPr="00497A9D" w:rsidRDefault="00A229D5" w:rsidP="0092302C">
      <w:pPr>
        <w:rPr>
          <w:rFonts w:asciiTheme="majorHAnsi" w:hAnsiTheme="majorHAnsi"/>
          <w:u w:val="single"/>
        </w:rPr>
      </w:pPr>
      <w:r w:rsidRPr="00497A9D">
        <w:rPr>
          <w:rFonts w:asciiTheme="majorHAnsi" w:hAnsiTheme="majorHAnsi"/>
          <w:u w:val="single"/>
        </w:rPr>
        <w:t xml:space="preserve">AQUILA </w:t>
      </w:r>
      <w:r w:rsidR="009C0739">
        <w:rPr>
          <w:rFonts w:asciiTheme="majorHAnsi" w:hAnsiTheme="majorHAnsi"/>
          <w:u w:val="single"/>
        </w:rPr>
        <w:t>Chief</w:t>
      </w:r>
      <w:r w:rsidRPr="00497A9D">
        <w:rPr>
          <w:rFonts w:asciiTheme="majorHAnsi" w:hAnsiTheme="majorHAnsi"/>
          <w:u w:val="single"/>
        </w:rPr>
        <w:t xml:space="preserve"> Mate</w:t>
      </w:r>
    </w:p>
    <w:p w:rsidR="00A229D5" w:rsidRPr="00497A9D" w:rsidRDefault="00A229D5" w:rsidP="0092302C">
      <w:r w:rsidRPr="00497A9D">
        <w:t xml:space="preserve">The </w:t>
      </w:r>
      <w:r w:rsidR="009C0739">
        <w:t>Chief</w:t>
      </w:r>
      <w:r w:rsidRPr="00497A9D">
        <w:t xml:space="preserve"> Mate of the AQUILA works with the Captain to manage the vessel and the associated responsibilities.  The </w:t>
      </w:r>
      <w:r w:rsidR="009C0739">
        <w:t>Chief</w:t>
      </w:r>
      <w:r w:rsidRPr="00497A9D">
        <w:t xml:space="preserve"> Mate will assume responsibility of the vessel if the Captain is no longer able to do so.  The </w:t>
      </w:r>
      <w:r w:rsidR="009C0739">
        <w:t>Chief</w:t>
      </w:r>
      <w:r w:rsidRPr="00497A9D">
        <w:t xml:space="preserve"> Mate reports to the Captain.</w:t>
      </w:r>
    </w:p>
    <w:p w:rsidR="00BD4C40" w:rsidRPr="00497A9D" w:rsidRDefault="00A229D5" w:rsidP="0092302C">
      <w:pPr>
        <w:rPr>
          <w:rFonts w:asciiTheme="majorHAnsi" w:hAnsiTheme="majorHAnsi"/>
          <w:u w:val="single"/>
        </w:rPr>
      </w:pPr>
      <w:r w:rsidRPr="00497A9D">
        <w:rPr>
          <w:rFonts w:asciiTheme="majorHAnsi" w:hAnsiTheme="majorHAnsi"/>
          <w:u w:val="single"/>
        </w:rPr>
        <w:t>AQUILA Crew</w:t>
      </w:r>
    </w:p>
    <w:p w:rsidR="00A229D5" w:rsidRPr="00497A9D" w:rsidRDefault="00A229D5" w:rsidP="0092302C">
      <w:r w:rsidRPr="00497A9D">
        <w:t xml:space="preserve">The Crew of the AQUILA </w:t>
      </w:r>
      <w:proofErr w:type="gramStart"/>
      <w:r w:rsidRPr="00497A9D">
        <w:t>work</w:t>
      </w:r>
      <w:proofErr w:type="gramEnd"/>
      <w:r w:rsidRPr="00497A9D">
        <w:t xml:space="preserve"> with the </w:t>
      </w:r>
      <w:r w:rsidR="009C0739">
        <w:t>Chief</w:t>
      </w:r>
      <w:r w:rsidRPr="00497A9D">
        <w:t xml:space="preserve"> Mate and Captain to maintain the vessel and support the operation.  The Crew report to the Captain. </w:t>
      </w:r>
    </w:p>
    <w:p w:rsidR="000C0882" w:rsidRPr="00497A9D" w:rsidRDefault="000C0882" w:rsidP="000C0882">
      <w:pPr>
        <w:pStyle w:val="Heading1"/>
        <w:numPr>
          <w:ilvl w:val="0"/>
          <w:numId w:val="0"/>
        </w:numPr>
        <w:ind w:left="432"/>
      </w:pPr>
    </w:p>
    <w:p w:rsidR="00973777" w:rsidRPr="00497A9D" w:rsidRDefault="00973777" w:rsidP="00AC761E">
      <w:pPr>
        <w:pStyle w:val="Heading1"/>
      </w:pPr>
      <w:bookmarkStart w:id="40" w:name="_Toc293401303"/>
      <w:r w:rsidRPr="00497A9D">
        <w:t>Operations Communication Plan</w:t>
      </w:r>
      <w:bookmarkEnd w:id="40"/>
      <w:r w:rsidRPr="00497A9D">
        <w:t xml:space="preserve"> </w:t>
      </w:r>
    </w:p>
    <w:p w:rsidR="000F3B22" w:rsidRPr="00497A9D" w:rsidRDefault="000F3B22" w:rsidP="000F3B22">
      <w:pPr>
        <w:rPr>
          <w:rFonts w:asciiTheme="majorHAnsi" w:hAnsiTheme="majorHAnsi"/>
          <w:noProof/>
        </w:rPr>
      </w:pPr>
      <w:r w:rsidRPr="00497A9D">
        <w:rPr>
          <w:rFonts w:asciiTheme="majorHAnsi" w:hAnsiTheme="majorHAnsi"/>
        </w:rPr>
        <w:t xml:space="preserve">Communication between project personnel will be via VHF radio and will be structured to reduce the amount of traffic to any one individual. </w:t>
      </w:r>
      <w:r w:rsidRPr="00497A9D">
        <w:rPr>
          <w:rFonts w:asciiTheme="majorHAnsi" w:hAnsiTheme="majorHAnsi"/>
          <w:noProof/>
        </w:rPr>
        <w:t>Without a clear communications plan that is strictly followed, communication channels can be easily overwhelmed or personnel may find it difficult to sift out extraneous information during operations based communications. The communication plan mirrors the incident command structure, allowing for diffusion of information through the appropriate personnel channels. Information should move freely up and down the chain of command, utilizing the “talk up one and down one” concept; meaning personnel need to talk up the command chain one slot to their supervisor and down one to everyone they supervise. However, this should not prevent Operational Groups from communicating and sharing information.</w:t>
      </w:r>
    </w:p>
    <w:p w:rsidR="000F3B22" w:rsidRPr="00497A9D" w:rsidRDefault="000F3B22" w:rsidP="000F3B22">
      <w:pPr>
        <w:rPr>
          <w:rFonts w:asciiTheme="majorHAnsi" w:hAnsiTheme="majorHAnsi"/>
          <w:noProof/>
        </w:rPr>
      </w:pPr>
      <w:r w:rsidRPr="00497A9D">
        <w:rPr>
          <w:rFonts w:asciiTheme="majorHAnsi" w:hAnsiTheme="majorHAnsi"/>
        </w:rPr>
        <w:t xml:space="preserve">A total of 23 portable VHF radios will be required to support the PARRP operation (Table </w:t>
      </w:r>
      <w:r w:rsidR="00B6010A" w:rsidRPr="00497A9D">
        <w:rPr>
          <w:rFonts w:asciiTheme="majorHAnsi" w:hAnsiTheme="majorHAnsi"/>
        </w:rPr>
        <w:t>6</w:t>
      </w:r>
      <w:r w:rsidRPr="00497A9D">
        <w:rPr>
          <w:rFonts w:asciiTheme="majorHAnsi" w:hAnsiTheme="majorHAnsi"/>
        </w:rPr>
        <w:t>). Portable radios will be programmed to operate on ten unique channels (Fig</w:t>
      </w:r>
      <w:r w:rsidR="00B6010A" w:rsidRPr="00497A9D">
        <w:rPr>
          <w:rFonts w:asciiTheme="majorHAnsi" w:hAnsiTheme="majorHAnsi"/>
        </w:rPr>
        <w:t>ure</w:t>
      </w:r>
      <w:r w:rsidRPr="00497A9D">
        <w:rPr>
          <w:rFonts w:asciiTheme="majorHAnsi" w:hAnsiTheme="majorHAnsi"/>
        </w:rPr>
        <w:t xml:space="preserve"> </w:t>
      </w:r>
      <w:r w:rsidR="000C4A1F" w:rsidRPr="00497A9D">
        <w:rPr>
          <w:rFonts w:asciiTheme="majorHAnsi" w:hAnsiTheme="majorHAnsi"/>
        </w:rPr>
        <w:t>1</w:t>
      </w:r>
      <w:r w:rsidR="00874CD0" w:rsidRPr="00497A9D">
        <w:rPr>
          <w:rFonts w:asciiTheme="majorHAnsi" w:hAnsiTheme="majorHAnsi"/>
        </w:rPr>
        <w:t>3</w:t>
      </w:r>
      <w:r w:rsidRPr="00497A9D">
        <w:rPr>
          <w:rFonts w:asciiTheme="majorHAnsi" w:hAnsiTheme="majorHAnsi"/>
        </w:rPr>
        <w:t>). Channels will be assigned for communication with and between six operational groups: Command, Ground Ops, Air Ops, Logistics, Monitoring, and Emergency. Personnel will be briefed on radio use and procedures prior to operating in the field. A pocket card will be distributed to all personnel outlining the schedule of radio frequencies and the radio call signs for all project positions (</w:t>
      </w:r>
      <w:r w:rsidR="00D42651" w:rsidRPr="00497A9D">
        <w:rPr>
          <w:rFonts w:asciiTheme="majorHAnsi" w:hAnsiTheme="majorHAnsi"/>
        </w:rPr>
        <w:t>Figure 1</w:t>
      </w:r>
      <w:r w:rsidR="00874CD0" w:rsidRPr="00497A9D">
        <w:rPr>
          <w:rFonts w:asciiTheme="majorHAnsi" w:hAnsiTheme="majorHAnsi"/>
        </w:rPr>
        <w:t>4</w:t>
      </w:r>
      <w:r w:rsidRPr="00497A9D">
        <w:rPr>
          <w:rFonts w:asciiTheme="majorHAnsi" w:hAnsiTheme="majorHAnsi"/>
        </w:rPr>
        <w:t xml:space="preserve">). </w:t>
      </w:r>
    </w:p>
    <w:p w:rsidR="000F3B22" w:rsidRPr="00497A9D" w:rsidRDefault="000F3B22" w:rsidP="000F3B22">
      <w:pPr>
        <w:rPr>
          <w:rFonts w:asciiTheme="majorHAnsi" w:hAnsiTheme="majorHAnsi"/>
          <w:b/>
          <w:noProof/>
        </w:rPr>
      </w:pPr>
    </w:p>
    <w:p w:rsidR="000F3B22" w:rsidRPr="00497A9D" w:rsidRDefault="000F3B22" w:rsidP="000F3B22">
      <w:pPr>
        <w:rPr>
          <w:rFonts w:asciiTheme="majorHAnsi" w:hAnsiTheme="majorHAnsi"/>
          <w:b/>
          <w:noProof/>
        </w:rPr>
      </w:pPr>
      <w:r w:rsidRPr="00497A9D">
        <w:rPr>
          <w:rFonts w:asciiTheme="majorHAnsi" w:hAnsiTheme="majorHAnsi"/>
          <w:b/>
          <w:noProof/>
        </w:rPr>
        <w:t>General Radio Procedures</w:t>
      </w:r>
    </w:p>
    <w:p w:rsidR="000F3B22" w:rsidRPr="00497A9D" w:rsidRDefault="000F3B22" w:rsidP="000F3B22">
      <w:pPr>
        <w:pStyle w:val="ListParagraph"/>
        <w:numPr>
          <w:ilvl w:val="0"/>
          <w:numId w:val="13"/>
        </w:numPr>
        <w:spacing w:after="200" w:line="276" w:lineRule="auto"/>
        <w:rPr>
          <w:rFonts w:asciiTheme="majorHAnsi" w:hAnsiTheme="majorHAnsi"/>
          <w:noProof/>
        </w:rPr>
      </w:pPr>
      <w:r w:rsidRPr="00497A9D">
        <w:rPr>
          <w:rFonts w:asciiTheme="majorHAnsi" w:hAnsiTheme="majorHAnsi"/>
          <w:noProof/>
          <w:u w:val="single"/>
        </w:rPr>
        <w:t>Be specific:</w:t>
      </w:r>
      <w:r w:rsidRPr="00497A9D">
        <w:rPr>
          <w:rFonts w:asciiTheme="majorHAnsi" w:hAnsiTheme="majorHAnsi"/>
          <w:noProof/>
        </w:rPr>
        <w:t xml:space="preserve">  Before transmitting, know what you are going to say. </w:t>
      </w:r>
    </w:p>
    <w:p w:rsidR="000F3B22" w:rsidRPr="00497A9D" w:rsidRDefault="000F3B22" w:rsidP="000F3B22">
      <w:pPr>
        <w:pStyle w:val="ListParagraph"/>
        <w:rPr>
          <w:rFonts w:asciiTheme="majorHAnsi" w:hAnsiTheme="majorHAnsi"/>
          <w:noProof/>
        </w:rPr>
      </w:pPr>
    </w:p>
    <w:p w:rsidR="000F3B22" w:rsidRPr="00497A9D" w:rsidRDefault="000F3B22" w:rsidP="000F3B22">
      <w:pPr>
        <w:pStyle w:val="ListParagraph"/>
        <w:numPr>
          <w:ilvl w:val="0"/>
          <w:numId w:val="13"/>
        </w:numPr>
        <w:spacing w:after="200" w:line="276" w:lineRule="auto"/>
        <w:rPr>
          <w:rFonts w:asciiTheme="majorHAnsi" w:hAnsiTheme="majorHAnsi"/>
          <w:noProof/>
        </w:rPr>
      </w:pPr>
      <w:r w:rsidRPr="00497A9D">
        <w:rPr>
          <w:rFonts w:asciiTheme="majorHAnsi" w:hAnsiTheme="majorHAnsi"/>
          <w:noProof/>
          <w:u w:val="single"/>
        </w:rPr>
        <w:t xml:space="preserve">Indicate objectives: </w:t>
      </w:r>
      <w:r w:rsidRPr="00497A9D">
        <w:rPr>
          <w:rFonts w:asciiTheme="majorHAnsi" w:hAnsiTheme="majorHAnsi"/>
          <w:noProof/>
        </w:rPr>
        <w:t xml:space="preserve"> Personnel should know exactly where to go, to whom they should report, the task and its objective. </w:t>
      </w:r>
    </w:p>
    <w:p w:rsidR="000F3B22" w:rsidRPr="00497A9D" w:rsidRDefault="000F3B22" w:rsidP="000F3B22">
      <w:pPr>
        <w:pStyle w:val="ListParagraph"/>
        <w:rPr>
          <w:rFonts w:asciiTheme="majorHAnsi" w:hAnsiTheme="majorHAnsi"/>
          <w:noProof/>
        </w:rPr>
      </w:pPr>
    </w:p>
    <w:p w:rsidR="000F3B22" w:rsidRPr="00497A9D" w:rsidRDefault="000F3B22" w:rsidP="000F3B22">
      <w:pPr>
        <w:pStyle w:val="ListParagraph"/>
        <w:numPr>
          <w:ilvl w:val="0"/>
          <w:numId w:val="13"/>
        </w:numPr>
        <w:spacing w:after="200" w:line="276" w:lineRule="auto"/>
        <w:rPr>
          <w:rFonts w:asciiTheme="majorHAnsi" w:hAnsiTheme="majorHAnsi"/>
          <w:noProof/>
        </w:rPr>
      </w:pPr>
      <w:r w:rsidRPr="00497A9D">
        <w:rPr>
          <w:rFonts w:asciiTheme="majorHAnsi" w:hAnsiTheme="majorHAnsi"/>
          <w:noProof/>
          <w:u w:val="single"/>
        </w:rPr>
        <w:t>Use clear tone/effective rate:</w:t>
      </w:r>
      <w:r w:rsidRPr="00497A9D">
        <w:rPr>
          <w:rFonts w:asciiTheme="majorHAnsi" w:hAnsiTheme="majorHAnsi"/>
          <w:noProof/>
        </w:rPr>
        <w:t xml:space="preserve">  Speak clearly at a normal rate, not too fast or too slow.</w:t>
      </w:r>
    </w:p>
    <w:p w:rsidR="000F3B22" w:rsidRPr="00497A9D" w:rsidRDefault="000F3B22" w:rsidP="000F3B22">
      <w:pPr>
        <w:pStyle w:val="ListParagraph"/>
        <w:rPr>
          <w:rFonts w:asciiTheme="majorHAnsi" w:hAnsiTheme="majorHAnsi"/>
          <w:noProof/>
        </w:rPr>
      </w:pPr>
    </w:p>
    <w:p w:rsidR="000F3B22" w:rsidRPr="00497A9D" w:rsidRDefault="000F3B22" w:rsidP="000F3B22">
      <w:pPr>
        <w:pStyle w:val="ListParagraph"/>
        <w:numPr>
          <w:ilvl w:val="0"/>
          <w:numId w:val="13"/>
        </w:numPr>
        <w:spacing w:after="200" w:line="276" w:lineRule="auto"/>
        <w:rPr>
          <w:rFonts w:asciiTheme="majorHAnsi" w:hAnsiTheme="majorHAnsi"/>
          <w:noProof/>
        </w:rPr>
      </w:pPr>
      <w:r w:rsidRPr="00497A9D">
        <w:rPr>
          <w:rFonts w:asciiTheme="majorHAnsi" w:hAnsiTheme="majorHAnsi"/>
          <w:noProof/>
          <w:u w:val="single"/>
        </w:rPr>
        <w:t>Well timed/spaced transmissions:</w:t>
      </w:r>
      <w:r w:rsidRPr="00497A9D">
        <w:rPr>
          <w:rFonts w:asciiTheme="majorHAnsi" w:hAnsiTheme="majorHAnsi"/>
          <w:noProof/>
        </w:rPr>
        <w:t xml:space="preserve">  Prioritize your messages. Do not waste valuable airtime with unimportant messages and insignificant details. Maintain an awareness of the overall situation and how you fit in. Wait until a message transaction has been completed before transmitting. </w:t>
      </w:r>
    </w:p>
    <w:p w:rsidR="000F3B22" w:rsidRPr="00497A9D" w:rsidRDefault="000F3B22" w:rsidP="000F3B22">
      <w:pPr>
        <w:pStyle w:val="ListParagraph"/>
        <w:rPr>
          <w:rFonts w:asciiTheme="majorHAnsi" w:hAnsiTheme="majorHAnsi"/>
          <w:noProof/>
        </w:rPr>
      </w:pPr>
    </w:p>
    <w:p w:rsidR="000F3B22" w:rsidRPr="00497A9D" w:rsidRDefault="000F3B22" w:rsidP="000F3B22">
      <w:pPr>
        <w:pStyle w:val="ListParagraph"/>
        <w:numPr>
          <w:ilvl w:val="0"/>
          <w:numId w:val="13"/>
        </w:numPr>
        <w:spacing w:after="200" w:line="276" w:lineRule="auto"/>
        <w:rPr>
          <w:rFonts w:asciiTheme="majorHAnsi" w:hAnsiTheme="majorHAnsi"/>
          <w:noProof/>
        </w:rPr>
      </w:pPr>
      <w:r w:rsidRPr="00497A9D">
        <w:rPr>
          <w:rFonts w:asciiTheme="majorHAnsi" w:hAnsiTheme="majorHAnsi"/>
          <w:noProof/>
          <w:u w:val="single"/>
        </w:rPr>
        <w:t>Pause between concurrent messages:</w:t>
      </w:r>
      <w:r w:rsidRPr="00497A9D">
        <w:rPr>
          <w:rFonts w:asciiTheme="majorHAnsi" w:hAnsiTheme="majorHAnsi"/>
          <w:noProof/>
        </w:rPr>
        <w:t xml:space="preserve">  A pause makes it clear when one message has been completed and another started. It will also give other personnel a chance to transmit important messages.</w:t>
      </w:r>
    </w:p>
    <w:p w:rsidR="000F3B22" w:rsidRPr="00497A9D" w:rsidRDefault="000F3B22" w:rsidP="000F3B22">
      <w:pPr>
        <w:rPr>
          <w:rFonts w:asciiTheme="majorHAnsi" w:hAnsiTheme="majorHAnsi"/>
          <w:i/>
          <w:noProof/>
        </w:rPr>
      </w:pPr>
      <w:r w:rsidRPr="00497A9D">
        <w:rPr>
          <w:rFonts w:asciiTheme="majorHAnsi" w:hAnsiTheme="majorHAnsi"/>
          <w:i/>
          <w:noProof/>
        </w:rPr>
        <w:t>Making a Transmission</w:t>
      </w:r>
    </w:p>
    <w:p w:rsidR="000F3B22" w:rsidRPr="00497A9D" w:rsidRDefault="000F3B22" w:rsidP="000F3B22">
      <w:pPr>
        <w:rPr>
          <w:rFonts w:asciiTheme="majorHAnsi" w:hAnsiTheme="majorHAnsi"/>
          <w:noProof/>
        </w:rPr>
      </w:pPr>
      <w:r w:rsidRPr="00497A9D">
        <w:rPr>
          <w:rFonts w:asciiTheme="majorHAnsi" w:hAnsiTheme="majorHAnsi"/>
          <w:noProof/>
        </w:rPr>
        <w:t xml:space="preserve">Transmission procedures should ensure that messages are received and comprehended. Radio tranmissions are initiated when the intended receiver indicates readiness to receive a message. The </w:t>
      </w:r>
    </w:p>
    <w:p w:rsidR="000F3B22" w:rsidRPr="00497A9D" w:rsidRDefault="000F3B22" w:rsidP="000F3B22">
      <w:pPr>
        <w:rPr>
          <w:rFonts w:asciiTheme="majorHAnsi" w:hAnsiTheme="majorHAnsi"/>
          <w:noProof/>
        </w:rPr>
      </w:pPr>
      <w:r w:rsidRPr="00497A9D">
        <w:rPr>
          <w:rFonts w:asciiTheme="majorHAnsi" w:hAnsiTheme="majorHAnsi"/>
          <w:noProof/>
        </w:rPr>
        <w:t>message is transmitted and the receiver restates the message to confirm that it was understood. If correct, the original sender confirms, completing the communications sequence. For example, an exchange between the Ground Ops Supervisor and the Struture Baiting Supervisor would follow these five steps:</w:t>
      </w:r>
    </w:p>
    <w:p w:rsidR="000F3B22" w:rsidRPr="00497A9D" w:rsidRDefault="000F3B22" w:rsidP="000F3B22">
      <w:pPr>
        <w:rPr>
          <w:rFonts w:asciiTheme="majorHAnsi" w:hAnsiTheme="majorHAnsi"/>
          <w:noProof/>
        </w:rPr>
      </w:pPr>
      <w:r w:rsidRPr="00497A9D">
        <w:rPr>
          <w:rFonts w:asciiTheme="majorHAnsi" w:hAnsiTheme="majorHAnsi"/>
          <w:noProof/>
        </w:rPr>
        <w:t>1. “Structure Baiting Supervisor, this is Ground Ops Supervisor on Marine 1A.”</w:t>
      </w:r>
    </w:p>
    <w:p w:rsidR="000F3B22" w:rsidRPr="00497A9D" w:rsidRDefault="000F3B22" w:rsidP="000F3B22">
      <w:pPr>
        <w:rPr>
          <w:rFonts w:asciiTheme="majorHAnsi" w:hAnsiTheme="majorHAnsi"/>
          <w:noProof/>
        </w:rPr>
      </w:pPr>
      <w:r w:rsidRPr="00497A9D">
        <w:rPr>
          <w:rFonts w:asciiTheme="majorHAnsi" w:hAnsiTheme="majorHAnsi"/>
          <w:noProof/>
        </w:rPr>
        <w:t>2. “Ground Ops Supervisor, Structure Baiting Supervisor.” (Sructure Baiting Sup. transmitting)</w:t>
      </w:r>
    </w:p>
    <w:p w:rsidR="000F3B22" w:rsidRPr="00497A9D" w:rsidRDefault="000F3B22" w:rsidP="000F3B22">
      <w:pPr>
        <w:rPr>
          <w:rFonts w:asciiTheme="majorHAnsi" w:hAnsiTheme="majorHAnsi"/>
          <w:noProof/>
        </w:rPr>
      </w:pPr>
      <w:r w:rsidRPr="00497A9D">
        <w:rPr>
          <w:rFonts w:asciiTheme="majorHAnsi" w:hAnsiTheme="majorHAnsi"/>
          <w:noProof/>
        </w:rPr>
        <w:t>3. “Move your team to structure 43 and begin application.” (Ground Ops Sup. transmitting)</w:t>
      </w:r>
    </w:p>
    <w:p w:rsidR="000F3B22" w:rsidRPr="00497A9D" w:rsidRDefault="000F3B22" w:rsidP="000F3B22">
      <w:pPr>
        <w:rPr>
          <w:rFonts w:asciiTheme="majorHAnsi" w:hAnsiTheme="majorHAnsi"/>
          <w:noProof/>
        </w:rPr>
      </w:pPr>
      <w:r w:rsidRPr="00497A9D">
        <w:rPr>
          <w:rFonts w:asciiTheme="majorHAnsi" w:hAnsiTheme="majorHAnsi"/>
          <w:noProof/>
        </w:rPr>
        <w:t>4. “Team to structure 43, begin application.” (Structure Baiting Sup. transmitting)</w:t>
      </w:r>
    </w:p>
    <w:p w:rsidR="000F3B22" w:rsidRPr="00497A9D" w:rsidRDefault="000F3B22" w:rsidP="000F3B22">
      <w:pPr>
        <w:rPr>
          <w:rFonts w:asciiTheme="majorHAnsi" w:hAnsiTheme="majorHAnsi"/>
          <w:noProof/>
        </w:rPr>
      </w:pPr>
      <w:r w:rsidRPr="00497A9D">
        <w:rPr>
          <w:rFonts w:asciiTheme="majorHAnsi" w:hAnsiTheme="majorHAnsi"/>
          <w:noProof/>
        </w:rPr>
        <w:t>5. “Affirmative.” (Ground Ops Sup. transmitting)</w:t>
      </w:r>
    </w:p>
    <w:p w:rsidR="000F3B22" w:rsidRPr="00497A9D" w:rsidRDefault="000F3B22" w:rsidP="000F3B22">
      <w:pPr>
        <w:rPr>
          <w:rFonts w:asciiTheme="majorHAnsi" w:hAnsiTheme="majorHAnsi"/>
          <w:b/>
          <w:noProof/>
        </w:rPr>
      </w:pPr>
    </w:p>
    <w:p w:rsidR="000F3B22" w:rsidRPr="00497A9D" w:rsidRDefault="000F3B22" w:rsidP="000F3B22">
      <w:pPr>
        <w:rPr>
          <w:rFonts w:asciiTheme="majorHAnsi" w:hAnsiTheme="majorHAnsi"/>
          <w:b/>
          <w:noProof/>
        </w:rPr>
      </w:pPr>
      <w:r w:rsidRPr="00497A9D">
        <w:rPr>
          <w:rFonts w:asciiTheme="majorHAnsi" w:hAnsiTheme="majorHAnsi"/>
          <w:b/>
          <w:noProof/>
        </w:rPr>
        <w:t>Emergency Traffic</w:t>
      </w:r>
    </w:p>
    <w:p w:rsidR="000F3B22" w:rsidRPr="00497A9D" w:rsidRDefault="000F3B22" w:rsidP="000F3B22">
      <w:pPr>
        <w:rPr>
          <w:rFonts w:asciiTheme="majorHAnsi" w:hAnsiTheme="majorHAnsi"/>
          <w:noProof/>
        </w:rPr>
      </w:pPr>
      <w:r w:rsidRPr="00497A9D">
        <w:rPr>
          <w:rFonts w:asciiTheme="majorHAnsi" w:hAnsiTheme="majorHAnsi"/>
          <w:noProof/>
        </w:rPr>
        <w:t>The phrase “emergency traffic” is used to gain priority access to the emergency channel or an operational channel (if needed). The phrase is transmitted by the personnel in need, causing the Safety Manager to defer to the caller until normal traffic can resume.</w:t>
      </w:r>
    </w:p>
    <w:p w:rsidR="000F3B22" w:rsidRPr="00497A9D" w:rsidRDefault="000F3B22" w:rsidP="000F3B22">
      <w:pPr>
        <w:rPr>
          <w:rFonts w:asciiTheme="majorHAnsi" w:hAnsiTheme="majorHAnsi"/>
          <w:noProof/>
        </w:rPr>
      </w:pPr>
      <w:r w:rsidRPr="00497A9D">
        <w:rPr>
          <w:rFonts w:asciiTheme="majorHAnsi" w:hAnsiTheme="majorHAnsi"/>
          <w:noProof/>
        </w:rPr>
        <w:t xml:space="preserve">An example exchange: </w:t>
      </w:r>
    </w:p>
    <w:p w:rsidR="000F3B22" w:rsidRPr="00497A9D" w:rsidRDefault="000F3B22" w:rsidP="000F3B22">
      <w:pPr>
        <w:pStyle w:val="ListParagraph"/>
        <w:numPr>
          <w:ilvl w:val="0"/>
          <w:numId w:val="14"/>
        </w:numPr>
        <w:spacing w:after="200" w:line="276" w:lineRule="auto"/>
        <w:rPr>
          <w:rFonts w:asciiTheme="majorHAnsi" w:hAnsiTheme="majorHAnsi"/>
          <w:noProof/>
        </w:rPr>
      </w:pPr>
      <w:r w:rsidRPr="00497A9D">
        <w:rPr>
          <w:rFonts w:asciiTheme="majorHAnsi" w:hAnsiTheme="majorHAnsi"/>
          <w:noProof/>
        </w:rPr>
        <w:t>“All personnel, standby for emergency traffic.” (This statement gains priority access)</w:t>
      </w:r>
    </w:p>
    <w:p w:rsidR="000F3B22" w:rsidRPr="00497A9D" w:rsidRDefault="000F3B22" w:rsidP="000F3B22">
      <w:pPr>
        <w:pStyle w:val="ListParagraph"/>
        <w:numPr>
          <w:ilvl w:val="0"/>
          <w:numId w:val="14"/>
        </w:numPr>
        <w:spacing w:after="200" w:line="276" w:lineRule="auto"/>
        <w:rPr>
          <w:rFonts w:asciiTheme="majorHAnsi" w:hAnsiTheme="majorHAnsi"/>
          <w:noProof/>
        </w:rPr>
      </w:pPr>
      <w:r w:rsidRPr="00497A9D">
        <w:rPr>
          <w:rFonts w:asciiTheme="majorHAnsi" w:hAnsiTheme="majorHAnsi"/>
          <w:noProof/>
        </w:rPr>
        <w:t>“Safety Manager, this is Monitoring Chief on Marine 16.”</w:t>
      </w:r>
    </w:p>
    <w:p w:rsidR="000F3B22" w:rsidRPr="00497A9D" w:rsidRDefault="000F3B22" w:rsidP="000F3B22">
      <w:pPr>
        <w:pStyle w:val="ListParagraph"/>
        <w:numPr>
          <w:ilvl w:val="0"/>
          <w:numId w:val="14"/>
        </w:numPr>
        <w:spacing w:after="200" w:line="276" w:lineRule="auto"/>
        <w:rPr>
          <w:rFonts w:asciiTheme="majorHAnsi" w:hAnsiTheme="majorHAnsi"/>
          <w:noProof/>
        </w:rPr>
      </w:pPr>
      <w:r w:rsidRPr="00497A9D">
        <w:rPr>
          <w:rFonts w:asciiTheme="majorHAnsi" w:hAnsiTheme="majorHAnsi"/>
          <w:noProof/>
        </w:rPr>
        <w:t>“Monitoring Chief, Safety Manager.”</w:t>
      </w:r>
    </w:p>
    <w:p w:rsidR="000F3B22" w:rsidRPr="00497A9D" w:rsidRDefault="000F3B22" w:rsidP="000F3B22">
      <w:pPr>
        <w:pStyle w:val="ListParagraph"/>
        <w:numPr>
          <w:ilvl w:val="0"/>
          <w:numId w:val="14"/>
        </w:numPr>
        <w:spacing w:after="200" w:line="276" w:lineRule="auto"/>
        <w:rPr>
          <w:rFonts w:asciiTheme="majorHAnsi" w:hAnsiTheme="majorHAnsi"/>
          <w:noProof/>
        </w:rPr>
      </w:pPr>
      <w:r w:rsidRPr="00497A9D">
        <w:rPr>
          <w:rFonts w:asciiTheme="majorHAnsi" w:hAnsiTheme="majorHAnsi"/>
          <w:noProof/>
        </w:rPr>
        <w:lastRenderedPageBreak/>
        <w:t>“Need immediate medical attention at location X, possible heat exhaustion.”</w:t>
      </w:r>
    </w:p>
    <w:p w:rsidR="000F3B22" w:rsidRPr="00497A9D" w:rsidRDefault="000F3B22" w:rsidP="000F3B22">
      <w:pPr>
        <w:pStyle w:val="ListParagraph"/>
        <w:numPr>
          <w:ilvl w:val="0"/>
          <w:numId w:val="14"/>
        </w:numPr>
        <w:spacing w:after="200" w:line="276" w:lineRule="auto"/>
        <w:rPr>
          <w:rFonts w:asciiTheme="majorHAnsi" w:hAnsiTheme="majorHAnsi"/>
          <w:noProof/>
        </w:rPr>
      </w:pPr>
      <w:r w:rsidRPr="00497A9D">
        <w:rPr>
          <w:rFonts w:asciiTheme="majorHAnsi" w:hAnsiTheme="majorHAnsi"/>
          <w:noProof/>
        </w:rPr>
        <w:t>“Medical attention needed for heat exhaustion at location X.”</w:t>
      </w:r>
    </w:p>
    <w:p w:rsidR="000F3B22" w:rsidRPr="00497A9D" w:rsidRDefault="000F3B22" w:rsidP="000F3B22">
      <w:pPr>
        <w:pStyle w:val="ListParagraph"/>
        <w:numPr>
          <w:ilvl w:val="0"/>
          <w:numId w:val="14"/>
        </w:numPr>
        <w:spacing w:after="200" w:line="276" w:lineRule="auto"/>
        <w:rPr>
          <w:rFonts w:asciiTheme="majorHAnsi" w:hAnsiTheme="majorHAnsi"/>
          <w:noProof/>
        </w:rPr>
      </w:pPr>
      <w:r w:rsidRPr="00497A9D">
        <w:rPr>
          <w:rFonts w:asciiTheme="majorHAnsi" w:hAnsiTheme="majorHAnsi"/>
          <w:noProof/>
        </w:rPr>
        <w:t>“Affirmative.”</w:t>
      </w:r>
    </w:p>
    <w:p w:rsidR="000F3B22" w:rsidRPr="00497A9D" w:rsidRDefault="000F3B22" w:rsidP="000F3B22">
      <w:pPr>
        <w:pStyle w:val="NoSpacing"/>
        <w:rPr>
          <w:rFonts w:asciiTheme="majorHAnsi" w:hAnsiTheme="majorHAnsi"/>
        </w:rPr>
      </w:pPr>
      <w:proofErr w:type="gramStart"/>
      <w:r w:rsidRPr="00497A9D">
        <w:rPr>
          <w:rFonts w:asciiTheme="majorHAnsi" w:hAnsiTheme="majorHAnsi"/>
        </w:rPr>
        <w:t xml:space="preserve">Table </w:t>
      </w:r>
      <w:r w:rsidR="00B6010A" w:rsidRPr="00497A9D">
        <w:rPr>
          <w:rFonts w:asciiTheme="majorHAnsi" w:hAnsiTheme="majorHAnsi"/>
        </w:rPr>
        <w:t>6</w:t>
      </w:r>
      <w:r w:rsidRPr="00497A9D">
        <w:rPr>
          <w:rFonts w:asciiTheme="majorHAnsi" w:hAnsiTheme="majorHAnsi"/>
        </w:rPr>
        <w:t>.</w:t>
      </w:r>
      <w:proofErr w:type="gramEnd"/>
      <w:r w:rsidRPr="00497A9D">
        <w:rPr>
          <w:rFonts w:asciiTheme="majorHAnsi" w:hAnsiTheme="majorHAnsi"/>
        </w:rPr>
        <w:t xml:space="preserve"> Portable VHF radios and radio headsets (blue shading) required during the PARRP Operations.</w:t>
      </w:r>
    </w:p>
    <w:tbl>
      <w:tblPr>
        <w:tblW w:w="5000" w:type="pct"/>
        <w:tblLook w:val="04A0"/>
      </w:tblPr>
      <w:tblGrid>
        <w:gridCol w:w="3882"/>
        <w:gridCol w:w="2266"/>
        <w:gridCol w:w="3428"/>
      </w:tblGrid>
      <w:tr w:rsidR="000F3B22" w:rsidRPr="00497A9D" w:rsidTr="00B6010A">
        <w:trPr>
          <w:trHeight w:val="300"/>
          <w:tblHeader/>
        </w:trPr>
        <w:tc>
          <w:tcPr>
            <w:tcW w:w="2027" w:type="pct"/>
            <w:tcBorders>
              <w:top w:val="single" w:sz="4" w:space="0" w:color="auto"/>
              <w:left w:val="nil"/>
              <w:bottom w:val="single" w:sz="4" w:space="0" w:color="auto"/>
              <w:right w:val="nil"/>
            </w:tcBorders>
            <w:shd w:val="clear" w:color="auto" w:fill="auto"/>
            <w:noWrap/>
            <w:vAlign w:val="bottom"/>
            <w:hideMark/>
          </w:tcPr>
          <w:p w:rsidR="000F3B22" w:rsidRPr="00497A9D" w:rsidRDefault="000F3B22" w:rsidP="00D42651">
            <w:pPr>
              <w:spacing w:after="0"/>
              <w:rPr>
                <w:rFonts w:asciiTheme="majorHAnsi" w:hAnsiTheme="majorHAnsi" w:cs="Calibri"/>
                <w:b/>
                <w:bCs/>
                <w:color w:val="000000"/>
                <w:sz w:val="20"/>
                <w:szCs w:val="20"/>
              </w:rPr>
            </w:pPr>
            <w:r w:rsidRPr="00497A9D">
              <w:rPr>
                <w:rFonts w:asciiTheme="majorHAnsi" w:hAnsiTheme="majorHAnsi" w:cs="Calibri"/>
                <w:b/>
                <w:bCs/>
                <w:color w:val="000000"/>
                <w:sz w:val="20"/>
                <w:szCs w:val="20"/>
              </w:rPr>
              <w:t>Position</w:t>
            </w:r>
          </w:p>
        </w:tc>
        <w:tc>
          <w:tcPr>
            <w:tcW w:w="1183" w:type="pct"/>
            <w:tcBorders>
              <w:top w:val="single" w:sz="4" w:space="0" w:color="auto"/>
              <w:left w:val="nil"/>
              <w:bottom w:val="single" w:sz="4" w:space="0" w:color="auto"/>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b/>
                <w:bCs/>
                <w:color w:val="000000"/>
                <w:sz w:val="20"/>
                <w:szCs w:val="20"/>
              </w:rPr>
            </w:pPr>
            <w:r w:rsidRPr="00497A9D">
              <w:rPr>
                <w:rFonts w:asciiTheme="majorHAnsi" w:hAnsiTheme="majorHAnsi" w:cs="Calibri"/>
                <w:b/>
                <w:bCs/>
                <w:color w:val="000000"/>
                <w:sz w:val="20"/>
                <w:szCs w:val="20"/>
              </w:rPr>
              <w:t>Radios needed</w:t>
            </w:r>
          </w:p>
        </w:tc>
        <w:tc>
          <w:tcPr>
            <w:tcW w:w="1790" w:type="pct"/>
            <w:tcBorders>
              <w:top w:val="single" w:sz="4" w:space="0" w:color="auto"/>
              <w:left w:val="nil"/>
              <w:bottom w:val="single" w:sz="4" w:space="0" w:color="auto"/>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b/>
                <w:bCs/>
                <w:color w:val="000000"/>
                <w:sz w:val="20"/>
                <w:szCs w:val="20"/>
              </w:rPr>
            </w:pPr>
            <w:r w:rsidRPr="00497A9D">
              <w:rPr>
                <w:rFonts w:asciiTheme="majorHAnsi" w:hAnsiTheme="majorHAnsi" w:cs="Calibri"/>
                <w:b/>
                <w:bCs/>
                <w:color w:val="000000"/>
                <w:sz w:val="20"/>
                <w:szCs w:val="20"/>
              </w:rPr>
              <w:t>Source of Radios</w:t>
            </w:r>
          </w:p>
        </w:tc>
      </w:tr>
      <w:tr w:rsidR="000F3B22" w:rsidRPr="00497A9D" w:rsidTr="00B6010A">
        <w:trPr>
          <w:trHeight w:val="300"/>
        </w:trPr>
        <w:tc>
          <w:tcPr>
            <w:tcW w:w="2027" w:type="pct"/>
            <w:tcBorders>
              <w:top w:val="single" w:sz="4" w:space="0" w:color="auto"/>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Incident Commander</w:t>
            </w:r>
          </w:p>
        </w:tc>
        <w:tc>
          <w:tcPr>
            <w:tcW w:w="1183" w:type="pct"/>
            <w:tcBorders>
              <w:top w:val="single" w:sz="4" w:space="0" w:color="auto"/>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single" w:sz="4" w:space="0" w:color="auto"/>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USFWS</w:t>
            </w: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Deputy Incident Commander</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USFWS</w:t>
            </w: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5E6458">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 xml:space="preserve">Shorebird </w:t>
            </w:r>
            <w:r w:rsidR="005E6458">
              <w:rPr>
                <w:rFonts w:asciiTheme="majorHAnsi" w:hAnsiTheme="majorHAnsi" w:cs="Calibri"/>
                <w:color w:val="000000"/>
                <w:sz w:val="20"/>
                <w:szCs w:val="20"/>
              </w:rPr>
              <w:t>Protection</w:t>
            </w:r>
            <w:r w:rsidRPr="00497A9D">
              <w:rPr>
                <w:rFonts w:asciiTheme="majorHAnsi" w:hAnsiTheme="majorHAnsi" w:cs="Calibri"/>
                <w:color w:val="000000"/>
                <w:sz w:val="20"/>
                <w:szCs w:val="20"/>
              </w:rPr>
              <w:t xml:space="preserve"> Chief</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USFWS</w:t>
            </w: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Shorebird Care Specialist(s)</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USFWS</w:t>
            </w: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Monitoring Chief</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IC</w:t>
            </w: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Certified Pesticide Applicator</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USFWS</w:t>
            </w: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Baiting Chief</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IC</w:t>
            </w: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Safety Director</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IC</w:t>
            </w: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Logistics Director</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IC</w:t>
            </w: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Station Supervisor</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TNC</w:t>
            </w: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Marine Operations Leader</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TNC</w:t>
            </w: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Galley Leader</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TNC</w:t>
            </w: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Galley Specialist</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TNC</w:t>
            </w: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OPI Director</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IC</w:t>
            </w:r>
          </w:p>
        </w:tc>
      </w:tr>
      <w:tr w:rsidR="000F3B22" w:rsidRPr="00497A9D" w:rsidTr="00B6010A">
        <w:trPr>
          <w:trHeight w:val="300"/>
        </w:trPr>
        <w:tc>
          <w:tcPr>
            <w:tcW w:w="2027" w:type="pct"/>
            <w:tcBorders>
              <w:top w:val="nil"/>
              <w:left w:val="nil"/>
              <w:bottom w:val="nil"/>
              <w:right w:val="nil"/>
            </w:tcBorders>
            <w:shd w:val="clear" w:color="000000" w:fill="00B0F0"/>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Air Ops Supervisor</w:t>
            </w:r>
          </w:p>
        </w:tc>
        <w:tc>
          <w:tcPr>
            <w:tcW w:w="1183" w:type="pct"/>
            <w:tcBorders>
              <w:top w:val="nil"/>
              <w:left w:val="nil"/>
              <w:bottom w:val="nil"/>
              <w:right w:val="nil"/>
            </w:tcBorders>
            <w:shd w:val="clear" w:color="000000" w:fill="00B0F0"/>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000000" w:fill="00B0F0"/>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IC</w:t>
            </w:r>
          </w:p>
        </w:tc>
      </w:tr>
      <w:tr w:rsidR="000F3B22" w:rsidRPr="00497A9D" w:rsidTr="00B6010A">
        <w:trPr>
          <w:trHeight w:val="300"/>
        </w:trPr>
        <w:tc>
          <w:tcPr>
            <w:tcW w:w="2027" w:type="pct"/>
            <w:tcBorders>
              <w:top w:val="nil"/>
              <w:left w:val="nil"/>
              <w:bottom w:val="nil"/>
              <w:right w:val="nil"/>
            </w:tcBorders>
            <w:shd w:val="clear" w:color="000000" w:fill="00B0F0"/>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Bait Loading Leader</w:t>
            </w:r>
          </w:p>
        </w:tc>
        <w:tc>
          <w:tcPr>
            <w:tcW w:w="1183" w:type="pct"/>
            <w:tcBorders>
              <w:top w:val="nil"/>
              <w:left w:val="nil"/>
              <w:bottom w:val="nil"/>
              <w:right w:val="nil"/>
            </w:tcBorders>
            <w:shd w:val="clear" w:color="000000" w:fill="00B0F0"/>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000000" w:fill="00B0F0"/>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IC</w:t>
            </w:r>
          </w:p>
        </w:tc>
      </w:tr>
      <w:tr w:rsidR="000F3B22" w:rsidRPr="00497A9D" w:rsidTr="00B6010A">
        <w:trPr>
          <w:trHeight w:val="300"/>
        </w:trPr>
        <w:tc>
          <w:tcPr>
            <w:tcW w:w="2027" w:type="pct"/>
            <w:tcBorders>
              <w:top w:val="nil"/>
              <w:left w:val="nil"/>
              <w:bottom w:val="nil"/>
              <w:right w:val="nil"/>
            </w:tcBorders>
            <w:shd w:val="clear" w:color="000000" w:fill="00B0F0"/>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Bait Loading Specialist</w:t>
            </w:r>
          </w:p>
        </w:tc>
        <w:tc>
          <w:tcPr>
            <w:tcW w:w="1183" w:type="pct"/>
            <w:tcBorders>
              <w:top w:val="nil"/>
              <w:left w:val="nil"/>
              <w:bottom w:val="nil"/>
              <w:right w:val="nil"/>
            </w:tcBorders>
            <w:shd w:val="clear" w:color="000000" w:fill="00B0F0"/>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000000" w:fill="00B0F0"/>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IC</w:t>
            </w:r>
          </w:p>
        </w:tc>
      </w:tr>
      <w:tr w:rsidR="000F3B22" w:rsidRPr="00497A9D" w:rsidTr="00B6010A">
        <w:trPr>
          <w:trHeight w:val="300"/>
        </w:trPr>
        <w:tc>
          <w:tcPr>
            <w:tcW w:w="2027" w:type="pct"/>
            <w:tcBorders>
              <w:top w:val="nil"/>
              <w:left w:val="nil"/>
              <w:bottom w:val="nil"/>
              <w:right w:val="nil"/>
            </w:tcBorders>
            <w:shd w:val="clear" w:color="000000" w:fill="00B0F0"/>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Backhoe Driver</w:t>
            </w:r>
          </w:p>
        </w:tc>
        <w:tc>
          <w:tcPr>
            <w:tcW w:w="1183" w:type="pct"/>
            <w:tcBorders>
              <w:top w:val="nil"/>
              <w:left w:val="nil"/>
              <w:bottom w:val="nil"/>
              <w:right w:val="nil"/>
            </w:tcBorders>
            <w:shd w:val="clear" w:color="000000" w:fill="00B0F0"/>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0</w:t>
            </w:r>
          </w:p>
        </w:tc>
        <w:tc>
          <w:tcPr>
            <w:tcW w:w="1790" w:type="pct"/>
            <w:tcBorders>
              <w:top w:val="nil"/>
              <w:left w:val="nil"/>
              <w:bottom w:val="nil"/>
              <w:right w:val="nil"/>
            </w:tcBorders>
            <w:shd w:val="clear" w:color="000000" w:fill="00B0F0"/>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 </w:t>
            </w:r>
          </w:p>
        </w:tc>
      </w:tr>
      <w:tr w:rsidR="000F3B22" w:rsidRPr="00497A9D" w:rsidTr="00B6010A">
        <w:trPr>
          <w:trHeight w:val="300"/>
        </w:trPr>
        <w:tc>
          <w:tcPr>
            <w:tcW w:w="2027" w:type="pct"/>
            <w:tcBorders>
              <w:top w:val="nil"/>
              <w:left w:val="nil"/>
              <w:bottom w:val="nil"/>
              <w:right w:val="nil"/>
            </w:tcBorders>
            <w:shd w:val="clear" w:color="000000" w:fill="00B0F0"/>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Tractor Driver</w:t>
            </w:r>
          </w:p>
        </w:tc>
        <w:tc>
          <w:tcPr>
            <w:tcW w:w="1183" w:type="pct"/>
            <w:tcBorders>
              <w:top w:val="nil"/>
              <w:left w:val="nil"/>
              <w:bottom w:val="nil"/>
              <w:right w:val="nil"/>
            </w:tcBorders>
            <w:shd w:val="clear" w:color="000000" w:fill="00B0F0"/>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000000" w:fill="00B0F0"/>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IC</w:t>
            </w:r>
          </w:p>
        </w:tc>
      </w:tr>
      <w:tr w:rsidR="000F3B22" w:rsidRPr="00497A9D" w:rsidTr="00B6010A">
        <w:trPr>
          <w:trHeight w:val="300"/>
        </w:trPr>
        <w:tc>
          <w:tcPr>
            <w:tcW w:w="2027" w:type="pct"/>
            <w:tcBorders>
              <w:top w:val="nil"/>
              <w:left w:val="nil"/>
              <w:bottom w:val="nil"/>
              <w:right w:val="nil"/>
            </w:tcBorders>
            <w:shd w:val="clear" w:color="000000" w:fill="00B0F0"/>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Helicopter R&amp;M(s)</w:t>
            </w:r>
          </w:p>
        </w:tc>
        <w:tc>
          <w:tcPr>
            <w:tcW w:w="1183" w:type="pct"/>
            <w:tcBorders>
              <w:top w:val="nil"/>
              <w:left w:val="nil"/>
              <w:bottom w:val="nil"/>
              <w:right w:val="nil"/>
            </w:tcBorders>
            <w:shd w:val="clear" w:color="000000" w:fill="00B0F0"/>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000000" w:fill="00B0F0"/>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IC</w:t>
            </w: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Ground Ops Supervisor</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IC</w:t>
            </w: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Structure Baiting Leader</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IC</w:t>
            </w: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Structure Baiting Crew</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TNC</w:t>
            </w:r>
          </w:p>
        </w:tc>
      </w:tr>
      <w:tr w:rsidR="000F3B22" w:rsidRPr="00497A9D" w:rsidTr="00B6010A">
        <w:trPr>
          <w:trHeight w:val="300"/>
        </w:trPr>
        <w:tc>
          <w:tcPr>
            <w:tcW w:w="2027" w:type="pct"/>
            <w:tcBorders>
              <w:top w:val="nil"/>
              <w:left w:val="nil"/>
              <w:bottom w:val="single" w:sz="4" w:space="0" w:color="auto"/>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r w:rsidRPr="00497A9D">
              <w:rPr>
                <w:rFonts w:asciiTheme="majorHAnsi" w:hAnsiTheme="majorHAnsi" w:cs="Calibri"/>
                <w:color w:val="000000"/>
                <w:sz w:val="20"/>
                <w:szCs w:val="20"/>
              </w:rPr>
              <w:t>GIS Supervisor</w:t>
            </w:r>
          </w:p>
        </w:tc>
        <w:tc>
          <w:tcPr>
            <w:tcW w:w="1183" w:type="pct"/>
            <w:tcBorders>
              <w:top w:val="nil"/>
              <w:left w:val="nil"/>
              <w:bottom w:val="single" w:sz="4" w:space="0" w:color="auto"/>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1</w:t>
            </w:r>
          </w:p>
        </w:tc>
        <w:tc>
          <w:tcPr>
            <w:tcW w:w="1790" w:type="pct"/>
            <w:tcBorders>
              <w:top w:val="nil"/>
              <w:left w:val="nil"/>
              <w:bottom w:val="single" w:sz="4" w:space="0" w:color="auto"/>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IC</w:t>
            </w:r>
          </w:p>
        </w:tc>
      </w:tr>
      <w:tr w:rsidR="000F3B22" w:rsidRPr="00497A9D" w:rsidTr="00B6010A">
        <w:trPr>
          <w:trHeight w:val="300"/>
        </w:trPr>
        <w:tc>
          <w:tcPr>
            <w:tcW w:w="2027" w:type="pct"/>
            <w:tcBorders>
              <w:top w:val="single" w:sz="4" w:space="0" w:color="auto"/>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b/>
                <w:bCs/>
                <w:color w:val="000000"/>
                <w:sz w:val="20"/>
                <w:szCs w:val="20"/>
              </w:rPr>
            </w:pPr>
            <w:r w:rsidRPr="00497A9D">
              <w:rPr>
                <w:rFonts w:asciiTheme="majorHAnsi" w:hAnsiTheme="majorHAnsi" w:cs="Calibri"/>
                <w:b/>
                <w:bCs/>
                <w:color w:val="000000"/>
                <w:sz w:val="20"/>
                <w:szCs w:val="20"/>
              </w:rPr>
              <w:t>Radios provided by IC</w:t>
            </w:r>
          </w:p>
        </w:tc>
        <w:tc>
          <w:tcPr>
            <w:tcW w:w="1183" w:type="pct"/>
            <w:tcBorders>
              <w:top w:val="single" w:sz="4" w:space="0" w:color="auto"/>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b/>
                <w:bCs/>
                <w:color w:val="000000"/>
                <w:sz w:val="20"/>
                <w:szCs w:val="20"/>
              </w:rPr>
            </w:pPr>
            <w:r w:rsidRPr="00497A9D">
              <w:rPr>
                <w:rFonts w:asciiTheme="majorHAnsi" w:hAnsiTheme="majorHAnsi" w:cs="Calibri"/>
                <w:b/>
                <w:bCs/>
                <w:color w:val="000000"/>
                <w:sz w:val="20"/>
                <w:szCs w:val="20"/>
              </w:rPr>
              <w:t>13</w:t>
            </w:r>
          </w:p>
        </w:tc>
        <w:tc>
          <w:tcPr>
            <w:tcW w:w="1790" w:type="pct"/>
            <w:tcBorders>
              <w:top w:val="single" w:sz="4" w:space="0" w:color="auto"/>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b/>
                <w:bCs/>
                <w:color w:val="000000"/>
                <w:sz w:val="20"/>
                <w:szCs w:val="20"/>
              </w:rPr>
            </w:pPr>
          </w:p>
        </w:tc>
      </w:tr>
      <w:tr w:rsidR="000F3B22" w:rsidRPr="00497A9D" w:rsidTr="00B6010A">
        <w:trPr>
          <w:trHeight w:val="300"/>
        </w:trPr>
        <w:tc>
          <w:tcPr>
            <w:tcW w:w="2027" w:type="pct"/>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b/>
                <w:bCs/>
                <w:color w:val="000000"/>
                <w:sz w:val="20"/>
                <w:szCs w:val="20"/>
              </w:rPr>
            </w:pPr>
            <w:r w:rsidRPr="00497A9D">
              <w:rPr>
                <w:rFonts w:asciiTheme="majorHAnsi" w:hAnsiTheme="majorHAnsi" w:cs="Calibri"/>
                <w:b/>
                <w:bCs/>
                <w:color w:val="000000"/>
                <w:sz w:val="20"/>
                <w:szCs w:val="20"/>
              </w:rPr>
              <w:t>Radios provided by TNC</w:t>
            </w:r>
          </w:p>
        </w:tc>
        <w:tc>
          <w:tcPr>
            <w:tcW w:w="1183"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b/>
                <w:bCs/>
                <w:color w:val="000000"/>
                <w:sz w:val="20"/>
                <w:szCs w:val="20"/>
              </w:rPr>
            </w:pPr>
            <w:r w:rsidRPr="00497A9D">
              <w:rPr>
                <w:rFonts w:asciiTheme="majorHAnsi" w:hAnsiTheme="majorHAnsi" w:cs="Calibri"/>
                <w:b/>
                <w:bCs/>
                <w:color w:val="000000"/>
                <w:sz w:val="20"/>
                <w:szCs w:val="20"/>
              </w:rPr>
              <w:t>5</w:t>
            </w:r>
          </w:p>
        </w:tc>
        <w:tc>
          <w:tcPr>
            <w:tcW w:w="1790" w:type="pct"/>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p>
        </w:tc>
      </w:tr>
      <w:tr w:rsidR="000F3B22" w:rsidRPr="00497A9D" w:rsidTr="00B6010A">
        <w:trPr>
          <w:trHeight w:val="300"/>
        </w:trPr>
        <w:tc>
          <w:tcPr>
            <w:tcW w:w="2027" w:type="pct"/>
            <w:tcBorders>
              <w:top w:val="nil"/>
              <w:left w:val="nil"/>
              <w:bottom w:val="single" w:sz="4" w:space="0" w:color="auto"/>
              <w:right w:val="nil"/>
            </w:tcBorders>
            <w:shd w:val="clear" w:color="auto" w:fill="auto"/>
            <w:noWrap/>
            <w:vAlign w:val="bottom"/>
            <w:hideMark/>
          </w:tcPr>
          <w:p w:rsidR="000F3B22" w:rsidRPr="00497A9D" w:rsidRDefault="000F3B22" w:rsidP="00D42651">
            <w:pPr>
              <w:spacing w:after="0"/>
              <w:rPr>
                <w:rFonts w:asciiTheme="majorHAnsi" w:hAnsiTheme="majorHAnsi" w:cs="Calibri"/>
                <w:b/>
                <w:bCs/>
                <w:color w:val="000000"/>
                <w:sz w:val="20"/>
                <w:szCs w:val="20"/>
              </w:rPr>
            </w:pPr>
            <w:r w:rsidRPr="00497A9D">
              <w:rPr>
                <w:rFonts w:asciiTheme="majorHAnsi" w:hAnsiTheme="majorHAnsi" w:cs="Calibri"/>
                <w:b/>
                <w:bCs/>
                <w:color w:val="000000"/>
                <w:sz w:val="20"/>
                <w:szCs w:val="20"/>
              </w:rPr>
              <w:t>Radios provided by USFWS</w:t>
            </w:r>
          </w:p>
        </w:tc>
        <w:tc>
          <w:tcPr>
            <w:tcW w:w="1183" w:type="pct"/>
            <w:tcBorders>
              <w:top w:val="nil"/>
              <w:left w:val="nil"/>
              <w:bottom w:val="single" w:sz="4" w:space="0" w:color="auto"/>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b/>
                <w:bCs/>
                <w:color w:val="000000"/>
                <w:sz w:val="20"/>
                <w:szCs w:val="20"/>
              </w:rPr>
            </w:pPr>
            <w:r w:rsidRPr="00497A9D">
              <w:rPr>
                <w:rFonts w:asciiTheme="majorHAnsi" w:hAnsiTheme="majorHAnsi" w:cs="Calibri"/>
                <w:b/>
                <w:bCs/>
                <w:color w:val="000000"/>
                <w:sz w:val="20"/>
                <w:szCs w:val="20"/>
              </w:rPr>
              <w:t>5</w:t>
            </w:r>
          </w:p>
        </w:tc>
        <w:tc>
          <w:tcPr>
            <w:tcW w:w="1790" w:type="pct"/>
            <w:tcBorders>
              <w:top w:val="nil"/>
              <w:left w:val="nil"/>
              <w:bottom w:val="single" w:sz="4" w:space="0" w:color="auto"/>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p>
        </w:tc>
      </w:tr>
      <w:tr w:rsidR="000F3B22" w:rsidRPr="00497A9D" w:rsidTr="00B6010A">
        <w:trPr>
          <w:trHeight w:val="300"/>
        </w:trPr>
        <w:tc>
          <w:tcPr>
            <w:tcW w:w="2027" w:type="pct"/>
            <w:tcBorders>
              <w:top w:val="single" w:sz="4" w:space="0" w:color="auto"/>
              <w:left w:val="nil"/>
              <w:bottom w:val="single" w:sz="4" w:space="0" w:color="auto"/>
              <w:right w:val="nil"/>
            </w:tcBorders>
            <w:shd w:val="clear" w:color="auto" w:fill="auto"/>
            <w:noWrap/>
            <w:vAlign w:val="bottom"/>
            <w:hideMark/>
          </w:tcPr>
          <w:p w:rsidR="000F3B22" w:rsidRPr="00497A9D" w:rsidRDefault="000F3B22" w:rsidP="00D42651">
            <w:pPr>
              <w:spacing w:after="0"/>
              <w:rPr>
                <w:rFonts w:asciiTheme="majorHAnsi" w:hAnsiTheme="majorHAnsi" w:cs="Calibri"/>
                <w:b/>
                <w:bCs/>
                <w:color w:val="000000"/>
                <w:sz w:val="20"/>
                <w:szCs w:val="20"/>
              </w:rPr>
            </w:pPr>
            <w:r w:rsidRPr="00497A9D">
              <w:rPr>
                <w:rFonts w:asciiTheme="majorHAnsi" w:hAnsiTheme="majorHAnsi" w:cs="Calibri"/>
                <w:b/>
                <w:bCs/>
                <w:color w:val="000000"/>
                <w:sz w:val="20"/>
                <w:szCs w:val="20"/>
              </w:rPr>
              <w:t>TOTAL RADIOS NEEDED</w:t>
            </w:r>
          </w:p>
        </w:tc>
        <w:tc>
          <w:tcPr>
            <w:tcW w:w="1183" w:type="pct"/>
            <w:tcBorders>
              <w:top w:val="single" w:sz="4" w:space="0" w:color="auto"/>
              <w:left w:val="nil"/>
              <w:bottom w:val="single" w:sz="4" w:space="0" w:color="auto"/>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b/>
                <w:bCs/>
                <w:color w:val="000000"/>
                <w:sz w:val="20"/>
                <w:szCs w:val="20"/>
              </w:rPr>
            </w:pPr>
            <w:r w:rsidRPr="00497A9D">
              <w:rPr>
                <w:rFonts w:asciiTheme="majorHAnsi" w:hAnsiTheme="majorHAnsi" w:cs="Calibri"/>
                <w:b/>
                <w:bCs/>
                <w:color w:val="000000"/>
                <w:sz w:val="20"/>
                <w:szCs w:val="20"/>
              </w:rPr>
              <w:t>23</w:t>
            </w:r>
          </w:p>
        </w:tc>
        <w:tc>
          <w:tcPr>
            <w:tcW w:w="1790" w:type="pct"/>
            <w:tcBorders>
              <w:top w:val="single" w:sz="4" w:space="0" w:color="auto"/>
              <w:left w:val="nil"/>
              <w:bottom w:val="single" w:sz="4" w:space="0" w:color="auto"/>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20"/>
                <w:szCs w:val="20"/>
              </w:rPr>
            </w:pPr>
          </w:p>
        </w:tc>
      </w:tr>
      <w:tr w:rsidR="000F3B22" w:rsidRPr="00497A9D" w:rsidTr="00B6010A">
        <w:trPr>
          <w:trHeight w:val="300"/>
        </w:trPr>
        <w:tc>
          <w:tcPr>
            <w:tcW w:w="2027" w:type="pct"/>
            <w:tcBorders>
              <w:top w:val="single" w:sz="4" w:space="0" w:color="auto"/>
              <w:left w:val="nil"/>
              <w:bottom w:val="single" w:sz="4" w:space="0" w:color="auto"/>
              <w:right w:val="nil"/>
            </w:tcBorders>
            <w:shd w:val="clear" w:color="auto" w:fill="auto"/>
            <w:noWrap/>
            <w:vAlign w:val="bottom"/>
            <w:hideMark/>
          </w:tcPr>
          <w:p w:rsidR="000F3B22" w:rsidRPr="00497A9D" w:rsidRDefault="000F3B22" w:rsidP="00D42651">
            <w:pPr>
              <w:spacing w:after="0"/>
              <w:rPr>
                <w:rFonts w:asciiTheme="majorHAnsi" w:hAnsiTheme="majorHAnsi" w:cs="Calibri"/>
                <w:b/>
                <w:bCs/>
                <w:color w:val="000000"/>
                <w:sz w:val="20"/>
                <w:szCs w:val="20"/>
              </w:rPr>
            </w:pPr>
            <w:r w:rsidRPr="00497A9D">
              <w:rPr>
                <w:rFonts w:asciiTheme="majorHAnsi" w:hAnsiTheme="majorHAnsi" w:cs="Calibri"/>
                <w:b/>
                <w:bCs/>
                <w:color w:val="000000"/>
                <w:sz w:val="20"/>
                <w:szCs w:val="20"/>
              </w:rPr>
              <w:t>TOTAL HEADSETS NEEDED</w:t>
            </w:r>
          </w:p>
        </w:tc>
        <w:tc>
          <w:tcPr>
            <w:tcW w:w="1183" w:type="pct"/>
            <w:tcBorders>
              <w:top w:val="single" w:sz="4" w:space="0" w:color="auto"/>
              <w:left w:val="nil"/>
              <w:bottom w:val="single" w:sz="4" w:space="0" w:color="auto"/>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b/>
                <w:bCs/>
                <w:color w:val="000000"/>
                <w:sz w:val="20"/>
                <w:szCs w:val="20"/>
              </w:rPr>
            </w:pPr>
            <w:r w:rsidRPr="00497A9D">
              <w:rPr>
                <w:rFonts w:asciiTheme="majorHAnsi" w:hAnsiTheme="majorHAnsi" w:cs="Calibri"/>
                <w:b/>
                <w:bCs/>
                <w:color w:val="000000"/>
                <w:sz w:val="20"/>
                <w:szCs w:val="20"/>
              </w:rPr>
              <w:t>6</w:t>
            </w:r>
          </w:p>
        </w:tc>
        <w:tc>
          <w:tcPr>
            <w:tcW w:w="1790" w:type="pct"/>
            <w:tcBorders>
              <w:top w:val="single" w:sz="4" w:space="0" w:color="auto"/>
              <w:left w:val="nil"/>
              <w:bottom w:val="single" w:sz="4" w:space="0" w:color="auto"/>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color w:val="000000"/>
                <w:sz w:val="20"/>
                <w:szCs w:val="20"/>
              </w:rPr>
            </w:pPr>
            <w:r w:rsidRPr="00497A9D">
              <w:rPr>
                <w:rFonts w:asciiTheme="majorHAnsi" w:hAnsiTheme="majorHAnsi" w:cs="Calibri"/>
                <w:color w:val="000000"/>
                <w:sz w:val="20"/>
                <w:szCs w:val="20"/>
              </w:rPr>
              <w:t>IC</w:t>
            </w:r>
          </w:p>
        </w:tc>
      </w:tr>
    </w:tbl>
    <w:p w:rsidR="000F3B22" w:rsidRPr="00497A9D" w:rsidRDefault="000F3B22" w:rsidP="000F3B22">
      <w:pPr>
        <w:rPr>
          <w:rFonts w:asciiTheme="majorHAnsi" w:hAnsiTheme="majorHAnsi"/>
          <w:u w:val="single"/>
        </w:rPr>
      </w:pPr>
    </w:p>
    <w:p w:rsidR="009C0739" w:rsidRDefault="009C0739" w:rsidP="000F3B22">
      <w:pPr>
        <w:rPr>
          <w:rFonts w:asciiTheme="majorHAnsi" w:hAnsiTheme="majorHAnsi"/>
          <w:u w:val="single"/>
        </w:rPr>
      </w:pPr>
    </w:p>
    <w:p w:rsidR="009C0739" w:rsidRDefault="009C0739" w:rsidP="000F3B22">
      <w:pPr>
        <w:rPr>
          <w:rFonts w:asciiTheme="majorHAnsi" w:hAnsiTheme="majorHAnsi"/>
          <w:u w:val="single"/>
        </w:rPr>
      </w:pPr>
    </w:p>
    <w:p w:rsidR="009C0739" w:rsidRDefault="009C0739" w:rsidP="000F3B22">
      <w:pPr>
        <w:rPr>
          <w:rFonts w:asciiTheme="majorHAnsi" w:hAnsiTheme="majorHAnsi"/>
          <w:u w:val="single"/>
        </w:rPr>
      </w:pPr>
    </w:p>
    <w:p w:rsidR="009C0739" w:rsidRDefault="009C0739" w:rsidP="000F3B22">
      <w:pPr>
        <w:rPr>
          <w:rFonts w:asciiTheme="majorHAnsi" w:hAnsiTheme="majorHAnsi"/>
          <w:u w:val="single"/>
        </w:rPr>
      </w:pPr>
    </w:p>
    <w:p w:rsidR="009C0739" w:rsidRDefault="009C0739" w:rsidP="000F3B22">
      <w:pPr>
        <w:rPr>
          <w:rFonts w:asciiTheme="majorHAnsi" w:hAnsiTheme="majorHAnsi"/>
          <w:u w:val="single"/>
        </w:rPr>
      </w:pPr>
    </w:p>
    <w:p w:rsidR="009C0739" w:rsidRDefault="009C0739" w:rsidP="000F3B22">
      <w:pPr>
        <w:rPr>
          <w:rFonts w:asciiTheme="majorHAnsi" w:hAnsiTheme="majorHAnsi"/>
          <w:u w:val="single"/>
        </w:rPr>
      </w:pPr>
    </w:p>
    <w:p w:rsidR="009C0739" w:rsidRDefault="009C0739" w:rsidP="000F3B22">
      <w:pPr>
        <w:rPr>
          <w:rFonts w:asciiTheme="majorHAnsi" w:hAnsiTheme="majorHAnsi"/>
          <w:u w:val="single"/>
        </w:rPr>
        <w:sectPr w:rsidR="009C0739" w:rsidSect="000F3B22">
          <w:headerReference w:type="default" r:id="rId23"/>
          <w:type w:val="continuous"/>
          <w:pgSz w:w="12240" w:h="15840"/>
          <w:pgMar w:top="1440" w:right="1440" w:bottom="1440" w:left="1440" w:header="720" w:footer="720" w:gutter="0"/>
          <w:cols w:space="720"/>
          <w:docGrid w:linePitch="360"/>
        </w:sectPr>
      </w:pPr>
    </w:p>
    <w:p w:rsidR="00B6010A" w:rsidRPr="00497A9D" w:rsidRDefault="000F3B22" w:rsidP="00B6010A">
      <w:pPr>
        <w:pStyle w:val="NoSpacing"/>
      </w:pPr>
      <w:r w:rsidRPr="00497A9D">
        <w:rPr>
          <w:noProof/>
        </w:rPr>
        <w:lastRenderedPageBreak/>
        <w:drawing>
          <wp:inline distT="0" distB="0" distL="0" distR="0">
            <wp:extent cx="3038522" cy="1925998"/>
            <wp:effectExtent l="19050" t="0" r="9478" b="0"/>
            <wp:docPr id="9" name="Picture 1" descr="C:\Users\Public\Documents\My Documents\Project Info\Palmyra\comm\Operational Group Images v2\Sli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ublic\Documents\My Documents\Project Info\Palmyra\comm\Operational Group Images v2\Slide1.JPG"/>
                    <pic:cNvPicPr>
                      <a:picLocks noChangeAspect="1" noChangeArrowheads="1"/>
                    </pic:cNvPicPr>
                  </pic:nvPicPr>
                  <pic:blipFill>
                    <a:blip r:embed="rId24" cstate="print"/>
                    <a:srcRect t="5677" b="9995"/>
                    <a:stretch>
                      <a:fillRect/>
                    </a:stretch>
                  </pic:blipFill>
                  <pic:spPr bwMode="auto">
                    <a:xfrm>
                      <a:off x="0" y="0"/>
                      <a:ext cx="3038522" cy="1925998"/>
                    </a:xfrm>
                    <a:prstGeom prst="rect">
                      <a:avLst/>
                    </a:prstGeom>
                    <a:noFill/>
                    <a:ln w="9525">
                      <a:noFill/>
                      <a:miter lim="800000"/>
                      <a:headEnd/>
                      <a:tailEnd/>
                    </a:ln>
                  </pic:spPr>
                </pic:pic>
              </a:graphicData>
            </a:graphic>
          </wp:inline>
        </w:drawing>
      </w:r>
      <w:r w:rsidRPr="00497A9D">
        <w:rPr>
          <w:noProof/>
        </w:rPr>
        <w:drawing>
          <wp:inline distT="0" distB="0" distL="0" distR="0">
            <wp:extent cx="3051696" cy="1924334"/>
            <wp:effectExtent l="19050" t="0" r="0" b="0"/>
            <wp:docPr id="10" name="Picture 2" descr="C:\Users\Public\Documents\My Documents\Project Info\Palmyra\comm\Operational Group Images v2\Slid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ublic\Documents\My Documents\Project Info\Palmyra\comm\Operational Group Images v2\Slide2.JPG"/>
                    <pic:cNvPicPr>
                      <a:picLocks noChangeAspect="1" noChangeArrowheads="1"/>
                    </pic:cNvPicPr>
                  </pic:nvPicPr>
                  <pic:blipFill>
                    <a:blip r:embed="rId25" cstate="print"/>
                    <a:srcRect t="6567" b="9254"/>
                    <a:stretch>
                      <a:fillRect/>
                    </a:stretch>
                  </pic:blipFill>
                  <pic:spPr bwMode="auto">
                    <a:xfrm>
                      <a:off x="0" y="0"/>
                      <a:ext cx="3051696" cy="1924334"/>
                    </a:xfrm>
                    <a:prstGeom prst="rect">
                      <a:avLst/>
                    </a:prstGeom>
                    <a:noFill/>
                    <a:ln w="9525">
                      <a:noFill/>
                      <a:miter lim="800000"/>
                      <a:headEnd/>
                      <a:tailEnd/>
                    </a:ln>
                  </pic:spPr>
                </pic:pic>
              </a:graphicData>
            </a:graphic>
          </wp:inline>
        </w:drawing>
      </w:r>
    </w:p>
    <w:p w:rsidR="00B6010A" w:rsidRPr="00497A9D" w:rsidRDefault="000F3B22" w:rsidP="00B6010A">
      <w:pPr>
        <w:pStyle w:val="NoSpacing"/>
        <w:rPr>
          <w:noProof/>
          <w:u w:val="single"/>
        </w:rPr>
      </w:pPr>
      <w:r w:rsidRPr="00497A9D">
        <w:rPr>
          <w:noProof/>
        </w:rPr>
        <w:lastRenderedPageBreak/>
        <w:drawing>
          <wp:inline distT="0" distB="0" distL="0" distR="0">
            <wp:extent cx="3051696" cy="1883391"/>
            <wp:effectExtent l="19050" t="0" r="0" b="0"/>
            <wp:docPr id="11" name="Picture 3" descr="C:\Users\Public\Documents\My Documents\Project Info\Palmyra\comm\Operational Group Images v2\Slid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ublic\Documents\My Documents\Project Info\Palmyra\comm\Operational Group Images v2\Slide3.JPG"/>
                    <pic:cNvPicPr>
                      <a:picLocks noChangeAspect="1" noChangeArrowheads="1"/>
                    </pic:cNvPicPr>
                  </pic:nvPicPr>
                  <pic:blipFill>
                    <a:blip r:embed="rId26" cstate="print"/>
                    <a:srcRect t="6269" b="11344"/>
                    <a:stretch>
                      <a:fillRect/>
                    </a:stretch>
                  </pic:blipFill>
                  <pic:spPr bwMode="auto">
                    <a:xfrm>
                      <a:off x="0" y="0"/>
                      <a:ext cx="3051696" cy="1883391"/>
                    </a:xfrm>
                    <a:prstGeom prst="rect">
                      <a:avLst/>
                    </a:prstGeom>
                    <a:noFill/>
                    <a:ln w="9525">
                      <a:noFill/>
                      <a:miter lim="800000"/>
                      <a:headEnd/>
                      <a:tailEnd/>
                    </a:ln>
                  </pic:spPr>
                </pic:pic>
              </a:graphicData>
            </a:graphic>
          </wp:inline>
        </w:drawing>
      </w:r>
      <w:r w:rsidRPr="00497A9D">
        <w:rPr>
          <w:noProof/>
          <w:u w:val="single"/>
        </w:rPr>
        <w:t xml:space="preserve"> </w:t>
      </w:r>
      <w:r w:rsidRPr="00497A9D">
        <w:rPr>
          <w:noProof/>
        </w:rPr>
        <w:drawing>
          <wp:inline distT="0" distB="0" distL="0" distR="0">
            <wp:extent cx="3051696" cy="1924334"/>
            <wp:effectExtent l="19050" t="0" r="0" b="0"/>
            <wp:docPr id="13" name="Picture 4" descr="C:\Users\Public\Documents\My Documents\Project Info\Palmyra\comm\Operational Group Images v2\Slid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ublic\Documents\My Documents\Project Info\Palmyra\comm\Operational Group Images v2\Slide4.JPG"/>
                    <pic:cNvPicPr>
                      <a:picLocks noChangeAspect="1" noChangeArrowheads="1"/>
                    </pic:cNvPicPr>
                  </pic:nvPicPr>
                  <pic:blipFill>
                    <a:blip r:embed="rId27" cstate="print"/>
                    <a:srcRect t="6567" b="9254"/>
                    <a:stretch>
                      <a:fillRect/>
                    </a:stretch>
                  </pic:blipFill>
                  <pic:spPr bwMode="auto">
                    <a:xfrm>
                      <a:off x="0" y="0"/>
                      <a:ext cx="3051696" cy="1924334"/>
                    </a:xfrm>
                    <a:prstGeom prst="rect">
                      <a:avLst/>
                    </a:prstGeom>
                    <a:noFill/>
                    <a:ln w="9525">
                      <a:noFill/>
                      <a:miter lim="800000"/>
                      <a:headEnd/>
                      <a:tailEnd/>
                    </a:ln>
                  </pic:spPr>
                </pic:pic>
              </a:graphicData>
            </a:graphic>
          </wp:inline>
        </w:drawing>
      </w:r>
    </w:p>
    <w:p w:rsidR="000F3B22" w:rsidRPr="00497A9D" w:rsidRDefault="000F3B22" w:rsidP="00B6010A">
      <w:pPr>
        <w:pStyle w:val="NoSpacing"/>
      </w:pPr>
      <w:r w:rsidRPr="00497A9D">
        <w:rPr>
          <w:noProof/>
        </w:rPr>
        <w:lastRenderedPageBreak/>
        <w:drawing>
          <wp:inline distT="0" distB="0" distL="0" distR="0">
            <wp:extent cx="3051696" cy="1924335"/>
            <wp:effectExtent l="19050" t="0" r="0" b="0"/>
            <wp:docPr id="14" name="Picture 5" descr="C:\Users\Public\Documents\My Documents\Project Info\Palmyra\comm\Operational Group Images v2\Slid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ublic\Documents\My Documents\Project Info\Palmyra\comm\Operational Group Images v2\Slide5.JPG"/>
                    <pic:cNvPicPr>
                      <a:picLocks noChangeAspect="1" noChangeArrowheads="1"/>
                    </pic:cNvPicPr>
                  </pic:nvPicPr>
                  <pic:blipFill>
                    <a:blip r:embed="rId28" cstate="print"/>
                    <a:srcRect t="7164" b="8657"/>
                    <a:stretch>
                      <a:fillRect/>
                    </a:stretch>
                  </pic:blipFill>
                  <pic:spPr bwMode="auto">
                    <a:xfrm>
                      <a:off x="0" y="0"/>
                      <a:ext cx="3051696" cy="1924335"/>
                    </a:xfrm>
                    <a:prstGeom prst="rect">
                      <a:avLst/>
                    </a:prstGeom>
                    <a:noFill/>
                    <a:ln w="9525">
                      <a:noFill/>
                      <a:miter lim="800000"/>
                      <a:headEnd/>
                      <a:tailEnd/>
                    </a:ln>
                  </pic:spPr>
                </pic:pic>
              </a:graphicData>
            </a:graphic>
          </wp:inline>
        </w:drawing>
      </w:r>
      <w:r w:rsidRPr="00497A9D">
        <w:rPr>
          <w:noProof/>
        </w:rPr>
        <w:drawing>
          <wp:inline distT="0" distB="0" distL="0" distR="0">
            <wp:extent cx="3051696" cy="1917510"/>
            <wp:effectExtent l="19050" t="0" r="0" b="0"/>
            <wp:docPr id="16" name="Picture 6" descr="C:\Users\Public\Documents\My Documents\Project Info\Palmyra\comm\Operational Group Images v2\Slid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ublic\Documents\My Documents\Project Info\Palmyra\comm\Operational Group Images v2\Slide6.JPG"/>
                    <pic:cNvPicPr>
                      <a:picLocks noChangeAspect="1" noChangeArrowheads="1"/>
                    </pic:cNvPicPr>
                  </pic:nvPicPr>
                  <pic:blipFill>
                    <a:blip r:embed="rId29" cstate="print"/>
                    <a:srcRect t="7164" b="8955"/>
                    <a:stretch>
                      <a:fillRect/>
                    </a:stretch>
                  </pic:blipFill>
                  <pic:spPr bwMode="auto">
                    <a:xfrm>
                      <a:off x="0" y="0"/>
                      <a:ext cx="3051696" cy="1917510"/>
                    </a:xfrm>
                    <a:prstGeom prst="rect">
                      <a:avLst/>
                    </a:prstGeom>
                    <a:noFill/>
                    <a:ln w="9525">
                      <a:noFill/>
                      <a:miter lim="800000"/>
                      <a:headEnd/>
                      <a:tailEnd/>
                    </a:ln>
                  </pic:spPr>
                </pic:pic>
              </a:graphicData>
            </a:graphic>
          </wp:inline>
        </w:drawing>
      </w:r>
    </w:p>
    <w:p w:rsidR="000F3B22" w:rsidRPr="00497A9D" w:rsidRDefault="000F3B22" w:rsidP="000F3B22">
      <w:pPr>
        <w:rPr>
          <w:rFonts w:asciiTheme="majorHAnsi" w:hAnsiTheme="majorHAnsi"/>
          <w:u w:val="single"/>
        </w:rPr>
      </w:pPr>
      <w:r w:rsidRPr="00497A9D">
        <w:rPr>
          <w:rFonts w:asciiTheme="majorHAnsi" w:hAnsiTheme="majorHAnsi"/>
          <w:noProof/>
        </w:rPr>
        <w:lastRenderedPageBreak/>
        <w:drawing>
          <wp:inline distT="0" distB="0" distL="0" distR="0">
            <wp:extent cx="3309264" cy="2286000"/>
            <wp:effectExtent l="19050" t="0" r="5436" b="0"/>
            <wp:docPr id="20" name="Picture 5" descr="C:\Users\jbonham\Documents\My Documents\Project Info\Palmyra\comm\Operational Group Images\Slid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bonham\Documents\My Documents\Project Info\Palmyra\comm\Operational Group Images\Slide7.JPG"/>
                    <pic:cNvPicPr>
                      <a:picLocks noChangeAspect="1" noChangeArrowheads="1"/>
                    </pic:cNvPicPr>
                  </pic:nvPicPr>
                  <pic:blipFill>
                    <a:blip r:embed="rId30" cstate="print"/>
                    <a:srcRect t="2873" b="4964"/>
                    <a:stretch>
                      <a:fillRect/>
                    </a:stretch>
                  </pic:blipFill>
                  <pic:spPr bwMode="auto">
                    <a:xfrm>
                      <a:off x="0" y="0"/>
                      <a:ext cx="3309264" cy="2286000"/>
                    </a:xfrm>
                    <a:prstGeom prst="rect">
                      <a:avLst/>
                    </a:prstGeom>
                    <a:noFill/>
                    <a:ln w="9525">
                      <a:noFill/>
                      <a:miter lim="800000"/>
                      <a:headEnd/>
                      <a:tailEnd/>
                    </a:ln>
                  </pic:spPr>
                </pic:pic>
              </a:graphicData>
            </a:graphic>
          </wp:inline>
        </w:drawing>
      </w:r>
    </w:p>
    <w:p w:rsidR="00E21D4F" w:rsidRDefault="00E21D4F" w:rsidP="00E21D4F">
      <w:pPr>
        <w:pStyle w:val="NoSpacing"/>
        <w:jc w:val="center"/>
      </w:pPr>
    </w:p>
    <w:p w:rsidR="00E21D4F" w:rsidRDefault="00E21D4F" w:rsidP="00E21D4F">
      <w:pPr>
        <w:pStyle w:val="NoSpacing"/>
        <w:jc w:val="center"/>
      </w:pPr>
    </w:p>
    <w:p w:rsidR="00E21D4F" w:rsidRDefault="00E21D4F" w:rsidP="00E21D4F">
      <w:pPr>
        <w:pStyle w:val="NoSpacing"/>
        <w:jc w:val="center"/>
      </w:pPr>
    </w:p>
    <w:p w:rsidR="00E21D4F" w:rsidRDefault="00E21D4F" w:rsidP="00E21D4F">
      <w:pPr>
        <w:pStyle w:val="NoSpacing"/>
        <w:jc w:val="center"/>
      </w:pPr>
    </w:p>
    <w:p w:rsidR="00E21D4F" w:rsidRDefault="00E21D4F" w:rsidP="00E21D4F">
      <w:pPr>
        <w:pStyle w:val="NoSpacing"/>
        <w:jc w:val="center"/>
      </w:pPr>
    </w:p>
    <w:p w:rsidR="00E21D4F" w:rsidRDefault="00E21D4F" w:rsidP="00E21D4F">
      <w:pPr>
        <w:pStyle w:val="NoSpacing"/>
        <w:jc w:val="center"/>
      </w:pPr>
    </w:p>
    <w:p w:rsidR="00E21D4F" w:rsidRDefault="00E21D4F" w:rsidP="00E21D4F">
      <w:pPr>
        <w:pStyle w:val="NoSpacing"/>
        <w:jc w:val="center"/>
      </w:pPr>
    </w:p>
    <w:p w:rsidR="00E21D4F" w:rsidRDefault="00E21D4F" w:rsidP="00E21D4F">
      <w:pPr>
        <w:pStyle w:val="NoSpacing"/>
        <w:jc w:val="center"/>
      </w:pPr>
    </w:p>
    <w:p w:rsidR="00E21D4F" w:rsidRDefault="00E21D4F" w:rsidP="00E21D4F">
      <w:pPr>
        <w:pStyle w:val="NoSpacing"/>
        <w:jc w:val="center"/>
      </w:pPr>
    </w:p>
    <w:p w:rsidR="00E21D4F" w:rsidRPr="00E21D4F" w:rsidRDefault="00E21D4F" w:rsidP="00E21D4F">
      <w:pPr>
        <w:pStyle w:val="NoSpacing"/>
        <w:jc w:val="center"/>
        <w:rPr>
          <w:rFonts w:asciiTheme="majorHAnsi" w:hAnsiTheme="majorHAnsi"/>
          <w:u w:val="single"/>
        </w:rPr>
      </w:pPr>
      <w:proofErr w:type="gramStart"/>
      <w:r w:rsidRPr="00497A9D">
        <w:t>Figure 13.</w:t>
      </w:r>
      <w:proofErr w:type="gramEnd"/>
      <w:r w:rsidRPr="00497A9D">
        <w:t xml:space="preserve"> PARRP Radio Channels by Operational Group</w:t>
      </w:r>
    </w:p>
    <w:p w:rsidR="009C0739" w:rsidRDefault="009C0739" w:rsidP="00D42651">
      <w:pPr>
        <w:pStyle w:val="NoSpacing"/>
      </w:pPr>
    </w:p>
    <w:p w:rsidR="009C0739" w:rsidRDefault="009C0739" w:rsidP="00D42651">
      <w:pPr>
        <w:pStyle w:val="NoSpacing"/>
        <w:sectPr w:rsidR="009C0739" w:rsidSect="009C0739">
          <w:type w:val="continuous"/>
          <w:pgSz w:w="12240" w:h="15840"/>
          <w:pgMar w:top="720" w:right="720" w:bottom="720" w:left="720" w:header="720" w:footer="720" w:gutter="0"/>
          <w:cols w:num="2" w:space="720"/>
          <w:docGrid w:linePitch="360"/>
        </w:sectPr>
      </w:pPr>
    </w:p>
    <w:p w:rsidR="003C309A" w:rsidRDefault="003C309A">
      <w:pPr>
        <w:spacing w:after="0"/>
        <w:rPr>
          <w:sz w:val="20"/>
        </w:rPr>
      </w:pPr>
      <w:r>
        <w:rPr>
          <w:sz w:val="20"/>
        </w:rPr>
        <w:lastRenderedPageBreak/>
        <w:br w:type="page"/>
      </w:r>
    </w:p>
    <w:tbl>
      <w:tblPr>
        <w:tblW w:w="0" w:type="auto"/>
        <w:tblLook w:val="04A0"/>
      </w:tblPr>
      <w:tblGrid>
        <w:gridCol w:w="1064"/>
        <w:gridCol w:w="1159"/>
        <w:gridCol w:w="2127"/>
        <w:gridCol w:w="995"/>
      </w:tblGrid>
      <w:tr w:rsidR="000F3B22" w:rsidRPr="00497A9D" w:rsidTr="00D42651">
        <w:trPr>
          <w:trHeight w:val="225"/>
        </w:trPr>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lastRenderedPageBreak/>
              <w:t>Group</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ID</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Who</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Frequency</w:t>
            </w:r>
          </w:p>
        </w:tc>
      </w:tr>
      <w:tr w:rsidR="000F3B22" w:rsidRPr="00497A9D" w:rsidTr="00D42651">
        <w:trPr>
          <w:trHeight w:val="162"/>
        </w:trPr>
        <w:tc>
          <w:tcPr>
            <w:tcW w:w="0" w:type="auto"/>
            <w:tcBorders>
              <w:top w:val="nil"/>
              <w:left w:val="nil"/>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Command</w:t>
            </w:r>
          </w:p>
        </w:tc>
        <w:tc>
          <w:tcPr>
            <w:tcW w:w="0" w:type="auto"/>
            <w:tcBorders>
              <w:top w:val="nil"/>
              <w:left w:val="nil"/>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05A</w:t>
            </w:r>
          </w:p>
        </w:tc>
        <w:tc>
          <w:tcPr>
            <w:tcW w:w="0" w:type="auto"/>
            <w:tcBorders>
              <w:top w:val="nil"/>
              <w:left w:val="nil"/>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Incident Command</w:t>
            </w:r>
          </w:p>
        </w:tc>
        <w:tc>
          <w:tcPr>
            <w:tcW w:w="0" w:type="auto"/>
            <w:tcBorders>
              <w:top w:val="nil"/>
              <w:left w:val="nil"/>
              <w:bottom w:val="nil"/>
              <w:right w:val="nil"/>
            </w:tcBorders>
            <w:shd w:val="clear" w:color="000000" w:fill="C5BE97"/>
            <w:noWrap/>
            <w:vAlign w:val="bottom"/>
            <w:hideMark/>
          </w:tcPr>
          <w:p w:rsidR="000F3B22" w:rsidRPr="00497A9D" w:rsidRDefault="000F3B22" w:rsidP="00D42651">
            <w:pPr>
              <w:spacing w:after="0"/>
              <w:jc w:val="right"/>
              <w:rPr>
                <w:rFonts w:asciiTheme="majorHAnsi" w:hAnsiTheme="majorHAnsi" w:cs="Calibri"/>
                <w:color w:val="000000"/>
                <w:sz w:val="16"/>
                <w:szCs w:val="16"/>
              </w:rPr>
            </w:pPr>
            <w:r w:rsidRPr="00497A9D">
              <w:rPr>
                <w:rFonts w:asciiTheme="majorHAnsi" w:hAnsiTheme="majorHAnsi" w:cs="Calibri"/>
                <w:color w:val="000000"/>
                <w:sz w:val="16"/>
                <w:szCs w:val="16"/>
              </w:rPr>
              <w:t>156.2500</w:t>
            </w:r>
          </w:p>
        </w:tc>
      </w:tr>
      <w:tr w:rsidR="000F3B22" w:rsidRPr="00497A9D" w:rsidTr="00D42651">
        <w:trPr>
          <w:trHeight w:val="171"/>
        </w:trPr>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Ground  Ops</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01A</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Hand Broadcast Personnel</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jc w:val="right"/>
              <w:rPr>
                <w:rFonts w:asciiTheme="majorHAnsi" w:hAnsiTheme="majorHAnsi" w:cs="Calibri"/>
                <w:color w:val="000000"/>
                <w:sz w:val="16"/>
                <w:szCs w:val="16"/>
              </w:rPr>
            </w:pPr>
            <w:r w:rsidRPr="00497A9D">
              <w:rPr>
                <w:rFonts w:asciiTheme="majorHAnsi" w:hAnsiTheme="majorHAnsi" w:cs="Calibri"/>
                <w:color w:val="000000"/>
                <w:sz w:val="16"/>
                <w:szCs w:val="16"/>
              </w:rPr>
              <w:t>156.0500</w:t>
            </w:r>
          </w:p>
        </w:tc>
      </w:tr>
      <w:tr w:rsidR="000F3B22" w:rsidRPr="00497A9D" w:rsidTr="00D42651">
        <w:trPr>
          <w:trHeight w:val="144"/>
        </w:trPr>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03A</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Structure Baiting Personnel</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jc w:val="right"/>
              <w:rPr>
                <w:rFonts w:asciiTheme="majorHAnsi" w:hAnsiTheme="majorHAnsi" w:cs="Calibri"/>
                <w:color w:val="000000"/>
                <w:sz w:val="16"/>
                <w:szCs w:val="16"/>
              </w:rPr>
            </w:pPr>
            <w:r w:rsidRPr="00497A9D">
              <w:rPr>
                <w:rFonts w:asciiTheme="majorHAnsi" w:hAnsiTheme="majorHAnsi" w:cs="Calibri"/>
                <w:color w:val="000000"/>
                <w:sz w:val="16"/>
                <w:szCs w:val="16"/>
              </w:rPr>
              <w:t>156.1500</w:t>
            </w:r>
          </w:p>
        </w:tc>
      </w:tr>
      <w:tr w:rsidR="000F3B22" w:rsidRPr="00497A9D" w:rsidTr="00D42651">
        <w:trPr>
          <w:trHeight w:val="126"/>
        </w:trPr>
        <w:tc>
          <w:tcPr>
            <w:tcW w:w="0" w:type="auto"/>
            <w:tcBorders>
              <w:top w:val="nil"/>
              <w:left w:val="nil"/>
              <w:bottom w:val="nil"/>
              <w:right w:val="nil"/>
            </w:tcBorders>
            <w:shd w:val="clear" w:color="000000" w:fill="00B0F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Air Ops</w:t>
            </w:r>
          </w:p>
        </w:tc>
        <w:tc>
          <w:tcPr>
            <w:tcW w:w="0" w:type="auto"/>
            <w:tcBorders>
              <w:top w:val="nil"/>
              <w:left w:val="nil"/>
              <w:bottom w:val="nil"/>
              <w:right w:val="nil"/>
            </w:tcBorders>
            <w:shd w:val="clear" w:color="000000" w:fill="00B0F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06</w:t>
            </w:r>
          </w:p>
        </w:tc>
        <w:tc>
          <w:tcPr>
            <w:tcW w:w="0" w:type="auto"/>
            <w:tcBorders>
              <w:top w:val="nil"/>
              <w:left w:val="nil"/>
              <w:bottom w:val="nil"/>
              <w:right w:val="nil"/>
            </w:tcBorders>
            <w:shd w:val="clear" w:color="000000" w:fill="00B0F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Pilots, Ground Ops</w:t>
            </w:r>
          </w:p>
        </w:tc>
        <w:tc>
          <w:tcPr>
            <w:tcW w:w="0" w:type="auto"/>
            <w:tcBorders>
              <w:top w:val="nil"/>
              <w:left w:val="nil"/>
              <w:bottom w:val="nil"/>
              <w:right w:val="nil"/>
            </w:tcBorders>
            <w:shd w:val="clear" w:color="000000" w:fill="00B0F0"/>
            <w:noWrap/>
            <w:vAlign w:val="bottom"/>
            <w:hideMark/>
          </w:tcPr>
          <w:p w:rsidR="000F3B22" w:rsidRPr="00497A9D" w:rsidRDefault="000F3B22" w:rsidP="00D42651">
            <w:pPr>
              <w:spacing w:after="0"/>
              <w:jc w:val="right"/>
              <w:rPr>
                <w:rFonts w:asciiTheme="majorHAnsi" w:hAnsiTheme="majorHAnsi" w:cs="Calibri"/>
                <w:color w:val="000000"/>
                <w:sz w:val="16"/>
                <w:szCs w:val="16"/>
              </w:rPr>
            </w:pPr>
            <w:r w:rsidRPr="00497A9D">
              <w:rPr>
                <w:rFonts w:asciiTheme="majorHAnsi" w:hAnsiTheme="majorHAnsi" w:cs="Calibri"/>
                <w:color w:val="000000"/>
                <w:sz w:val="16"/>
                <w:szCs w:val="16"/>
              </w:rPr>
              <w:t>156.3000</w:t>
            </w:r>
          </w:p>
        </w:tc>
      </w:tr>
      <w:tr w:rsidR="000F3B22" w:rsidRPr="00497A9D" w:rsidTr="00D42651">
        <w:trPr>
          <w:trHeight w:val="189"/>
        </w:trPr>
        <w:tc>
          <w:tcPr>
            <w:tcW w:w="0" w:type="auto"/>
            <w:tcBorders>
              <w:top w:val="nil"/>
              <w:left w:val="nil"/>
              <w:bottom w:val="nil"/>
              <w:right w:val="nil"/>
            </w:tcBorders>
            <w:shd w:val="clear" w:color="000000" w:fill="00B0F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w:t>
            </w:r>
          </w:p>
        </w:tc>
        <w:tc>
          <w:tcPr>
            <w:tcW w:w="0" w:type="auto"/>
            <w:tcBorders>
              <w:top w:val="nil"/>
              <w:left w:val="nil"/>
              <w:bottom w:val="nil"/>
              <w:right w:val="nil"/>
            </w:tcBorders>
            <w:shd w:val="clear" w:color="000000" w:fill="00B0F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07A</w:t>
            </w:r>
          </w:p>
        </w:tc>
        <w:tc>
          <w:tcPr>
            <w:tcW w:w="0" w:type="auto"/>
            <w:tcBorders>
              <w:top w:val="nil"/>
              <w:left w:val="nil"/>
              <w:bottom w:val="nil"/>
              <w:right w:val="nil"/>
            </w:tcBorders>
            <w:shd w:val="clear" w:color="000000" w:fill="00B0F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Air Ops Personnel</w:t>
            </w:r>
          </w:p>
        </w:tc>
        <w:tc>
          <w:tcPr>
            <w:tcW w:w="0" w:type="auto"/>
            <w:tcBorders>
              <w:top w:val="nil"/>
              <w:left w:val="nil"/>
              <w:bottom w:val="nil"/>
              <w:right w:val="nil"/>
            </w:tcBorders>
            <w:shd w:val="clear" w:color="000000" w:fill="00B0F0"/>
            <w:noWrap/>
            <w:vAlign w:val="bottom"/>
            <w:hideMark/>
          </w:tcPr>
          <w:p w:rsidR="000F3B22" w:rsidRPr="00497A9D" w:rsidRDefault="000F3B22" w:rsidP="00D42651">
            <w:pPr>
              <w:spacing w:after="0"/>
              <w:jc w:val="right"/>
              <w:rPr>
                <w:rFonts w:asciiTheme="majorHAnsi" w:hAnsiTheme="majorHAnsi" w:cs="Calibri"/>
                <w:color w:val="000000"/>
                <w:sz w:val="16"/>
                <w:szCs w:val="16"/>
              </w:rPr>
            </w:pPr>
            <w:r w:rsidRPr="00497A9D">
              <w:rPr>
                <w:rFonts w:asciiTheme="majorHAnsi" w:hAnsiTheme="majorHAnsi" w:cs="Calibri"/>
                <w:color w:val="000000"/>
                <w:sz w:val="16"/>
                <w:szCs w:val="16"/>
              </w:rPr>
              <w:t>156.3500</w:t>
            </w:r>
          </w:p>
        </w:tc>
      </w:tr>
      <w:tr w:rsidR="000F3B22" w:rsidRPr="00497A9D" w:rsidTr="00D42651">
        <w:trPr>
          <w:trHeight w:val="180"/>
        </w:trPr>
        <w:tc>
          <w:tcPr>
            <w:tcW w:w="0" w:type="auto"/>
            <w:tcBorders>
              <w:top w:val="nil"/>
              <w:left w:val="nil"/>
              <w:bottom w:val="nil"/>
              <w:right w:val="nil"/>
            </w:tcBorders>
            <w:shd w:val="clear" w:color="000000" w:fill="00B0F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w:t>
            </w:r>
          </w:p>
        </w:tc>
        <w:tc>
          <w:tcPr>
            <w:tcW w:w="0" w:type="auto"/>
            <w:tcBorders>
              <w:top w:val="nil"/>
              <w:left w:val="nil"/>
              <w:bottom w:val="nil"/>
              <w:right w:val="nil"/>
            </w:tcBorders>
            <w:shd w:val="clear" w:color="000000" w:fill="00B0F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Air Command</w:t>
            </w:r>
          </w:p>
        </w:tc>
        <w:tc>
          <w:tcPr>
            <w:tcW w:w="0" w:type="auto"/>
            <w:tcBorders>
              <w:top w:val="nil"/>
              <w:left w:val="nil"/>
              <w:bottom w:val="nil"/>
              <w:right w:val="nil"/>
            </w:tcBorders>
            <w:shd w:val="clear" w:color="000000" w:fill="00B0F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Pilots, Incident Command</w:t>
            </w:r>
          </w:p>
        </w:tc>
        <w:tc>
          <w:tcPr>
            <w:tcW w:w="0" w:type="auto"/>
            <w:tcBorders>
              <w:top w:val="nil"/>
              <w:left w:val="nil"/>
              <w:bottom w:val="nil"/>
              <w:right w:val="nil"/>
            </w:tcBorders>
            <w:shd w:val="clear" w:color="000000" w:fill="00B0F0"/>
            <w:noWrap/>
            <w:vAlign w:val="bottom"/>
            <w:hideMark/>
          </w:tcPr>
          <w:p w:rsidR="000F3B22" w:rsidRPr="00497A9D" w:rsidRDefault="000F3B22" w:rsidP="00D42651">
            <w:pPr>
              <w:spacing w:after="0"/>
              <w:jc w:val="right"/>
              <w:rPr>
                <w:rFonts w:asciiTheme="majorHAnsi" w:hAnsiTheme="majorHAnsi" w:cs="Calibri"/>
                <w:color w:val="000000"/>
                <w:sz w:val="16"/>
                <w:szCs w:val="16"/>
              </w:rPr>
            </w:pPr>
            <w:r w:rsidRPr="00497A9D">
              <w:rPr>
                <w:rFonts w:asciiTheme="majorHAnsi" w:hAnsiTheme="majorHAnsi" w:cs="Calibri"/>
                <w:color w:val="000000"/>
                <w:sz w:val="16"/>
                <w:szCs w:val="16"/>
              </w:rPr>
              <w:t>151.7600</w:t>
            </w:r>
          </w:p>
        </w:tc>
      </w:tr>
      <w:tr w:rsidR="000F3B22" w:rsidRPr="00497A9D" w:rsidTr="00D42651">
        <w:trPr>
          <w:trHeight w:val="198"/>
        </w:trPr>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Logistics</w:t>
            </w: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09</w:t>
            </w: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Station/Vessel/Animal Care</w:t>
            </w: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jc w:val="right"/>
              <w:rPr>
                <w:rFonts w:asciiTheme="majorHAnsi" w:hAnsiTheme="majorHAnsi" w:cs="Calibri"/>
                <w:color w:val="000000"/>
                <w:sz w:val="16"/>
                <w:szCs w:val="16"/>
              </w:rPr>
            </w:pPr>
            <w:r w:rsidRPr="00497A9D">
              <w:rPr>
                <w:rFonts w:asciiTheme="majorHAnsi" w:hAnsiTheme="majorHAnsi" w:cs="Calibri"/>
                <w:color w:val="000000"/>
                <w:sz w:val="16"/>
                <w:szCs w:val="16"/>
              </w:rPr>
              <w:t>156.4500</w:t>
            </w:r>
          </w:p>
        </w:tc>
      </w:tr>
      <w:tr w:rsidR="000F3B22" w:rsidRPr="00497A9D" w:rsidTr="00D42651">
        <w:trPr>
          <w:trHeight w:val="99"/>
        </w:trPr>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w:t>
            </w: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08</w:t>
            </w: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Open Channel</w:t>
            </w: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jc w:val="right"/>
              <w:rPr>
                <w:rFonts w:asciiTheme="majorHAnsi" w:hAnsiTheme="majorHAnsi" w:cs="Calibri"/>
                <w:color w:val="000000"/>
                <w:sz w:val="16"/>
                <w:szCs w:val="16"/>
              </w:rPr>
            </w:pPr>
            <w:r w:rsidRPr="00497A9D">
              <w:rPr>
                <w:rFonts w:asciiTheme="majorHAnsi" w:hAnsiTheme="majorHAnsi" w:cs="Calibri"/>
                <w:color w:val="000000"/>
                <w:sz w:val="16"/>
                <w:szCs w:val="16"/>
              </w:rPr>
              <w:t>156.4000</w:t>
            </w:r>
          </w:p>
        </w:tc>
      </w:tr>
      <w:tr w:rsidR="000F3B22" w:rsidRPr="00497A9D" w:rsidTr="00D42651">
        <w:trPr>
          <w:trHeight w:val="171"/>
        </w:trPr>
        <w:tc>
          <w:tcPr>
            <w:tcW w:w="0" w:type="auto"/>
            <w:tcBorders>
              <w:top w:val="nil"/>
              <w:left w:val="nil"/>
              <w:bottom w:val="nil"/>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Monitoring</w:t>
            </w:r>
          </w:p>
        </w:tc>
        <w:tc>
          <w:tcPr>
            <w:tcW w:w="0" w:type="auto"/>
            <w:tcBorders>
              <w:top w:val="nil"/>
              <w:left w:val="nil"/>
              <w:bottom w:val="nil"/>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10</w:t>
            </w:r>
          </w:p>
        </w:tc>
        <w:tc>
          <w:tcPr>
            <w:tcW w:w="0" w:type="auto"/>
            <w:tcBorders>
              <w:top w:val="nil"/>
              <w:left w:val="nil"/>
              <w:bottom w:val="nil"/>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Monitoring Personnel</w:t>
            </w:r>
          </w:p>
        </w:tc>
        <w:tc>
          <w:tcPr>
            <w:tcW w:w="0" w:type="auto"/>
            <w:tcBorders>
              <w:top w:val="nil"/>
              <w:left w:val="nil"/>
              <w:bottom w:val="nil"/>
              <w:right w:val="nil"/>
            </w:tcBorders>
            <w:shd w:val="clear" w:color="000000" w:fill="FFC000"/>
            <w:noWrap/>
            <w:vAlign w:val="bottom"/>
            <w:hideMark/>
          </w:tcPr>
          <w:p w:rsidR="000F3B22" w:rsidRPr="00497A9D" w:rsidRDefault="000F3B22" w:rsidP="00D42651">
            <w:pPr>
              <w:spacing w:after="0"/>
              <w:jc w:val="right"/>
              <w:rPr>
                <w:rFonts w:asciiTheme="majorHAnsi" w:hAnsiTheme="majorHAnsi" w:cs="Calibri"/>
                <w:color w:val="000000"/>
                <w:sz w:val="16"/>
                <w:szCs w:val="16"/>
              </w:rPr>
            </w:pPr>
            <w:r w:rsidRPr="00497A9D">
              <w:rPr>
                <w:rFonts w:asciiTheme="majorHAnsi" w:hAnsiTheme="majorHAnsi" w:cs="Calibri"/>
                <w:color w:val="000000"/>
                <w:sz w:val="16"/>
                <w:szCs w:val="16"/>
              </w:rPr>
              <w:t>156.5000</w:t>
            </w:r>
          </w:p>
        </w:tc>
      </w:tr>
      <w:tr w:rsidR="000F3B22" w:rsidRPr="00497A9D" w:rsidTr="00D42651">
        <w:trPr>
          <w:trHeight w:val="171"/>
        </w:trPr>
        <w:tc>
          <w:tcPr>
            <w:tcW w:w="0" w:type="auto"/>
            <w:tcBorders>
              <w:top w:val="nil"/>
              <w:left w:val="nil"/>
              <w:bottom w:val="nil"/>
              <w:right w:val="nil"/>
            </w:tcBorders>
            <w:shd w:val="clear" w:color="000000" w:fill="FF0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Emergency</w:t>
            </w:r>
          </w:p>
        </w:tc>
        <w:tc>
          <w:tcPr>
            <w:tcW w:w="0" w:type="auto"/>
            <w:tcBorders>
              <w:top w:val="nil"/>
              <w:left w:val="nil"/>
              <w:bottom w:val="nil"/>
              <w:right w:val="nil"/>
            </w:tcBorders>
            <w:shd w:val="clear" w:color="000000" w:fill="FF0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16</w:t>
            </w:r>
          </w:p>
        </w:tc>
        <w:tc>
          <w:tcPr>
            <w:tcW w:w="0" w:type="auto"/>
            <w:tcBorders>
              <w:top w:val="nil"/>
              <w:left w:val="nil"/>
              <w:bottom w:val="nil"/>
              <w:right w:val="nil"/>
            </w:tcBorders>
            <w:shd w:val="clear" w:color="000000" w:fill="FF0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All Personnel</w:t>
            </w:r>
          </w:p>
        </w:tc>
        <w:tc>
          <w:tcPr>
            <w:tcW w:w="0" w:type="auto"/>
            <w:tcBorders>
              <w:top w:val="nil"/>
              <w:left w:val="nil"/>
              <w:bottom w:val="nil"/>
              <w:right w:val="nil"/>
            </w:tcBorders>
            <w:shd w:val="clear" w:color="000000" w:fill="FF0000"/>
            <w:noWrap/>
            <w:vAlign w:val="bottom"/>
            <w:hideMark/>
          </w:tcPr>
          <w:p w:rsidR="000F3B22" w:rsidRPr="00497A9D" w:rsidRDefault="000F3B22" w:rsidP="00D42651">
            <w:pPr>
              <w:spacing w:after="0"/>
              <w:jc w:val="right"/>
              <w:rPr>
                <w:rFonts w:asciiTheme="majorHAnsi" w:hAnsiTheme="majorHAnsi" w:cs="Calibri"/>
                <w:color w:val="000000"/>
                <w:sz w:val="16"/>
                <w:szCs w:val="16"/>
              </w:rPr>
            </w:pPr>
            <w:r w:rsidRPr="00497A9D">
              <w:rPr>
                <w:rFonts w:asciiTheme="majorHAnsi" w:hAnsiTheme="majorHAnsi" w:cs="Calibri"/>
                <w:color w:val="000000"/>
                <w:sz w:val="16"/>
                <w:szCs w:val="16"/>
              </w:rPr>
              <w:t>156.8000</w:t>
            </w:r>
          </w:p>
        </w:tc>
      </w:tr>
    </w:tbl>
    <w:p w:rsidR="000F3B22" w:rsidRPr="00497A9D" w:rsidRDefault="000F3B22" w:rsidP="000F3B22">
      <w:pPr>
        <w:rPr>
          <w:rFonts w:asciiTheme="majorHAnsi" w:hAnsiTheme="majorHAnsi"/>
          <w:u w:val="single"/>
        </w:rPr>
        <w:sectPr w:rsidR="000F3B22" w:rsidRPr="00497A9D" w:rsidSect="000F3B22">
          <w:type w:val="continuous"/>
          <w:pgSz w:w="12240" w:h="15840"/>
          <w:pgMar w:top="1440" w:right="1440" w:bottom="1440" w:left="1440" w:header="720" w:footer="720" w:gutter="0"/>
          <w:cols w:space="720"/>
          <w:docGrid w:linePitch="360"/>
        </w:sectPr>
      </w:pPr>
    </w:p>
    <w:p w:rsidR="00D42651" w:rsidRPr="00497A9D" w:rsidRDefault="00D42651" w:rsidP="00B6010A">
      <w:pPr>
        <w:pStyle w:val="NoSpacing"/>
      </w:pPr>
    </w:p>
    <w:tbl>
      <w:tblPr>
        <w:tblW w:w="0" w:type="auto"/>
        <w:tblLook w:val="04A0"/>
      </w:tblPr>
      <w:tblGrid>
        <w:gridCol w:w="2191"/>
        <w:gridCol w:w="1304"/>
        <w:gridCol w:w="1016"/>
        <w:gridCol w:w="222"/>
        <w:gridCol w:w="2006"/>
        <w:gridCol w:w="1304"/>
        <w:gridCol w:w="1016"/>
      </w:tblGrid>
      <w:tr w:rsidR="00B6010A" w:rsidRPr="00497A9D" w:rsidTr="00D42651">
        <w:trPr>
          <w:trHeight w:val="300"/>
        </w:trPr>
        <w:tc>
          <w:tcPr>
            <w:tcW w:w="0" w:type="auto"/>
            <w:tcBorders>
              <w:top w:val="single" w:sz="4" w:space="0" w:color="auto"/>
              <w:left w:val="single" w:sz="4" w:space="0" w:color="auto"/>
              <w:bottom w:val="single" w:sz="4" w:space="0" w:color="auto"/>
              <w:right w:val="nil"/>
            </w:tcBorders>
            <w:shd w:val="clear" w:color="auto" w:fill="auto"/>
            <w:noWrap/>
            <w:vAlign w:val="bottom"/>
            <w:hideMark/>
          </w:tcPr>
          <w:p w:rsidR="000F3B22" w:rsidRPr="00497A9D" w:rsidRDefault="000F3B22" w:rsidP="00D42651">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Radio Call Sign</w:t>
            </w:r>
          </w:p>
        </w:tc>
        <w:tc>
          <w:tcPr>
            <w:tcW w:w="0" w:type="auto"/>
            <w:tcBorders>
              <w:top w:val="single" w:sz="4" w:space="0" w:color="auto"/>
              <w:left w:val="nil"/>
              <w:bottom w:val="single" w:sz="4" w:space="0" w:color="auto"/>
              <w:right w:val="nil"/>
            </w:tcBorders>
            <w:shd w:val="clear" w:color="auto" w:fill="auto"/>
            <w:noWrap/>
            <w:vAlign w:val="bottom"/>
            <w:hideMark/>
          </w:tcPr>
          <w:p w:rsidR="000F3B22" w:rsidRPr="00497A9D" w:rsidRDefault="000F3B22" w:rsidP="00D42651">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Name</w:t>
            </w:r>
          </w:p>
        </w:tc>
        <w:tc>
          <w:tcPr>
            <w:tcW w:w="0" w:type="auto"/>
            <w:tcBorders>
              <w:top w:val="single" w:sz="4" w:space="0" w:color="auto"/>
              <w:left w:val="nil"/>
              <w:bottom w:val="single" w:sz="4" w:space="0" w:color="auto"/>
              <w:right w:val="nil"/>
            </w:tcBorders>
            <w:shd w:val="clear" w:color="auto" w:fill="auto"/>
            <w:noWrap/>
            <w:vAlign w:val="bottom"/>
            <w:hideMark/>
          </w:tcPr>
          <w:p w:rsidR="000F3B22" w:rsidRPr="00497A9D" w:rsidRDefault="000F3B22" w:rsidP="00D42651">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Contact On</w:t>
            </w:r>
          </w:p>
        </w:tc>
        <w:tc>
          <w:tcPr>
            <w:tcW w:w="0" w:type="auto"/>
            <w:tcBorders>
              <w:top w:val="single" w:sz="4" w:space="0" w:color="auto"/>
              <w:left w:val="nil"/>
              <w:bottom w:val="single" w:sz="4" w:space="0" w:color="auto"/>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single" w:sz="4" w:space="0" w:color="auto"/>
              <w:left w:val="nil"/>
              <w:bottom w:val="single" w:sz="4" w:space="0" w:color="auto"/>
              <w:right w:val="nil"/>
            </w:tcBorders>
            <w:shd w:val="clear" w:color="auto" w:fill="auto"/>
            <w:noWrap/>
            <w:vAlign w:val="bottom"/>
            <w:hideMark/>
          </w:tcPr>
          <w:p w:rsidR="000F3B22" w:rsidRPr="00497A9D" w:rsidRDefault="000F3B22" w:rsidP="00D42651">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Radio Call Sign</w:t>
            </w:r>
          </w:p>
        </w:tc>
        <w:tc>
          <w:tcPr>
            <w:tcW w:w="0" w:type="auto"/>
            <w:tcBorders>
              <w:top w:val="single" w:sz="4" w:space="0" w:color="auto"/>
              <w:left w:val="nil"/>
              <w:bottom w:val="single" w:sz="4" w:space="0" w:color="auto"/>
              <w:right w:val="nil"/>
            </w:tcBorders>
            <w:shd w:val="clear" w:color="auto" w:fill="auto"/>
            <w:noWrap/>
            <w:vAlign w:val="bottom"/>
            <w:hideMark/>
          </w:tcPr>
          <w:p w:rsidR="000F3B22" w:rsidRPr="00497A9D" w:rsidRDefault="000F3B22" w:rsidP="00D42651">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Name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0F3B22" w:rsidRPr="00497A9D" w:rsidRDefault="000F3B22" w:rsidP="00D42651">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Contact On</w:t>
            </w:r>
          </w:p>
        </w:tc>
      </w:tr>
      <w:tr w:rsidR="000F3B22" w:rsidRPr="00497A9D" w:rsidTr="00D42651">
        <w:trPr>
          <w:trHeight w:val="206"/>
        </w:trPr>
        <w:tc>
          <w:tcPr>
            <w:tcW w:w="0" w:type="auto"/>
            <w:tcBorders>
              <w:top w:val="nil"/>
              <w:left w:val="single" w:sz="4" w:space="0" w:color="auto"/>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Incident Commander</w:t>
            </w:r>
          </w:p>
        </w:tc>
        <w:tc>
          <w:tcPr>
            <w:tcW w:w="0" w:type="auto"/>
            <w:tcBorders>
              <w:top w:val="nil"/>
              <w:left w:val="nil"/>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 White</w:t>
            </w:r>
          </w:p>
        </w:tc>
        <w:tc>
          <w:tcPr>
            <w:tcW w:w="0" w:type="auto"/>
            <w:tcBorders>
              <w:top w:val="nil"/>
              <w:left w:val="nil"/>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05A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Helicopter 7KR</w:t>
            </w: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Pilot 1</w:t>
            </w:r>
          </w:p>
        </w:tc>
        <w:tc>
          <w:tcPr>
            <w:tcW w:w="0" w:type="auto"/>
            <w:tcBorders>
              <w:top w:val="nil"/>
              <w:left w:val="nil"/>
              <w:bottom w:val="nil"/>
              <w:right w:val="single" w:sz="4" w:space="0" w:color="auto"/>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06</w:t>
            </w:r>
          </w:p>
        </w:tc>
      </w:tr>
      <w:tr w:rsidR="000F3B22" w:rsidRPr="00497A9D" w:rsidTr="00D42651">
        <w:trPr>
          <w:trHeight w:val="180"/>
        </w:trPr>
        <w:tc>
          <w:tcPr>
            <w:tcW w:w="0" w:type="auto"/>
            <w:tcBorders>
              <w:top w:val="nil"/>
              <w:left w:val="single" w:sz="4" w:space="0" w:color="auto"/>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Deputy Incident Commander</w:t>
            </w:r>
          </w:p>
        </w:tc>
        <w:tc>
          <w:tcPr>
            <w:tcW w:w="0" w:type="auto"/>
            <w:tcBorders>
              <w:top w:val="nil"/>
              <w:left w:val="nil"/>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Redundant staff</w:t>
            </w:r>
          </w:p>
        </w:tc>
        <w:tc>
          <w:tcPr>
            <w:tcW w:w="0" w:type="auto"/>
            <w:tcBorders>
              <w:top w:val="nil"/>
              <w:left w:val="nil"/>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05A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Helicopter 52Q</w:t>
            </w: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Pilot 2</w:t>
            </w:r>
          </w:p>
        </w:tc>
        <w:tc>
          <w:tcPr>
            <w:tcW w:w="0" w:type="auto"/>
            <w:tcBorders>
              <w:top w:val="nil"/>
              <w:left w:val="nil"/>
              <w:bottom w:val="nil"/>
              <w:right w:val="single" w:sz="4" w:space="0" w:color="auto"/>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06</w:t>
            </w:r>
          </w:p>
        </w:tc>
      </w:tr>
      <w:tr w:rsidR="000F3B22" w:rsidRPr="00497A9D" w:rsidTr="00D42651">
        <w:trPr>
          <w:trHeight w:val="162"/>
        </w:trPr>
        <w:tc>
          <w:tcPr>
            <w:tcW w:w="0" w:type="auto"/>
            <w:tcBorders>
              <w:top w:val="nil"/>
              <w:left w:val="single" w:sz="4" w:space="0" w:color="auto"/>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Baiting Chief</w:t>
            </w:r>
          </w:p>
        </w:tc>
        <w:tc>
          <w:tcPr>
            <w:tcW w:w="0" w:type="auto"/>
            <w:tcBorders>
              <w:top w:val="nil"/>
              <w:left w:val="nil"/>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A. Wegmann</w:t>
            </w:r>
          </w:p>
        </w:tc>
        <w:tc>
          <w:tcPr>
            <w:tcW w:w="0" w:type="auto"/>
            <w:tcBorders>
              <w:top w:val="nil"/>
              <w:left w:val="nil"/>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05A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Air Ops Supervisor</w:t>
            </w: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J. Bonham</w:t>
            </w:r>
          </w:p>
        </w:tc>
        <w:tc>
          <w:tcPr>
            <w:tcW w:w="0" w:type="auto"/>
            <w:tcBorders>
              <w:top w:val="nil"/>
              <w:left w:val="nil"/>
              <w:bottom w:val="nil"/>
              <w:right w:val="single" w:sz="4" w:space="0" w:color="auto"/>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07A</w:t>
            </w:r>
          </w:p>
        </w:tc>
      </w:tr>
      <w:tr w:rsidR="000F3B22" w:rsidRPr="00497A9D" w:rsidTr="00D42651">
        <w:trPr>
          <w:trHeight w:val="162"/>
        </w:trPr>
        <w:tc>
          <w:tcPr>
            <w:tcW w:w="0" w:type="auto"/>
            <w:tcBorders>
              <w:top w:val="nil"/>
              <w:left w:val="single" w:sz="4" w:space="0" w:color="auto"/>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OPI Director</w:t>
            </w:r>
          </w:p>
        </w:tc>
        <w:tc>
          <w:tcPr>
            <w:tcW w:w="0" w:type="auto"/>
            <w:tcBorders>
              <w:top w:val="nil"/>
              <w:left w:val="nil"/>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P. McClelland</w:t>
            </w:r>
          </w:p>
        </w:tc>
        <w:tc>
          <w:tcPr>
            <w:tcW w:w="0" w:type="auto"/>
            <w:tcBorders>
              <w:top w:val="nil"/>
              <w:left w:val="nil"/>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05A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Bait Loading Leader</w:t>
            </w: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N. Torr</w:t>
            </w:r>
          </w:p>
        </w:tc>
        <w:tc>
          <w:tcPr>
            <w:tcW w:w="0" w:type="auto"/>
            <w:tcBorders>
              <w:top w:val="nil"/>
              <w:left w:val="nil"/>
              <w:bottom w:val="nil"/>
              <w:right w:val="single" w:sz="4" w:space="0" w:color="auto"/>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07A</w:t>
            </w:r>
          </w:p>
        </w:tc>
      </w:tr>
      <w:tr w:rsidR="000F3B22" w:rsidRPr="00497A9D" w:rsidTr="00D42651">
        <w:trPr>
          <w:trHeight w:val="189"/>
        </w:trPr>
        <w:tc>
          <w:tcPr>
            <w:tcW w:w="0" w:type="auto"/>
            <w:tcBorders>
              <w:top w:val="nil"/>
              <w:left w:val="single" w:sz="4" w:space="0" w:color="auto"/>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TNC 1</w:t>
            </w:r>
          </w:p>
        </w:tc>
        <w:tc>
          <w:tcPr>
            <w:tcW w:w="0" w:type="auto"/>
            <w:tcBorders>
              <w:top w:val="nil"/>
              <w:left w:val="nil"/>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Redundant staff</w:t>
            </w:r>
          </w:p>
        </w:tc>
        <w:tc>
          <w:tcPr>
            <w:tcW w:w="0" w:type="auto"/>
            <w:tcBorders>
              <w:top w:val="nil"/>
              <w:left w:val="nil"/>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05A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Bait Assistant</w:t>
            </w: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 Fell</w:t>
            </w:r>
          </w:p>
        </w:tc>
        <w:tc>
          <w:tcPr>
            <w:tcW w:w="0" w:type="auto"/>
            <w:tcBorders>
              <w:top w:val="nil"/>
              <w:left w:val="nil"/>
              <w:bottom w:val="nil"/>
              <w:right w:val="single" w:sz="4" w:space="0" w:color="auto"/>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07A</w:t>
            </w:r>
          </w:p>
        </w:tc>
      </w:tr>
      <w:tr w:rsidR="000F3B22" w:rsidRPr="00497A9D" w:rsidTr="00D42651">
        <w:trPr>
          <w:trHeight w:val="144"/>
        </w:trPr>
        <w:tc>
          <w:tcPr>
            <w:tcW w:w="0" w:type="auto"/>
            <w:tcBorders>
              <w:top w:val="nil"/>
              <w:left w:val="single" w:sz="4" w:space="0" w:color="auto"/>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Certified Applicator</w:t>
            </w:r>
          </w:p>
        </w:tc>
        <w:tc>
          <w:tcPr>
            <w:tcW w:w="0" w:type="auto"/>
            <w:tcBorders>
              <w:top w:val="nil"/>
              <w:left w:val="nil"/>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Redundant staff</w:t>
            </w:r>
          </w:p>
        </w:tc>
        <w:tc>
          <w:tcPr>
            <w:tcW w:w="0" w:type="auto"/>
            <w:tcBorders>
              <w:top w:val="nil"/>
              <w:left w:val="nil"/>
              <w:bottom w:val="nil"/>
              <w:right w:val="nil"/>
            </w:tcBorders>
            <w:shd w:val="clear" w:color="000000" w:fill="C5BE97"/>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05A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Backhoe 1</w:t>
            </w: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Redundant staff</w:t>
            </w:r>
          </w:p>
        </w:tc>
        <w:tc>
          <w:tcPr>
            <w:tcW w:w="0" w:type="auto"/>
            <w:tcBorders>
              <w:top w:val="nil"/>
              <w:left w:val="nil"/>
              <w:bottom w:val="nil"/>
              <w:right w:val="single" w:sz="4" w:space="0" w:color="auto"/>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07A</w:t>
            </w:r>
          </w:p>
        </w:tc>
      </w:tr>
      <w:tr w:rsidR="000F3B22" w:rsidRPr="00497A9D" w:rsidTr="00D42651">
        <w:trPr>
          <w:trHeight w:val="135"/>
        </w:trPr>
        <w:tc>
          <w:tcPr>
            <w:tcW w:w="0" w:type="auto"/>
            <w:tcBorders>
              <w:top w:val="nil"/>
              <w:left w:val="single" w:sz="4" w:space="0" w:color="auto"/>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Ground Ops Supervisor</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 Griffiths</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01A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Tractor 1</w:t>
            </w: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Redundant staff</w:t>
            </w:r>
          </w:p>
        </w:tc>
        <w:tc>
          <w:tcPr>
            <w:tcW w:w="0" w:type="auto"/>
            <w:tcBorders>
              <w:top w:val="nil"/>
              <w:left w:val="nil"/>
              <w:bottom w:val="nil"/>
              <w:right w:val="single" w:sz="4" w:space="0" w:color="auto"/>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07A</w:t>
            </w:r>
          </w:p>
        </w:tc>
      </w:tr>
      <w:tr w:rsidR="000F3B22" w:rsidRPr="00497A9D" w:rsidTr="00D42651">
        <w:trPr>
          <w:trHeight w:val="126"/>
        </w:trPr>
        <w:tc>
          <w:tcPr>
            <w:tcW w:w="0" w:type="auto"/>
            <w:tcBorders>
              <w:top w:val="nil"/>
              <w:left w:val="single" w:sz="4" w:space="0" w:color="auto"/>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Hand Broadcast Leader</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A. Alifano</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01A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xml:space="preserve">Engineer </w:t>
            </w: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xml:space="preserve">D. Sanderson </w:t>
            </w:r>
          </w:p>
        </w:tc>
        <w:tc>
          <w:tcPr>
            <w:tcW w:w="0" w:type="auto"/>
            <w:tcBorders>
              <w:top w:val="nil"/>
              <w:left w:val="nil"/>
              <w:bottom w:val="nil"/>
              <w:right w:val="single" w:sz="4" w:space="0" w:color="auto"/>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07A</w:t>
            </w:r>
          </w:p>
        </w:tc>
      </w:tr>
      <w:tr w:rsidR="000F3B22" w:rsidRPr="00497A9D" w:rsidTr="00D42651">
        <w:trPr>
          <w:trHeight w:val="126"/>
        </w:trPr>
        <w:tc>
          <w:tcPr>
            <w:tcW w:w="0" w:type="auto"/>
            <w:tcBorders>
              <w:top w:val="nil"/>
              <w:left w:val="single" w:sz="4" w:space="0" w:color="auto"/>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Hand Broadcast 1</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 Flint</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01A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GIS Supervisor</w:t>
            </w: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 Will</w:t>
            </w:r>
          </w:p>
        </w:tc>
        <w:tc>
          <w:tcPr>
            <w:tcW w:w="0" w:type="auto"/>
            <w:tcBorders>
              <w:top w:val="nil"/>
              <w:left w:val="nil"/>
              <w:bottom w:val="nil"/>
              <w:right w:val="single" w:sz="4" w:space="0" w:color="auto"/>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07A</w:t>
            </w:r>
          </w:p>
        </w:tc>
      </w:tr>
      <w:tr w:rsidR="000F3B22" w:rsidRPr="00497A9D" w:rsidTr="00D42651">
        <w:trPr>
          <w:trHeight w:val="207"/>
        </w:trPr>
        <w:tc>
          <w:tcPr>
            <w:tcW w:w="0" w:type="auto"/>
            <w:tcBorders>
              <w:top w:val="nil"/>
              <w:left w:val="single" w:sz="4" w:space="0" w:color="auto"/>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Hand Broadcast 2</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E. Oberg</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01A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GIS Assistant</w:t>
            </w: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 McKnight</w:t>
            </w:r>
          </w:p>
        </w:tc>
        <w:tc>
          <w:tcPr>
            <w:tcW w:w="0" w:type="auto"/>
            <w:tcBorders>
              <w:top w:val="nil"/>
              <w:left w:val="nil"/>
              <w:bottom w:val="nil"/>
              <w:right w:val="single" w:sz="4" w:space="0" w:color="auto"/>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07A</w:t>
            </w:r>
          </w:p>
        </w:tc>
      </w:tr>
      <w:tr w:rsidR="000F3B22" w:rsidRPr="00497A9D" w:rsidTr="00D42651">
        <w:trPr>
          <w:trHeight w:val="180"/>
        </w:trPr>
        <w:tc>
          <w:tcPr>
            <w:tcW w:w="0" w:type="auto"/>
            <w:tcBorders>
              <w:top w:val="nil"/>
              <w:left w:val="single" w:sz="4" w:space="0" w:color="auto"/>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Hand Broadcast 3</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 Grout</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01A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CB - Air Ops Leader</w:t>
            </w:r>
          </w:p>
        </w:tc>
        <w:tc>
          <w:tcPr>
            <w:tcW w:w="0" w:type="auto"/>
            <w:tcBorders>
              <w:top w:val="nil"/>
              <w:left w:val="nil"/>
              <w:bottom w:val="nil"/>
              <w:right w:val="nil"/>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Redundant staff</w:t>
            </w:r>
          </w:p>
        </w:tc>
        <w:tc>
          <w:tcPr>
            <w:tcW w:w="0" w:type="auto"/>
            <w:tcBorders>
              <w:top w:val="nil"/>
              <w:left w:val="nil"/>
              <w:bottom w:val="nil"/>
              <w:right w:val="single" w:sz="4" w:space="0" w:color="auto"/>
            </w:tcBorders>
            <w:shd w:val="clear" w:color="000000" w:fill="8DB4E3"/>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07A</w:t>
            </w:r>
          </w:p>
        </w:tc>
      </w:tr>
      <w:tr w:rsidR="000F3B22" w:rsidRPr="00497A9D" w:rsidTr="00D42651">
        <w:trPr>
          <w:trHeight w:val="171"/>
        </w:trPr>
        <w:tc>
          <w:tcPr>
            <w:tcW w:w="0" w:type="auto"/>
            <w:tcBorders>
              <w:top w:val="nil"/>
              <w:left w:val="single" w:sz="4" w:space="0" w:color="auto"/>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Structure Leader</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G. Howald</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03A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Shorebird Chief</w:t>
            </w: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J. Breeden</w:t>
            </w:r>
          </w:p>
        </w:tc>
        <w:tc>
          <w:tcPr>
            <w:tcW w:w="0" w:type="auto"/>
            <w:tcBorders>
              <w:top w:val="nil"/>
              <w:left w:val="nil"/>
              <w:bottom w:val="nil"/>
              <w:right w:val="single" w:sz="4" w:space="0" w:color="auto"/>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09</w:t>
            </w:r>
          </w:p>
        </w:tc>
      </w:tr>
      <w:tr w:rsidR="000F3B22" w:rsidRPr="00497A9D" w:rsidTr="00D42651">
        <w:trPr>
          <w:trHeight w:val="162"/>
        </w:trPr>
        <w:tc>
          <w:tcPr>
            <w:tcW w:w="0" w:type="auto"/>
            <w:tcBorders>
              <w:top w:val="nil"/>
              <w:left w:val="single" w:sz="4" w:space="0" w:color="auto"/>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Structure 1</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J. Jokiel</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03A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Animal Care</w:t>
            </w: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Vet TBD</w:t>
            </w:r>
          </w:p>
        </w:tc>
        <w:tc>
          <w:tcPr>
            <w:tcW w:w="0" w:type="auto"/>
            <w:tcBorders>
              <w:top w:val="nil"/>
              <w:left w:val="nil"/>
              <w:bottom w:val="nil"/>
              <w:right w:val="single" w:sz="4" w:space="0" w:color="auto"/>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09</w:t>
            </w:r>
          </w:p>
        </w:tc>
      </w:tr>
      <w:tr w:rsidR="000F3B22" w:rsidRPr="00497A9D" w:rsidTr="00D42651">
        <w:trPr>
          <w:trHeight w:val="153"/>
        </w:trPr>
        <w:tc>
          <w:tcPr>
            <w:tcW w:w="0" w:type="auto"/>
            <w:tcBorders>
              <w:top w:val="nil"/>
              <w:left w:val="single" w:sz="4" w:space="0" w:color="auto"/>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Structure 2</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Redundant staff</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03A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Logistics Director</w:t>
            </w: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 Zybowski</w:t>
            </w:r>
          </w:p>
        </w:tc>
        <w:tc>
          <w:tcPr>
            <w:tcW w:w="0" w:type="auto"/>
            <w:tcBorders>
              <w:top w:val="nil"/>
              <w:left w:val="nil"/>
              <w:bottom w:val="nil"/>
              <w:right w:val="single" w:sz="4" w:space="0" w:color="auto"/>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09</w:t>
            </w:r>
          </w:p>
        </w:tc>
      </w:tr>
      <w:tr w:rsidR="000F3B22" w:rsidRPr="00497A9D" w:rsidTr="00D42651">
        <w:trPr>
          <w:trHeight w:val="144"/>
        </w:trPr>
        <w:tc>
          <w:tcPr>
            <w:tcW w:w="0" w:type="auto"/>
            <w:tcBorders>
              <w:top w:val="nil"/>
              <w:left w:val="single" w:sz="4" w:space="0" w:color="auto"/>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Structure 3</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Redundant staff</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03A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Station Supervisor</w:t>
            </w: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N. Brown</w:t>
            </w:r>
          </w:p>
        </w:tc>
        <w:tc>
          <w:tcPr>
            <w:tcW w:w="0" w:type="auto"/>
            <w:tcBorders>
              <w:top w:val="nil"/>
              <w:left w:val="nil"/>
              <w:bottom w:val="nil"/>
              <w:right w:val="single" w:sz="4" w:space="0" w:color="auto"/>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09</w:t>
            </w:r>
          </w:p>
        </w:tc>
      </w:tr>
      <w:tr w:rsidR="000F3B22" w:rsidRPr="00497A9D" w:rsidTr="00D42651">
        <w:trPr>
          <w:trHeight w:val="144"/>
        </w:trPr>
        <w:tc>
          <w:tcPr>
            <w:tcW w:w="0" w:type="auto"/>
            <w:tcBorders>
              <w:top w:val="nil"/>
              <w:left w:val="single" w:sz="4" w:space="0" w:color="auto"/>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Canopy Baiting Supervisor</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Redundant staff</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01A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Operations Leader</w:t>
            </w: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 Davenport</w:t>
            </w:r>
          </w:p>
        </w:tc>
        <w:tc>
          <w:tcPr>
            <w:tcW w:w="0" w:type="auto"/>
            <w:tcBorders>
              <w:top w:val="nil"/>
              <w:left w:val="nil"/>
              <w:bottom w:val="nil"/>
              <w:right w:val="single" w:sz="4" w:space="0" w:color="auto"/>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09</w:t>
            </w:r>
          </w:p>
        </w:tc>
      </w:tr>
      <w:tr w:rsidR="000F3B22" w:rsidRPr="00497A9D" w:rsidTr="00D42651">
        <w:trPr>
          <w:trHeight w:val="135"/>
        </w:trPr>
        <w:tc>
          <w:tcPr>
            <w:tcW w:w="0" w:type="auto"/>
            <w:tcBorders>
              <w:top w:val="nil"/>
              <w:left w:val="single" w:sz="4" w:space="0" w:color="auto"/>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CB -Ground Ops Leader</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Redundant staff</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01A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Galley Leader</w:t>
            </w: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K. Stadler</w:t>
            </w:r>
          </w:p>
        </w:tc>
        <w:tc>
          <w:tcPr>
            <w:tcW w:w="0" w:type="auto"/>
            <w:tcBorders>
              <w:top w:val="nil"/>
              <w:left w:val="nil"/>
              <w:bottom w:val="nil"/>
              <w:right w:val="single" w:sz="4" w:space="0" w:color="auto"/>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09</w:t>
            </w:r>
          </w:p>
        </w:tc>
      </w:tr>
      <w:tr w:rsidR="000F3B22" w:rsidRPr="00497A9D" w:rsidTr="00D42651">
        <w:trPr>
          <w:trHeight w:val="126"/>
        </w:trPr>
        <w:tc>
          <w:tcPr>
            <w:tcW w:w="0" w:type="auto"/>
            <w:tcBorders>
              <w:top w:val="nil"/>
              <w:left w:val="single" w:sz="4" w:space="0" w:color="auto"/>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Canopy Baiting Crew</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Redundant staff</w:t>
            </w:r>
          </w:p>
        </w:tc>
        <w:tc>
          <w:tcPr>
            <w:tcW w:w="0" w:type="auto"/>
            <w:tcBorders>
              <w:top w:val="nil"/>
              <w:left w:val="nil"/>
              <w:bottom w:val="nil"/>
              <w:right w:val="nil"/>
            </w:tcBorders>
            <w:shd w:val="clear" w:color="000000" w:fill="92D05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01A</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Galley Assistant</w:t>
            </w: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Redundant staff</w:t>
            </w:r>
          </w:p>
        </w:tc>
        <w:tc>
          <w:tcPr>
            <w:tcW w:w="0" w:type="auto"/>
            <w:tcBorders>
              <w:top w:val="nil"/>
              <w:left w:val="nil"/>
              <w:bottom w:val="nil"/>
              <w:right w:val="single" w:sz="4" w:space="0" w:color="auto"/>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09</w:t>
            </w:r>
          </w:p>
        </w:tc>
      </w:tr>
      <w:tr w:rsidR="000F3B22" w:rsidRPr="00497A9D" w:rsidTr="00D42651">
        <w:trPr>
          <w:trHeight w:val="207"/>
        </w:trPr>
        <w:tc>
          <w:tcPr>
            <w:tcW w:w="0" w:type="auto"/>
            <w:tcBorders>
              <w:top w:val="nil"/>
              <w:left w:val="single" w:sz="4" w:space="0" w:color="auto"/>
              <w:bottom w:val="nil"/>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Monitoring Chief</w:t>
            </w:r>
          </w:p>
        </w:tc>
        <w:tc>
          <w:tcPr>
            <w:tcW w:w="0" w:type="auto"/>
            <w:tcBorders>
              <w:top w:val="nil"/>
              <w:left w:val="nil"/>
              <w:bottom w:val="nil"/>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USDA TBD</w:t>
            </w:r>
          </w:p>
        </w:tc>
        <w:tc>
          <w:tcPr>
            <w:tcW w:w="0" w:type="auto"/>
            <w:tcBorders>
              <w:top w:val="nil"/>
              <w:left w:val="nil"/>
              <w:bottom w:val="nil"/>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10</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Maintenance Leader</w:t>
            </w: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W. Beyer</w:t>
            </w:r>
          </w:p>
        </w:tc>
        <w:tc>
          <w:tcPr>
            <w:tcW w:w="0" w:type="auto"/>
            <w:tcBorders>
              <w:top w:val="nil"/>
              <w:left w:val="nil"/>
              <w:bottom w:val="nil"/>
              <w:right w:val="single" w:sz="4" w:space="0" w:color="auto"/>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09</w:t>
            </w:r>
          </w:p>
        </w:tc>
      </w:tr>
      <w:tr w:rsidR="000F3B22" w:rsidRPr="00497A9D" w:rsidTr="00D42651">
        <w:trPr>
          <w:trHeight w:val="180"/>
        </w:trPr>
        <w:tc>
          <w:tcPr>
            <w:tcW w:w="0" w:type="auto"/>
            <w:tcBorders>
              <w:top w:val="nil"/>
              <w:left w:val="single" w:sz="4" w:space="0" w:color="auto"/>
              <w:bottom w:val="nil"/>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Refuge Manager</w:t>
            </w:r>
          </w:p>
        </w:tc>
        <w:tc>
          <w:tcPr>
            <w:tcW w:w="0" w:type="auto"/>
            <w:tcBorders>
              <w:top w:val="nil"/>
              <w:left w:val="nil"/>
              <w:bottom w:val="nil"/>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A. Meyer</w:t>
            </w:r>
          </w:p>
        </w:tc>
        <w:tc>
          <w:tcPr>
            <w:tcW w:w="0" w:type="auto"/>
            <w:tcBorders>
              <w:top w:val="nil"/>
              <w:left w:val="nil"/>
              <w:bottom w:val="nil"/>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10</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Maintenance Specialist</w:t>
            </w: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 Buchwald</w:t>
            </w:r>
          </w:p>
        </w:tc>
        <w:tc>
          <w:tcPr>
            <w:tcW w:w="0" w:type="auto"/>
            <w:tcBorders>
              <w:top w:val="nil"/>
              <w:left w:val="nil"/>
              <w:bottom w:val="nil"/>
              <w:right w:val="single" w:sz="4" w:space="0" w:color="auto"/>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09</w:t>
            </w:r>
          </w:p>
        </w:tc>
      </w:tr>
      <w:tr w:rsidR="000F3B22" w:rsidRPr="00497A9D" w:rsidTr="00D42651">
        <w:trPr>
          <w:trHeight w:val="171"/>
        </w:trPr>
        <w:tc>
          <w:tcPr>
            <w:tcW w:w="0" w:type="auto"/>
            <w:tcBorders>
              <w:top w:val="nil"/>
              <w:left w:val="single" w:sz="4" w:space="0" w:color="auto"/>
              <w:bottom w:val="nil"/>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Monitoring 1</w:t>
            </w:r>
          </w:p>
        </w:tc>
        <w:tc>
          <w:tcPr>
            <w:tcW w:w="0" w:type="auto"/>
            <w:tcBorders>
              <w:top w:val="nil"/>
              <w:left w:val="nil"/>
              <w:bottom w:val="nil"/>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USDA TBD</w:t>
            </w:r>
          </w:p>
        </w:tc>
        <w:tc>
          <w:tcPr>
            <w:tcW w:w="0" w:type="auto"/>
            <w:tcBorders>
              <w:top w:val="nil"/>
              <w:left w:val="nil"/>
              <w:bottom w:val="nil"/>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10</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Aquila</w:t>
            </w:r>
          </w:p>
        </w:tc>
        <w:tc>
          <w:tcPr>
            <w:tcW w:w="0" w:type="auto"/>
            <w:tcBorders>
              <w:top w:val="nil"/>
              <w:left w:val="nil"/>
              <w:bottom w:val="nil"/>
              <w:right w:val="nil"/>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Aquila Crew</w:t>
            </w:r>
          </w:p>
        </w:tc>
        <w:tc>
          <w:tcPr>
            <w:tcW w:w="0" w:type="auto"/>
            <w:tcBorders>
              <w:top w:val="nil"/>
              <w:left w:val="nil"/>
              <w:bottom w:val="nil"/>
              <w:right w:val="single" w:sz="4" w:space="0" w:color="auto"/>
            </w:tcBorders>
            <w:shd w:val="clear" w:color="000000" w:fill="FFFF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09</w:t>
            </w:r>
          </w:p>
        </w:tc>
      </w:tr>
      <w:tr w:rsidR="000F3B22" w:rsidRPr="00497A9D" w:rsidTr="00D42651">
        <w:trPr>
          <w:trHeight w:val="162"/>
        </w:trPr>
        <w:tc>
          <w:tcPr>
            <w:tcW w:w="0" w:type="auto"/>
            <w:tcBorders>
              <w:top w:val="nil"/>
              <w:left w:val="single" w:sz="4" w:space="0" w:color="auto"/>
              <w:bottom w:val="nil"/>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Monitoring 2</w:t>
            </w:r>
          </w:p>
        </w:tc>
        <w:tc>
          <w:tcPr>
            <w:tcW w:w="0" w:type="auto"/>
            <w:tcBorders>
              <w:top w:val="nil"/>
              <w:left w:val="nil"/>
              <w:bottom w:val="nil"/>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USDA TBD</w:t>
            </w:r>
          </w:p>
        </w:tc>
        <w:tc>
          <w:tcPr>
            <w:tcW w:w="0" w:type="auto"/>
            <w:tcBorders>
              <w:top w:val="nil"/>
              <w:left w:val="nil"/>
              <w:bottom w:val="nil"/>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10</w:t>
            </w: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nil"/>
              <w:right w:val="single" w:sz="4" w:space="0" w:color="auto"/>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r>
      <w:tr w:rsidR="000F3B22" w:rsidRPr="00497A9D" w:rsidTr="00D42651">
        <w:trPr>
          <w:trHeight w:val="162"/>
        </w:trPr>
        <w:tc>
          <w:tcPr>
            <w:tcW w:w="0" w:type="auto"/>
            <w:tcBorders>
              <w:top w:val="nil"/>
              <w:left w:val="single" w:sz="4" w:space="0" w:color="auto"/>
              <w:bottom w:val="single" w:sz="4" w:space="0" w:color="auto"/>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Monitoring 3</w:t>
            </w:r>
          </w:p>
        </w:tc>
        <w:tc>
          <w:tcPr>
            <w:tcW w:w="0" w:type="auto"/>
            <w:tcBorders>
              <w:top w:val="nil"/>
              <w:left w:val="nil"/>
              <w:bottom w:val="single" w:sz="4" w:space="0" w:color="auto"/>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 Hathaway</w:t>
            </w:r>
          </w:p>
        </w:tc>
        <w:tc>
          <w:tcPr>
            <w:tcW w:w="0" w:type="auto"/>
            <w:tcBorders>
              <w:top w:val="nil"/>
              <w:left w:val="nil"/>
              <w:bottom w:val="single" w:sz="4" w:space="0" w:color="auto"/>
              <w:right w:val="nil"/>
            </w:tcBorders>
            <w:shd w:val="clear" w:color="000000" w:fill="FFC000"/>
            <w:noWrap/>
            <w:vAlign w:val="bottom"/>
            <w:hideMark/>
          </w:tcPr>
          <w:p w:rsidR="000F3B22" w:rsidRPr="00497A9D" w:rsidRDefault="000F3B22" w:rsidP="00D42651">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Marine 10</w:t>
            </w:r>
          </w:p>
        </w:tc>
        <w:tc>
          <w:tcPr>
            <w:tcW w:w="0" w:type="auto"/>
            <w:tcBorders>
              <w:top w:val="nil"/>
              <w:left w:val="nil"/>
              <w:bottom w:val="single" w:sz="4" w:space="0" w:color="auto"/>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single" w:sz="4" w:space="0" w:color="auto"/>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single" w:sz="4" w:space="0" w:color="auto"/>
              <w:right w:val="nil"/>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c>
          <w:tcPr>
            <w:tcW w:w="0" w:type="auto"/>
            <w:tcBorders>
              <w:top w:val="nil"/>
              <w:left w:val="nil"/>
              <w:bottom w:val="single" w:sz="4" w:space="0" w:color="auto"/>
              <w:right w:val="single" w:sz="4" w:space="0" w:color="auto"/>
            </w:tcBorders>
            <w:shd w:val="clear" w:color="auto" w:fill="auto"/>
            <w:noWrap/>
            <w:vAlign w:val="bottom"/>
            <w:hideMark/>
          </w:tcPr>
          <w:p w:rsidR="000F3B22" w:rsidRPr="00497A9D" w:rsidRDefault="000F3B22" w:rsidP="00D42651">
            <w:pPr>
              <w:spacing w:after="0"/>
              <w:rPr>
                <w:rFonts w:asciiTheme="majorHAnsi" w:hAnsiTheme="majorHAnsi" w:cs="Calibri"/>
                <w:color w:val="000000"/>
                <w:sz w:val="16"/>
                <w:szCs w:val="16"/>
              </w:rPr>
            </w:pPr>
          </w:p>
        </w:tc>
      </w:tr>
    </w:tbl>
    <w:p w:rsidR="00B6010A" w:rsidRPr="00497A9D" w:rsidRDefault="00B6010A" w:rsidP="00B6010A">
      <w:pPr>
        <w:pStyle w:val="NoSpacing"/>
      </w:pPr>
      <w:proofErr w:type="gramStart"/>
      <w:r w:rsidRPr="00497A9D">
        <w:t xml:space="preserve">Figure </w:t>
      </w:r>
      <w:r w:rsidR="000C4A1F" w:rsidRPr="00497A9D">
        <w:t>1</w:t>
      </w:r>
      <w:r w:rsidR="00874CD0" w:rsidRPr="00497A9D">
        <w:t>4</w:t>
      </w:r>
      <w:r w:rsidRPr="00497A9D">
        <w:t>.</w:t>
      </w:r>
      <w:proofErr w:type="gramEnd"/>
      <w:r w:rsidRPr="00497A9D">
        <w:t xml:space="preserve"> PARRP Radio Pocket Card (</w:t>
      </w:r>
      <w:r w:rsidR="00D42651" w:rsidRPr="00497A9D">
        <w:t xml:space="preserve">the first table is the front of the card, the second table is the </w:t>
      </w:r>
      <w:r w:rsidRPr="00497A9D">
        <w:t xml:space="preserve">back) </w:t>
      </w:r>
      <w:r w:rsidR="00D42651" w:rsidRPr="00497A9D">
        <w:t xml:space="preserve">that </w:t>
      </w:r>
      <w:r w:rsidRPr="00497A9D">
        <w:t>all personnel will carry in the field. “Redundant staff” indicates that the associated personnel have already been assigned a radio and call sign based on one of their other roles.</w:t>
      </w:r>
    </w:p>
    <w:p w:rsidR="00FD6914" w:rsidRPr="00497A9D" w:rsidRDefault="00FD6914" w:rsidP="00DA7A69"/>
    <w:p w:rsidR="00F22A87" w:rsidRPr="00497A9D" w:rsidRDefault="00F22A87" w:rsidP="00DA7A69"/>
    <w:p w:rsidR="000358D8" w:rsidRPr="00497A9D" w:rsidRDefault="00F22A87" w:rsidP="00C82728">
      <w:pPr>
        <w:pStyle w:val="Heading1"/>
      </w:pPr>
      <w:bookmarkStart w:id="41" w:name="_Toc293401304"/>
      <w:r w:rsidRPr="00497A9D">
        <w:t xml:space="preserve">Briefing, Training, and </w:t>
      </w:r>
      <w:r w:rsidR="007579EF" w:rsidRPr="00497A9D">
        <w:t>Debriefing</w:t>
      </w:r>
      <w:bookmarkEnd w:id="41"/>
    </w:p>
    <w:p w:rsidR="00F22A87" w:rsidRPr="00497A9D" w:rsidRDefault="00076E02" w:rsidP="007579EF">
      <w:pPr>
        <w:pStyle w:val="Heading3"/>
        <w:rPr>
          <w:rFonts w:asciiTheme="majorHAnsi" w:hAnsiTheme="majorHAnsi"/>
        </w:rPr>
      </w:pPr>
      <w:bookmarkStart w:id="42" w:name="_Toc293401305"/>
      <w:r w:rsidRPr="00497A9D">
        <w:rPr>
          <w:rFonts w:asciiTheme="majorHAnsi" w:hAnsiTheme="majorHAnsi"/>
        </w:rPr>
        <w:t xml:space="preserve">Initial </w:t>
      </w:r>
      <w:r w:rsidR="00F22A87" w:rsidRPr="00497A9D">
        <w:rPr>
          <w:rFonts w:asciiTheme="majorHAnsi" w:hAnsiTheme="majorHAnsi"/>
        </w:rPr>
        <w:t>Briefing and Training</w:t>
      </w:r>
      <w:bookmarkEnd w:id="42"/>
    </w:p>
    <w:p w:rsidR="00F22A87" w:rsidRPr="00497A9D" w:rsidRDefault="00F22A87" w:rsidP="00F22A87">
      <w:r w:rsidRPr="00497A9D">
        <w:t>After all project personnel arrive at Palmyra and before the commencement of the first bait application, the briefings and training sessions described in Figure 1</w:t>
      </w:r>
      <w:r w:rsidR="00874CD0" w:rsidRPr="00497A9D">
        <w:t>5</w:t>
      </w:r>
      <w:r w:rsidRPr="00497A9D">
        <w:t xml:space="preserve"> will occur.  </w:t>
      </w:r>
      <w:r w:rsidR="00076E02" w:rsidRPr="00497A9D">
        <w:t>The exact schedule for the initial briefings and training sessions will be determined by the IAG.</w:t>
      </w:r>
    </w:p>
    <w:p w:rsidR="00F22A87" w:rsidRPr="00497A9D" w:rsidRDefault="008F04E7" w:rsidP="00F22A87">
      <w:r>
        <w:rPr>
          <w:noProof/>
        </w:rPr>
        <w:lastRenderedPageBreak/>
        <w:drawing>
          <wp:inline distT="0" distB="0" distL="0" distR="0">
            <wp:extent cx="5943600" cy="5076395"/>
            <wp:effectExtent l="19050" t="19050" r="19050" b="9955"/>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srcRect/>
                    <a:stretch>
                      <a:fillRect/>
                    </a:stretch>
                  </pic:blipFill>
                  <pic:spPr bwMode="auto">
                    <a:xfrm>
                      <a:off x="0" y="0"/>
                      <a:ext cx="5943600" cy="5076395"/>
                    </a:xfrm>
                    <a:prstGeom prst="rect">
                      <a:avLst/>
                    </a:prstGeom>
                    <a:noFill/>
                    <a:ln w="9525">
                      <a:solidFill>
                        <a:schemeClr val="tx1"/>
                      </a:solidFill>
                      <a:miter lim="800000"/>
                      <a:headEnd/>
                      <a:tailEnd/>
                    </a:ln>
                  </pic:spPr>
                </pic:pic>
              </a:graphicData>
            </a:graphic>
          </wp:inline>
        </w:drawing>
      </w:r>
    </w:p>
    <w:p w:rsidR="00F22A87" w:rsidRPr="00497A9D" w:rsidRDefault="00F22A87" w:rsidP="00F22A87">
      <w:pPr>
        <w:pStyle w:val="NoSpacing"/>
      </w:pPr>
      <w:proofErr w:type="gramStart"/>
      <w:r w:rsidRPr="00497A9D">
        <w:t>Figure 1</w:t>
      </w:r>
      <w:r w:rsidR="00874CD0" w:rsidRPr="00497A9D">
        <w:t>5</w:t>
      </w:r>
      <w:r w:rsidRPr="00497A9D">
        <w:t>.</w:t>
      </w:r>
      <w:proofErr w:type="gramEnd"/>
      <w:r w:rsidRPr="00497A9D">
        <w:t xml:space="preserve"> </w:t>
      </w:r>
      <w:proofErr w:type="gramStart"/>
      <w:r w:rsidRPr="00497A9D">
        <w:t>The process for conducting pre-bait application briefings and training sessions when the entire team is at Palmyra.</w:t>
      </w:r>
      <w:proofErr w:type="gramEnd"/>
    </w:p>
    <w:p w:rsidR="007579EF" w:rsidRPr="00497A9D" w:rsidRDefault="007579EF" w:rsidP="007579EF">
      <w:pPr>
        <w:pStyle w:val="Heading3"/>
        <w:rPr>
          <w:rFonts w:asciiTheme="majorHAnsi" w:hAnsiTheme="majorHAnsi"/>
        </w:rPr>
      </w:pPr>
      <w:bookmarkStart w:id="43" w:name="_Toc293401306"/>
      <w:r w:rsidRPr="00497A9D">
        <w:rPr>
          <w:rFonts w:asciiTheme="majorHAnsi" w:hAnsiTheme="majorHAnsi"/>
        </w:rPr>
        <w:t>Hot Debriefing</w:t>
      </w:r>
      <w:bookmarkEnd w:id="43"/>
    </w:p>
    <w:p w:rsidR="007579EF" w:rsidRPr="00497A9D" w:rsidRDefault="00076E02" w:rsidP="007579EF">
      <w:pPr>
        <w:rPr>
          <w:rFonts w:asciiTheme="majorHAnsi" w:hAnsiTheme="majorHAnsi"/>
        </w:rPr>
      </w:pPr>
      <w:r w:rsidRPr="00497A9D">
        <w:rPr>
          <w:rFonts w:asciiTheme="majorHAnsi" w:hAnsiTheme="majorHAnsi"/>
        </w:rPr>
        <w:t>On site, or “hot”</w:t>
      </w:r>
      <w:r w:rsidR="00515C43" w:rsidRPr="00497A9D">
        <w:rPr>
          <w:rFonts w:asciiTheme="majorHAnsi" w:hAnsiTheme="majorHAnsi"/>
        </w:rPr>
        <w:t xml:space="preserve"> debriefings will happen every even</w:t>
      </w:r>
      <w:r w:rsidRPr="00497A9D">
        <w:rPr>
          <w:rFonts w:asciiTheme="majorHAnsi" w:hAnsiTheme="majorHAnsi"/>
        </w:rPr>
        <w:t>ing of the operation.  General d</w:t>
      </w:r>
      <w:r w:rsidR="00515C43" w:rsidRPr="00497A9D">
        <w:rPr>
          <w:rFonts w:asciiTheme="majorHAnsi" w:hAnsiTheme="majorHAnsi"/>
        </w:rPr>
        <w:t xml:space="preserve">ebriefings will be held with </w:t>
      </w:r>
      <w:r w:rsidRPr="00497A9D">
        <w:rPr>
          <w:rFonts w:asciiTheme="majorHAnsi" w:hAnsiTheme="majorHAnsi"/>
        </w:rPr>
        <w:t>all personnel</w:t>
      </w:r>
      <w:r w:rsidR="00515C43" w:rsidRPr="00497A9D">
        <w:rPr>
          <w:rFonts w:asciiTheme="majorHAnsi" w:hAnsiTheme="majorHAnsi"/>
        </w:rPr>
        <w:t xml:space="preserve"> </w:t>
      </w:r>
      <w:r w:rsidRPr="00497A9D">
        <w:rPr>
          <w:rFonts w:asciiTheme="majorHAnsi" w:hAnsiTheme="majorHAnsi"/>
        </w:rPr>
        <w:t>(Figure 1</w:t>
      </w:r>
      <w:r w:rsidR="00874CD0" w:rsidRPr="00497A9D">
        <w:rPr>
          <w:rFonts w:asciiTheme="majorHAnsi" w:hAnsiTheme="majorHAnsi"/>
        </w:rPr>
        <w:t>2</w:t>
      </w:r>
      <w:r w:rsidRPr="00497A9D">
        <w:rPr>
          <w:rFonts w:asciiTheme="majorHAnsi" w:hAnsiTheme="majorHAnsi"/>
        </w:rPr>
        <w:t>)</w:t>
      </w:r>
      <w:r w:rsidR="00515C43" w:rsidRPr="00497A9D">
        <w:rPr>
          <w:rFonts w:asciiTheme="majorHAnsi" w:hAnsiTheme="majorHAnsi"/>
        </w:rPr>
        <w:t xml:space="preserve"> and</w:t>
      </w:r>
      <w:r w:rsidRPr="00497A9D">
        <w:rPr>
          <w:rFonts w:asciiTheme="majorHAnsi" w:hAnsiTheme="majorHAnsi"/>
        </w:rPr>
        <w:t xml:space="preserve"> will be</w:t>
      </w:r>
      <w:r w:rsidR="00515C43" w:rsidRPr="00497A9D">
        <w:rPr>
          <w:rFonts w:asciiTheme="majorHAnsi" w:hAnsiTheme="majorHAnsi"/>
        </w:rPr>
        <w:t xml:space="preserve"> led by the </w:t>
      </w:r>
      <w:r w:rsidR="00D13C5F" w:rsidRPr="00497A9D">
        <w:rPr>
          <w:rFonts w:asciiTheme="majorHAnsi" w:hAnsiTheme="majorHAnsi"/>
        </w:rPr>
        <w:t>IC</w:t>
      </w:r>
      <w:r w:rsidR="00515C43" w:rsidRPr="00497A9D">
        <w:rPr>
          <w:rFonts w:asciiTheme="majorHAnsi" w:hAnsiTheme="majorHAnsi"/>
        </w:rPr>
        <w:t xml:space="preserve">.  </w:t>
      </w:r>
      <w:r w:rsidRPr="00497A9D">
        <w:rPr>
          <w:rFonts w:asciiTheme="majorHAnsi" w:hAnsiTheme="majorHAnsi"/>
        </w:rPr>
        <w:t>The general debriefings will primarily focus on what happened on that day.  The IC will facilitate a short presentation of the actions that occurred that day, and will field questions and statements from personnel regarding the day’s activities</w:t>
      </w:r>
      <w:r w:rsidR="00515C43" w:rsidRPr="00497A9D">
        <w:rPr>
          <w:rFonts w:asciiTheme="majorHAnsi" w:hAnsiTheme="majorHAnsi"/>
        </w:rPr>
        <w:t>.</w:t>
      </w:r>
      <w:r w:rsidRPr="00497A9D">
        <w:rPr>
          <w:rFonts w:asciiTheme="majorHAnsi" w:hAnsiTheme="majorHAnsi"/>
        </w:rPr>
        <w:t xml:space="preserve">  Following the general debriefings, the IAG will meet to address issues/problems discussed during the general debriefing.  Following the IAG meeting, the OAG will meet to discuss the outcome of the IAG meeting and plan the following day’s activities.  OAG members will be responsible for disseminating the outcome of the OAG meeting to personnel under their charge.  </w:t>
      </w:r>
      <w:r w:rsidR="001D4D42" w:rsidRPr="00497A9D">
        <w:rPr>
          <w:rFonts w:asciiTheme="majorHAnsi" w:hAnsiTheme="majorHAnsi"/>
        </w:rPr>
        <w:t>Figure 1</w:t>
      </w:r>
      <w:r w:rsidR="00874CD0" w:rsidRPr="00497A9D">
        <w:rPr>
          <w:rFonts w:asciiTheme="majorHAnsi" w:hAnsiTheme="majorHAnsi"/>
        </w:rPr>
        <w:t>6</w:t>
      </w:r>
      <w:r w:rsidR="001D4D42" w:rsidRPr="00497A9D">
        <w:rPr>
          <w:rFonts w:asciiTheme="majorHAnsi" w:hAnsiTheme="majorHAnsi"/>
        </w:rPr>
        <w:t xml:space="preserve"> presents a graphic demonstration of how the hot debriefing process will unfold.</w:t>
      </w:r>
    </w:p>
    <w:p w:rsidR="00541A15" w:rsidRPr="00497A9D" w:rsidRDefault="00541A15" w:rsidP="007579EF">
      <w:pPr>
        <w:rPr>
          <w:rFonts w:asciiTheme="majorHAnsi" w:hAnsiTheme="majorHAnsi"/>
        </w:rPr>
      </w:pPr>
      <w:r w:rsidRPr="00497A9D">
        <w:rPr>
          <w:rFonts w:asciiTheme="majorHAnsi" w:hAnsiTheme="majorHAnsi"/>
          <w:noProof/>
        </w:rPr>
        <w:lastRenderedPageBreak/>
        <w:drawing>
          <wp:inline distT="0" distB="0" distL="0" distR="0">
            <wp:extent cx="5943600" cy="3985895"/>
            <wp:effectExtent l="0" t="0" r="0" b="0"/>
            <wp:docPr id="22" name="Picture 21" descr="Hot Debriefing Process.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t Debriefing Process.emf"/>
                    <pic:cNvPicPr/>
                  </pic:nvPicPr>
                  <pic:blipFill>
                    <a:blip r:embed="rId32"/>
                    <a:stretch>
                      <a:fillRect/>
                    </a:stretch>
                  </pic:blipFill>
                  <pic:spPr>
                    <a:xfrm>
                      <a:off x="0" y="0"/>
                      <a:ext cx="5943600" cy="3985895"/>
                    </a:xfrm>
                    <a:prstGeom prst="rect">
                      <a:avLst/>
                    </a:prstGeom>
                  </pic:spPr>
                </pic:pic>
              </a:graphicData>
            </a:graphic>
          </wp:inline>
        </w:drawing>
      </w:r>
    </w:p>
    <w:p w:rsidR="00E21D4F" w:rsidRDefault="00541A15" w:rsidP="00E21D4F">
      <w:pPr>
        <w:pStyle w:val="NoSpacing"/>
      </w:pPr>
      <w:proofErr w:type="gramStart"/>
      <w:r w:rsidRPr="00497A9D">
        <w:t>Figure 1</w:t>
      </w:r>
      <w:r w:rsidR="00874CD0" w:rsidRPr="00497A9D">
        <w:t>6</w:t>
      </w:r>
      <w:r w:rsidRPr="00497A9D">
        <w:t>.</w:t>
      </w:r>
      <w:proofErr w:type="gramEnd"/>
      <w:r w:rsidRPr="00497A9D">
        <w:t xml:space="preserve"> The process for “hot debriefing” during the operation</w:t>
      </w:r>
      <w:r w:rsidR="00DD22A7" w:rsidRPr="00497A9D">
        <w:t>.</w:t>
      </w:r>
    </w:p>
    <w:p w:rsidR="00E21D4F" w:rsidRDefault="00E21D4F" w:rsidP="00E21D4F">
      <w:pPr>
        <w:pStyle w:val="NoSpacing"/>
      </w:pPr>
    </w:p>
    <w:p w:rsidR="00E21D4F" w:rsidRDefault="003C309A" w:rsidP="003C309A">
      <w:pPr>
        <w:pStyle w:val="Heading3"/>
      </w:pPr>
      <w:r>
        <w:t>Daily and end of project cleanup</w:t>
      </w:r>
    </w:p>
    <w:p w:rsidR="003C309A" w:rsidRDefault="003C309A" w:rsidP="003C309A">
      <w:r>
        <w:t xml:space="preserve">At the end of each bait application day, the following </w:t>
      </w:r>
      <w:r w:rsidR="005A038D">
        <w:t xml:space="preserve">cleanup activities </w:t>
      </w:r>
      <w:r>
        <w:t>will happen:</w:t>
      </w:r>
    </w:p>
    <w:p w:rsidR="003C309A" w:rsidRDefault="003C309A" w:rsidP="003C309A">
      <w:pPr>
        <w:pStyle w:val="ListParagraph"/>
        <w:numPr>
          <w:ilvl w:val="0"/>
          <w:numId w:val="28"/>
        </w:numPr>
      </w:pPr>
      <w:r>
        <w:t>All hand baiting bags and canopy baiting tools be cleaned and secured in containers with secure lids</w:t>
      </w:r>
    </w:p>
    <w:p w:rsidR="005A038D" w:rsidRDefault="005A038D" w:rsidP="005A038D">
      <w:pPr>
        <w:pStyle w:val="ListParagraph"/>
      </w:pPr>
    </w:p>
    <w:p w:rsidR="005A038D" w:rsidRDefault="003C309A" w:rsidP="005A038D">
      <w:pPr>
        <w:pStyle w:val="ListParagraph"/>
        <w:numPr>
          <w:ilvl w:val="0"/>
          <w:numId w:val="28"/>
        </w:numPr>
      </w:pPr>
      <w:r>
        <w:t>The baiting buckets will be cleaned and stored in the shop area</w:t>
      </w:r>
    </w:p>
    <w:p w:rsidR="005A038D" w:rsidRDefault="005A038D" w:rsidP="005A038D">
      <w:pPr>
        <w:pStyle w:val="ListParagraph"/>
      </w:pPr>
    </w:p>
    <w:p w:rsidR="003C309A" w:rsidRDefault="003C309A" w:rsidP="003C309A">
      <w:pPr>
        <w:pStyle w:val="ListParagraph"/>
        <w:numPr>
          <w:ilvl w:val="0"/>
          <w:numId w:val="28"/>
        </w:numPr>
      </w:pPr>
      <w:r>
        <w:t>The bait loading zone will be surveyed for piles of spilled bait.  If piles of bait are found, they will be cleaned up and the bait will be stored in an appropriate container</w:t>
      </w:r>
    </w:p>
    <w:p w:rsidR="005A038D" w:rsidRDefault="005A038D" w:rsidP="005A038D">
      <w:pPr>
        <w:pStyle w:val="ListParagraph"/>
      </w:pPr>
    </w:p>
    <w:p w:rsidR="003C309A" w:rsidRDefault="003C309A" w:rsidP="005A038D">
      <w:pPr>
        <w:pStyle w:val="ListParagraph"/>
        <w:numPr>
          <w:ilvl w:val="0"/>
          <w:numId w:val="28"/>
        </w:numPr>
      </w:pPr>
      <w:r>
        <w:t>All opened or partially used bait containers will be resealed and secured from weather and bait consumers (</w:t>
      </w:r>
      <w:proofErr w:type="gramStart"/>
      <w:r>
        <w:t>rats, cockroaches, ants, crabs</w:t>
      </w:r>
      <w:proofErr w:type="gramEnd"/>
      <w:r>
        <w:t>, etc.)</w:t>
      </w:r>
    </w:p>
    <w:p w:rsidR="005A038D" w:rsidRDefault="005A038D" w:rsidP="005A038D">
      <w:pPr>
        <w:pStyle w:val="ListParagraph"/>
      </w:pPr>
    </w:p>
    <w:p w:rsidR="003C309A" w:rsidRDefault="003C309A" w:rsidP="003C309A">
      <w:pPr>
        <w:pStyle w:val="ListParagraph"/>
        <w:numPr>
          <w:ilvl w:val="0"/>
          <w:numId w:val="28"/>
        </w:numPr>
      </w:pPr>
      <w:r>
        <w:t xml:space="preserve">All PPE worn by personnel actively engaged in baiting and PPE that has otherwise become contaminated will be put in PPE-specific laundry bins and laundered, or will be disposed of it the PPE is disposable.  </w:t>
      </w:r>
    </w:p>
    <w:p w:rsidR="005A038D" w:rsidRDefault="005A038D" w:rsidP="005A038D">
      <w:pPr>
        <w:pStyle w:val="ListParagraph"/>
      </w:pPr>
    </w:p>
    <w:p w:rsidR="005A038D" w:rsidRDefault="005A038D" w:rsidP="005A038D">
      <w:pPr>
        <w:pStyle w:val="ListParagraph"/>
        <w:numPr>
          <w:ilvl w:val="0"/>
          <w:numId w:val="28"/>
        </w:numPr>
      </w:pPr>
      <w:r>
        <w:lastRenderedPageBreak/>
        <w:t xml:space="preserve">All empty bait pods will be pressure-washed on the wharf and readied for transport back to the ship.  The pressure washing will remove all biosecurity risks (seeds, soil, </w:t>
      </w:r>
      <w:proofErr w:type="gramStart"/>
      <w:r>
        <w:t>insects</w:t>
      </w:r>
      <w:proofErr w:type="gramEnd"/>
      <w:r>
        <w:t xml:space="preserve">) and all visible traces of bait from the inside and outside of the pods. </w:t>
      </w:r>
    </w:p>
    <w:p w:rsidR="005A038D" w:rsidRDefault="005A038D" w:rsidP="005A038D">
      <w:pPr>
        <w:pStyle w:val="ListParagraph"/>
        <w:numPr>
          <w:ilvl w:val="1"/>
          <w:numId w:val="28"/>
        </w:numPr>
      </w:pPr>
      <w:r>
        <w:t>Empty pods will be transferred back to the ship by helicopter (sling load) or by small boat.</w:t>
      </w:r>
    </w:p>
    <w:p w:rsidR="005A038D" w:rsidRDefault="005A038D" w:rsidP="005A038D">
      <w:pPr>
        <w:pStyle w:val="ListParagraph"/>
        <w:ind w:left="1440"/>
      </w:pPr>
    </w:p>
    <w:p w:rsidR="005A038D" w:rsidRDefault="005A038D" w:rsidP="005A038D">
      <w:pPr>
        <w:pStyle w:val="ListParagraph"/>
        <w:numPr>
          <w:ilvl w:val="0"/>
          <w:numId w:val="28"/>
        </w:numPr>
      </w:pPr>
      <w:r>
        <w:t xml:space="preserve">Empty bulk bags will be secured in designated empty pods </w:t>
      </w:r>
    </w:p>
    <w:p w:rsidR="005A038D" w:rsidRDefault="005A038D" w:rsidP="005A038D">
      <w:pPr>
        <w:pStyle w:val="ListParagraph"/>
      </w:pPr>
    </w:p>
    <w:p w:rsidR="005A038D" w:rsidRDefault="005A038D" w:rsidP="005A038D">
      <w:pPr>
        <w:pStyle w:val="ListParagraph"/>
        <w:numPr>
          <w:ilvl w:val="0"/>
          <w:numId w:val="28"/>
        </w:numPr>
      </w:pPr>
      <w:r>
        <w:t>All data collected by baiting crews will be given to the baiting leaders, and the baiting leaders will transcribe the data to a standardized data sheet and pass this to the GIS team so that the values can be entered into an EXCEL spreadsheet.</w:t>
      </w:r>
    </w:p>
    <w:p w:rsidR="005A038D" w:rsidRDefault="005A038D" w:rsidP="005A038D">
      <w:pPr>
        <w:pStyle w:val="ListParagraph"/>
      </w:pPr>
    </w:p>
    <w:p w:rsidR="005A038D" w:rsidRDefault="005A038D" w:rsidP="005A038D">
      <w:r>
        <w:t>At the end of the second bait application, the following cleanup activities will happen:</w:t>
      </w:r>
    </w:p>
    <w:p w:rsidR="005A038D" w:rsidRDefault="005A038D" w:rsidP="005A038D">
      <w:pPr>
        <w:pStyle w:val="ListParagraph"/>
        <w:numPr>
          <w:ilvl w:val="0"/>
          <w:numId w:val="29"/>
        </w:numPr>
      </w:pPr>
      <w:r>
        <w:t xml:space="preserve">All baiting supplies and equipment will be properly disposed of, or cleaned and secured for storage at the station or transport on the support vessel.  </w:t>
      </w:r>
    </w:p>
    <w:p w:rsidR="005A038D" w:rsidRDefault="005A038D" w:rsidP="005A038D">
      <w:pPr>
        <w:pStyle w:val="ListParagraph"/>
      </w:pPr>
    </w:p>
    <w:p w:rsidR="005A038D" w:rsidRDefault="005A038D" w:rsidP="005A038D">
      <w:pPr>
        <w:pStyle w:val="ListParagraph"/>
        <w:numPr>
          <w:ilvl w:val="0"/>
          <w:numId w:val="29"/>
        </w:numPr>
      </w:pPr>
      <w:r>
        <w:t>All remaining bait will be secured for storage at the station</w:t>
      </w:r>
    </w:p>
    <w:p w:rsidR="005A038D" w:rsidRDefault="005A038D" w:rsidP="005A038D">
      <w:pPr>
        <w:pStyle w:val="ListParagraph"/>
      </w:pPr>
    </w:p>
    <w:p w:rsidR="005A038D" w:rsidRDefault="005A038D" w:rsidP="005A038D">
      <w:pPr>
        <w:pStyle w:val="ListParagraph"/>
        <w:numPr>
          <w:ilvl w:val="0"/>
          <w:numId w:val="29"/>
        </w:numPr>
      </w:pPr>
      <w:r>
        <w:t>All raw baiting data will be submitted to the baiting leaders, and the baiting leaders will then deliver it to the GIS team as described above</w:t>
      </w:r>
    </w:p>
    <w:p w:rsidR="005A038D" w:rsidRDefault="005A038D" w:rsidP="005A038D">
      <w:pPr>
        <w:pStyle w:val="ListParagraph"/>
      </w:pPr>
    </w:p>
    <w:p w:rsidR="00423ADB" w:rsidRDefault="005A038D" w:rsidP="00423ADB">
      <w:pPr>
        <w:pStyle w:val="ListParagraph"/>
        <w:numPr>
          <w:ilvl w:val="0"/>
          <w:numId w:val="29"/>
        </w:numPr>
      </w:pPr>
      <w:r>
        <w:t xml:space="preserve">All temporary baiting-related field markings will be </w:t>
      </w:r>
      <w:r w:rsidR="00423ADB">
        <w:t>collected and disposed of</w:t>
      </w:r>
    </w:p>
    <w:p w:rsidR="005A038D" w:rsidRPr="003C309A" w:rsidRDefault="005A038D" w:rsidP="005A038D"/>
    <w:p w:rsidR="007579EF" w:rsidRPr="00497A9D" w:rsidRDefault="007579EF" w:rsidP="007579EF">
      <w:pPr>
        <w:pStyle w:val="Heading3"/>
        <w:rPr>
          <w:rFonts w:asciiTheme="majorHAnsi" w:hAnsiTheme="majorHAnsi"/>
        </w:rPr>
      </w:pPr>
      <w:bookmarkStart w:id="44" w:name="_Toc293401307"/>
      <w:r w:rsidRPr="00497A9D">
        <w:rPr>
          <w:rFonts w:asciiTheme="majorHAnsi" w:hAnsiTheme="majorHAnsi"/>
        </w:rPr>
        <w:t>Post Operation Audit</w:t>
      </w:r>
      <w:bookmarkEnd w:id="44"/>
    </w:p>
    <w:p w:rsidR="009B2B30" w:rsidRPr="00497A9D" w:rsidRDefault="009B2B30" w:rsidP="009B2B30">
      <w:pPr>
        <w:rPr>
          <w:rFonts w:asciiTheme="majorHAnsi" w:hAnsiTheme="majorHAnsi"/>
        </w:rPr>
      </w:pPr>
      <w:r w:rsidRPr="00497A9D">
        <w:rPr>
          <w:rFonts w:asciiTheme="majorHAnsi" w:hAnsiTheme="majorHAnsi"/>
        </w:rPr>
        <w:t xml:space="preserve">Following the operation, a full audit will be conducted by an outside party and the results of that audit will be recorded and disseminated to all partners and stakeholders.  </w:t>
      </w:r>
    </w:p>
    <w:p w:rsidR="004908BD" w:rsidRPr="00497A9D" w:rsidRDefault="004908BD" w:rsidP="004E17D2">
      <w:pPr>
        <w:pStyle w:val="Heading1"/>
        <w:rPr>
          <w:rFonts w:asciiTheme="majorHAnsi" w:hAnsiTheme="majorHAnsi"/>
        </w:rPr>
      </w:pPr>
      <w:bookmarkStart w:id="45" w:name="_Toc293401308"/>
      <w:r w:rsidRPr="00497A9D">
        <w:rPr>
          <w:rFonts w:asciiTheme="majorHAnsi" w:hAnsiTheme="majorHAnsi"/>
        </w:rPr>
        <w:t>Timing</w:t>
      </w:r>
      <w:bookmarkEnd w:id="45"/>
    </w:p>
    <w:p w:rsidR="004908BD" w:rsidRPr="00497A9D" w:rsidRDefault="004908BD" w:rsidP="004E17D2">
      <w:pPr>
        <w:pStyle w:val="Heading2"/>
        <w:rPr>
          <w:rFonts w:asciiTheme="majorHAnsi" w:hAnsiTheme="majorHAnsi"/>
        </w:rPr>
      </w:pPr>
      <w:bookmarkStart w:id="46" w:name="_Toc293401309"/>
      <w:r w:rsidRPr="00497A9D">
        <w:rPr>
          <w:rFonts w:asciiTheme="majorHAnsi" w:hAnsiTheme="majorHAnsi"/>
        </w:rPr>
        <w:t>Biological window</w:t>
      </w:r>
      <w:bookmarkEnd w:id="46"/>
    </w:p>
    <w:p w:rsidR="00D24B4A" w:rsidRPr="00497A9D" w:rsidRDefault="002809C9" w:rsidP="007D77E8">
      <w:pPr>
        <w:rPr>
          <w:rFonts w:asciiTheme="majorHAnsi" w:hAnsiTheme="majorHAnsi"/>
        </w:rPr>
      </w:pPr>
      <w:r w:rsidRPr="00497A9D">
        <w:rPr>
          <w:rFonts w:asciiTheme="majorHAnsi" w:hAnsiTheme="majorHAnsi"/>
        </w:rPr>
        <w:t>This operation will be implemented when</w:t>
      </w:r>
      <w:r w:rsidR="00A93B37" w:rsidRPr="00497A9D">
        <w:rPr>
          <w:rFonts w:asciiTheme="majorHAnsi" w:hAnsiTheme="majorHAnsi"/>
        </w:rPr>
        <w:t xml:space="preserve"> the</w:t>
      </w:r>
      <w:r w:rsidRPr="00497A9D">
        <w:rPr>
          <w:rFonts w:asciiTheme="majorHAnsi" w:hAnsiTheme="majorHAnsi"/>
        </w:rPr>
        <w:t xml:space="preserve"> non-target species that are at the greatest risk of harmful exposure to rodenticide (shorebirds) are least abundant at Palmyra – during the summer breeding season: June through July </w:t>
      </w:r>
      <w:r w:rsidR="002A2182" w:rsidRPr="00497A9D">
        <w:rPr>
          <w:rFonts w:asciiTheme="majorHAnsi" w:hAnsiTheme="majorHAnsi"/>
        </w:rPr>
        <w:fldChar w:fldCharType="begin"/>
      </w:r>
      <w:r w:rsidR="00A93B37" w:rsidRPr="00497A9D">
        <w:rPr>
          <w:rFonts w:asciiTheme="majorHAnsi" w:hAnsiTheme="majorHAnsi"/>
        </w:rPr>
        <w:instrText xml:space="preserve"> ADDIN EN.CITE &lt;EndNote&gt;&lt;Cite&gt;&lt;Author&gt;Gill&lt;/Author&gt;&lt;Year&gt;1990&lt;/Year&gt;&lt;RecNum&gt;6065&lt;/RecNum&gt;&lt;DisplayText&gt;(Gill et al. 1990, Marks et al. 2002)&lt;/DisplayText&gt;&lt;record&gt;&lt;rec-number&gt;6065&lt;/rec-number&gt;&lt;foreign-keys&gt;&lt;key app="EN" db-id="aspwaerdse9sebew5dy5exdaa05atse0xpp9"&gt;6065&lt;/key&gt;&lt;/foreign-keys&gt;&lt;ref-type name="Journal Article"&gt;17&lt;/ref-type&gt;&lt;contributors&gt;&lt;authors&gt;&lt;author&gt;R.E. Gill&lt;/author&gt;&lt;author&gt;R.B. Lancot&lt;/author&gt;&lt;author&gt;J.D. Mason&lt;/author&gt;&lt;author&gt;C.M. Handel&lt;/author&gt;&lt;/authors&gt;&lt;/contributors&gt;&lt;titles&gt;&lt;title&gt;Observations on habitat use, breeding chronology, and parental care in bristle-thighed curlews on the seward Peninsula, Alaska.&lt;/title&gt;&lt;secondary-title&gt;Wader Study Group Bulletin&lt;/secondary-title&gt;&lt;/titles&gt;&lt;periodical&gt;&lt;full-title&gt;Wader Study Group Bulletin&lt;/full-title&gt;&lt;/periodical&gt;&lt;pages&gt;28-36&lt;/pages&gt;&lt;volume&gt;61&lt;/volume&gt;&lt;dates&gt;&lt;year&gt;1990&lt;/year&gt;&lt;/dates&gt;&lt;urls&gt;&lt;/urls&gt;&lt;/record&gt;&lt;/Cite&gt;&lt;Cite&gt;&lt;Author&gt;Marks&lt;/Author&gt;&lt;Year&gt;2002&lt;/Year&gt;&lt;RecNum&gt;1161&lt;/RecNum&gt;&lt;record&gt;&lt;rec-number&gt;1161&lt;/rec-number&gt;&lt;foreign-keys&gt;&lt;key app="EN" db-id="aspwaerdse9sebew5dy5exdaa05atse0xpp9"&gt;1161&lt;/key&gt;&lt;/foreign-keys&gt;&lt;ref-type name="Book Section"&gt;5&lt;/ref-type&gt;&lt;contributors&gt;&lt;authors&gt;&lt;author&gt;Jeffrey S. Marks&lt;/author&gt;&lt;author&gt;T. Lee Tibbitts&lt;/author&gt;&lt;author&gt;Robert E. Gill&lt;/author&gt;&lt;author&gt;Brian J. McCaffery&lt;/author&gt;&lt;/authors&gt;&lt;secondary-authors&gt;&lt;author&gt;A. Poole&lt;/author&gt;&lt;author&gt;F. Gill&lt;/author&gt;&lt;/secondary-authors&gt;&lt;/contributors&gt;&lt;titles&gt;&lt;title&gt;Bristle-thighed Curlew&lt;/title&gt;&lt;secondary-title&gt;Birds of North America&lt;/secondary-title&gt;&lt;/titles&gt;&lt;periodical&gt;&lt;full-title&gt;Birds of North America&lt;/full-title&gt;&lt;/periodical&gt;&lt;volume&gt;705&lt;/volume&gt;&lt;dates&gt;&lt;year&gt;2002&lt;/year&gt;&lt;/dates&gt;&lt;pub-location&gt;Philadelphia&lt;/pub-location&gt;&lt;publisher&gt;Academy of Natural Sciences&lt;/publisher&gt;&lt;urls&gt;&lt;/urls&gt;&lt;custom1&gt;ICEG/ER&lt;/custom1&gt;&lt;custom2&gt;2+ER&lt;/custom2&gt;&lt;/record&gt;&lt;/Cite&gt;&lt;/EndNote&gt;</w:instrText>
      </w:r>
      <w:r w:rsidR="002A2182" w:rsidRPr="00497A9D">
        <w:rPr>
          <w:rFonts w:asciiTheme="majorHAnsi" w:hAnsiTheme="majorHAnsi"/>
        </w:rPr>
        <w:fldChar w:fldCharType="separate"/>
      </w:r>
      <w:r w:rsidR="00A93B37" w:rsidRPr="00497A9D">
        <w:rPr>
          <w:rFonts w:asciiTheme="majorHAnsi" w:hAnsiTheme="majorHAnsi"/>
          <w:noProof/>
        </w:rPr>
        <w:t>(</w:t>
      </w:r>
      <w:hyperlink w:anchor="_ENREF_11" w:tooltip="Gill, 1990 #6065" w:history="1">
        <w:r w:rsidR="00803A30" w:rsidRPr="00497A9D">
          <w:rPr>
            <w:rFonts w:asciiTheme="majorHAnsi" w:hAnsiTheme="majorHAnsi"/>
            <w:noProof/>
          </w:rPr>
          <w:t>Gill et al. 1990</w:t>
        </w:r>
      </w:hyperlink>
      <w:r w:rsidR="00A93B37" w:rsidRPr="00497A9D">
        <w:rPr>
          <w:rFonts w:asciiTheme="majorHAnsi" w:hAnsiTheme="majorHAnsi"/>
          <w:noProof/>
        </w:rPr>
        <w:t xml:space="preserve">, </w:t>
      </w:r>
      <w:hyperlink w:anchor="_ENREF_16" w:tooltip="Marks, 2002 #1161" w:history="1">
        <w:r w:rsidR="00803A30" w:rsidRPr="00497A9D">
          <w:rPr>
            <w:rFonts w:asciiTheme="majorHAnsi" w:hAnsiTheme="majorHAnsi"/>
            <w:noProof/>
          </w:rPr>
          <w:t>Marks et al. 2002</w:t>
        </w:r>
      </w:hyperlink>
      <w:r w:rsidR="00A93B37" w:rsidRPr="00497A9D">
        <w:rPr>
          <w:rFonts w:asciiTheme="majorHAnsi" w:hAnsiTheme="majorHAnsi"/>
          <w:noProof/>
        </w:rPr>
        <w:t>)</w:t>
      </w:r>
      <w:r w:rsidR="002A2182" w:rsidRPr="00497A9D">
        <w:rPr>
          <w:rFonts w:asciiTheme="majorHAnsi" w:hAnsiTheme="majorHAnsi"/>
        </w:rPr>
        <w:fldChar w:fldCharType="end"/>
      </w:r>
      <w:r w:rsidRPr="00497A9D">
        <w:rPr>
          <w:rFonts w:asciiTheme="majorHAnsi" w:hAnsiTheme="majorHAnsi"/>
        </w:rPr>
        <w:t xml:space="preserve">.  </w:t>
      </w:r>
    </w:p>
    <w:p w:rsidR="004908BD" w:rsidRPr="00497A9D" w:rsidRDefault="00CE7DA8" w:rsidP="004E17D2">
      <w:pPr>
        <w:pStyle w:val="Heading1"/>
        <w:rPr>
          <w:rFonts w:asciiTheme="majorHAnsi" w:hAnsiTheme="majorHAnsi"/>
        </w:rPr>
      </w:pPr>
      <w:bookmarkStart w:id="47" w:name="_Toc293401310"/>
      <w:r w:rsidRPr="00497A9D">
        <w:rPr>
          <w:rFonts w:asciiTheme="majorHAnsi" w:hAnsiTheme="majorHAnsi"/>
        </w:rPr>
        <w:t>Monitoring</w:t>
      </w:r>
      <w:bookmarkEnd w:id="47"/>
    </w:p>
    <w:p w:rsidR="008456CF" w:rsidRPr="00497A9D" w:rsidRDefault="00CE7DA8" w:rsidP="001E0C4B">
      <w:pPr>
        <w:rPr>
          <w:rFonts w:asciiTheme="majorHAnsi" w:hAnsiTheme="majorHAnsi"/>
        </w:rPr>
      </w:pPr>
      <w:r w:rsidRPr="00497A9D">
        <w:rPr>
          <w:rFonts w:asciiTheme="majorHAnsi" w:hAnsiTheme="majorHAnsi"/>
        </w:rPr>
        <w:t xml:space="preserve">Monitoring of the eradication action will occur according to the eradication Monitoring Plan </w:t>
      </w:r>
      <w:r w:rsidR="002A2182" w:rsidRPr="00497A9D">
        <w:rPr>
          <w:rFonts w:asciiTheme="majorHAnsi" w:hAnsiTheme="majorHAnsi"/>
        </w:rPr>
        <w:fldChar w:fldCharType="begin"/>
      </w:r>
      <w:r w:rsidR="000C2F40" w:rsidRPr="00497A9D">
        <w:rPr>
          <w:rFonts w:asciiTheme="majorHAnsi" w:hAnsiTheme="majorHAnsi"/>
        </w:rPr>
        <w:instrText xml:space="preserve"> ADDIN EN.CITE &lt;EndNote&gt;&lt;Cite&gt;&lt;Author&gt;Wegmann&lt;/Author&gt;&lt;Year&gt;2011&lt;/Year&gt;&lt;RecNum&gt;6074&lt;/RecNum&gt;&lt;DisplayText&gt;(Pitt et al. 2011)&lt;/DisplayText&gt;&lt;record&gt;&lt;rec-number&gt;6074&lt;/rec-number&gt;&lt;foreign-keys&gt;&lt;key app="EN" db-id="aspwaerdse9sebew5dy5exdaa05atse0xpp9"&gt;6074&lt;/key&gt;&lt;/foreign-keys&gt;&lt;ref-type name="Report"&gt;27&lt;/ref-type&gt;&lt;contributors&gt;&lt;authors&gt;&lt;author&gt;W. Pitt&lt;/author&gt;&lt;author&gt;A. Wegmann&lt;/author&gt;&lt;author&gt;J. Eisemann&lt;/author&gt;&lt;author&gt;G. Howald&lt;/author&gt;&lt;/authors&gt;&lt;secondary-authors&gt;&lt;author&gt;Island Conservation&lt;/author&gt;&lt;/secondary-authors&gt;&lt;/contributors&gt;&lt;titles&gt;&lt;title&gt;Palmyra Atoll Rainforest Restoration Project: rat eradication monitoring plan for all aerial broadcast alternatives&lt;/title&gt;&lt;secondary-title&gt;Monitoring Plan&lt;/secondary-title&gt;&lt;/titles&gt;&lt;dates&gt;&lt;year&gt;2011&lt;/year&gt;&lt;/dates&gt;&lt;pub-location&gt;Santa Cruz, California&lt;/pub-location&gt;&lt;publisher&gt;Island Conservation&lt;/publisher&gt;&lt;urls&gt;&lt;/urls&gt;&lt;/record&gt;&lt;/Cite&gt;&lt;/EndNote&gt;</w:instrText>
      </w:r>
      <w:r w:rsidR="002A2182" w:rsidRPr="00497A9D">
        <w:rPr>
          <w:rFonts w:asciiTheme="majorHAnsi" w:hAnsiTheme="majorHAnsi"/>
        </w:rPr>
        <w:fldChar w:fldCharType="separate"/>
      </w:r>
      <w:r w:rsidR="000C2F40" w:rsidRPr="00497A9D">
        <w:rPr>
          <w:rFonts w:asciiTheme="majorHAnsi" w:hAnsiTheme="majorHAnsi"/>
          <w:noProof/>
        </w:rPr>
        <w:t>(</w:t>
      </w:r>
      <w:hyperlink w:anchor="_ENREF_21" w:tooltip="Pitt, 2011 #6074" w:history="1">
        <w:r w:rsidR="00803A30" w:rsidRPr="00497A9D">
          <w:rPr>
            <w:rFonts w:asciiTheme="majorHAnsi" w:hAnsiTheme="majorHAnsi"/>
            <w:noProof/>
          </w:rPr>
          <w:t>Pitt et al. 2011</w:t>
        </w:r>
      </w:hyperlink>
      <w:r w:rsidR="000C2F40" w:rsidRPr="00497A9D">
        <w:rPr>
          <w:rFonts w:asciiTheme="majorHAnsi" w:hAnsiTheme="majorHAnsi"/>
          <w:noProof/>
        </w:rPr>
        <w:t>)</w:t>
      </w:r>
      <w:r w:rsidR="002A2182" w:rsidRPr="00497A9D">
        <w:rPr>
          <w:rFonts w:asciiTheme="majorHAnsi" w:hAnsiTheme="majorHAnsi"/>
        </w:rPr>
        <w:fldChar w:fldCharType="end"/>
      </w:r>
    </w:p>
    <w:p w:rsidR="00E35300" w:rsidRPr="00497A9D" w:rsidRDefault="00E35300" w:rsidP="001E0C4B">
      <w:pPr>
        <w:rPr>
          <w:rFonts w:asciiTheme="majorHAnsi" w:hAnsiTheme="majorHAnsi"/>
        </w:rPr>
      </w:pPr>
    </w:p>
    <w:p w:rsidR="004908BD" w:rsidRPr="00497A9D" w:rsidRDefault="004E17D2" w:rsidP="004E17D2">
      <w:pPr>
        <w:pStyle w:val="Heading1"/>
        <w:rPr>
          <w:rFonts w:asciiTheme="majorHAnsi" w:hAnsiTheme="majorHAnsi"/>
        </w:rPr>
      </w:pPr>
      <w:bookmarkStart w:id="48" w:name="_Toc293401311"/>
      <w:r w:rsidRPr="00497A9D">
        <w:rPr>
          <w:rFonts w:asciiTheme="majorHAnsi" w:hAnsiTheme="majorHAnsi"/>
        </w:rPr>
        <w:lastRenderedPageBreak/>
        <w:t>Health and safety</w:t>
      </w:r>
      <w:bookmarkEnd w:id="48"/>
    </w:p>
    <w:p w:rsidR="004908BD" w:rsidRPr="00497A9D" w:rsidRDefault="00C82728" w:rsidP="00B64403">
      <w:pPr>
        <w:pStyle w:val="Heading2"/>
        <w:rPr>
          <w:rFonts w:asciiTheme="majorHAnsi" w:hAnsiTheme="majorHAnsi"/>
        </w:rPr>
      </w:pPr>
      <w:bookmarkStart w:id="49" w:name="_Toc293401312"/>
      <w:r w:rsidRPr="00497A9D">
        <w:rPr>
          <w:rFonts w:asciiTheme="majorHAnsi" w:hAnsiTheme="majorHAnsi"/>
        </w:rPr>
        <w:t>Safety Plan</w:t>
      </w:r>
      <w:bookmarkEnd w:id="49"/>
    </w:p>
    <w:p w:rsidR="004908BD" w:rsidRPr="00497A9D" w:rsidRDefault="004908BD" w:rsidP="001E0C4B">
      <w:pPr>
        <w:rPr>
          <w:rFonts w:asciiTheme="majorHAnsi" w:hAnsiTheme="majorHAnsi"/>
          <w:szCs w:val="24"/>
        </w:rPr>
      </w:pPr>
      <w:r w:rsidRPr="00497A9D">
        <w:rPr>
          <w:rFonts w:asciiTheme="majorHAnsi" w:hAnsiTheme="majorHAnsi"/>
          <w:szCs w:val="24"/>
        </w:rPr>
        <w:t xml:space="preserve"> (</w:t>
      </w:r>
      <w:r w:rsidR="004F011A" w:rsidRPr="00497A9D">
        <w:rPr>
          <w:rFonts w:asciiTheme="majorHAnsi" w:hAnsiTheme="majorHAnsi"/>
          <w:szCs w:val="24"/>
        </w:rPr>
        <w:t>Refer to the</w:t>
      </w:r>
      <w:r w:rsidRPr="00497A9D">
        <w:rPr>
          <w:rFonts w:asciiTheme="majorHAnsi" w:hAnsiTheme="majorHAnsi"/>
          <w:szCs w:val="24"/>
        </w:rPr>
        <w:t xml:space="preserve"> Helicopter </w:t>
      </w:r>
      <w:r w:rsidR="00597A77" w:rsidRPr="00497A9D">
        <w:rPr>
          <w:rFonts w:asciiTheme="majorHAnsi" w:hAnsiTheme="majorHAnsi"/>
          <w:szCs w:val="24"/>
        </w:rPr>
        <w:t>Operations</w:t>
      </w:r>
      <w:r w:rsidRPr="00497A9D">
        <w:rPr>
          <w:rFonts w:asciiTheme="majorHAnsi" w:hAnsiTheme="majorHAnsi"/>
          <w:szCs w:val="24"/>
        </w:rPr>
        <w:t xml:space="preserve"> Plan</w:t>
      </w:r>
      <w:r w:rsidR="00077DDB" w:rsidRPr="00497A9D">
        <w:rPr>
          <w:rFonts w:asciiTheme="majorHAnsi" w:hAnsiTheme="majorHAnsi"/>
          <w:szCs w:val="24"/>
        </w:rPr>
        <w:t xml:space="preserve"> –</w:t>
      </w:r>
      <w:r w:rsidR="00426BAE" w:rsidRPr="00497A9D">
        <w:rPr>
          <w:rFonts w:asciiTheme="majorHAnsi" w:hAnsiTheme="majorHAnsi"/>
          <w:szCs w:val="24"/>
        </w:rPr>
        <w:t xml:space="preserve"> Appendix</w:t>
      </w:r>
      <w:r w:rsidR="00C035E9" w:rsidRPr="00497A9D">
        <w:rPr>
          <w:rFonts w:asciiTheme="majorHAnsi" w:hAnsiTheme="majorHAnsi"/>
          <w:szCs w:val="24"/>
        </w:rPr>
        <w:t xml:space="preserve"> </w:t>
      </w:r>
      <w:r w:rsidR="00077DDB" w:rsidRPr="00497A9D">
        <w:rPr>
          <w:rFonts w:asciiTheme="majorHAnsi" w:hAnsiTheme="majorHAnsi"/>
          <w:szCs w:val="24"/>
        </w:rPr>
        <w:t>A</w:t>
      </w:r>
      <w:r w:rsidR="00C035E9" w:rsidRPr="00497A9D">
        <w:rPr>
          <w:rFonts w:asciiTheme="majorHAnsi" w:hAnsiTheme="majorHAnsi"/>
          <w:szCs w:val="24"/>
        </w:rPr>
        <w:t>, and the Palmyra</w:t>
      </w:r>
      <w:r w:rsidR="00077DDB" w:rsidRPr="00497A9D">
        <w:rPr>
          <w:rFonts w:asciiTheme="majorHAnsi" w:hAnsiTheme="majorHAnsi"/>
          <w:szCs w:val="24"/>
        </w:rPr>
        <w:t xml:space="preserve"> Atoll</w:t>
      </w:r>
      <w:r w:rsidR="00C035E9" w:rsidRPr="00497A9D">
        <w:rPr>
          <w:rFonts w:asciiTheme="majorHAnsi" w:hAnsiTheme="majorHAnsi"/>
          <w:szCs w:val="24"/>
        </w:rPr>
        <w:t xml:space="preserve"> </w:t>
      </w:r>
      <w:r w:rsidR="00541A15" w:rsidRPr="00497A9D">
        <w:rPr>
          <w:rFonts w:asciiTheme="majorHAnsi" w:hAnsiTheme="majorHAnsi"/>
          <w:szCs w:val="24"/>
        </w:rPr>
        <w:t>Restoration Project</w:t>
      </w:r>
      <w:r w:rsidR="00C035E9" w:rsidRPr="00497A9D">
        <w:rPr>
          <w:rFonts w:asciiTheme="majorHAnsi" w:hAnsiTheme="majorHAnsi"/>
          <w:szCs w:val="24"/>
        </w:rPr>
        <w:t xml:space="preserve"> </w:t>
      </w:r>
      <w:r w:rsidR="00597A77" w:rsidRPr="00497A9D">
        <w:rPr>
          <w:rFonts w:asciiTheme="majorHAnsi" w:hAnsiTheme="majorHAnsi"/>
          <w:szCs w:val="24"/>
        </w:rPr>
        <w:t>Safety Plan</w:t>
      </w:r>
      <w:r w:rsidRPr="00497A9D">
        <w:rPr>
          <w:rFonts w:asciiTheme="majorHAnsi" w:hAnsiTheme="majorHAnsi"/>
          <w:szCs w:val="24"/>
        </w:rPr>
        <w:t>)</w:t>
      </w:r>
    </w:p>
    <w:p w:rsidR="00C82728" w:rsidRPr="00497A9D" w:rsidRDefault="00C82728" w:rsidP="001E0C4B">
      <w:pPr>
        <w:rPr>
          <w:rFonts w:asciiTheme="majorHAnsi" w:hAnsiTheme="majorHAnsi"/>
          <w:szCs w:val="24"/>
        </w:rPr>
      </w:pPr>
    </w:p>
    <w:p w:rsidR="004908BD" w:rsidRPr="00497A9D" w:rsidRDefault="004908BD" w:rsidP="008456CF">
      <w:pPr>
        <w:pStyle w:val="Heading1"/>
        <w:rPr>
          <w:rFonts w:asciiTheme="majorHAnsi" w:hAnsiTheme="majorHAnsi"/>
        </w:rPr>
      </w:pPr>
      <w:bookmarkStart w:id="50" w:name="_Toc293401313"/>
      <w:r w:rsidRPr="00497A9D">
        <w:rPr>
          <w:rFonts w:asciiTheme="majorHAnsi" w:hAnsiTheme="majorHAnsi"/>
        </w:rPr>
        <w:t>Logistics</w:t>
      </w:r>
      <w:bookmarkEnd w:id="50"/>
    </w:p>
    <w:p w:rsidR="00495AD2" w:rsidRPr="00497A9D" w:rsidRDefault="00F22B3B" w:rsidP="00495AD2">
      <w:r>
        <w:t>T</w:t>
      </w:r>
      <w:r w:rsidR="000B4192" w:rsidRPr="00497A9D">
        <w:t>he support vessel</w:t>
      </w:r>
      <w:r>
        <w:t xml:space="preserve"> will transport</w:t>
      </w:r>
      <w:r w:rsidR="000B4192" w:rsidRPr="00497A9D">
        <w:t xml:space="preserve"> two helicopters, 50 tons of bait, and an assortment of equipment and supplies </w:t>
      </w:r>
      <w:r>
        <w:t xml:space="preserve">between </w:t>
      </w:r>
      <w:r w:rsidR="000B4192" w:rsidRPr="00497A9D">
        <w:t xml:space="preserve">Seattle </w:t>
      </w:r>
      <w:r>
        <w:t xml:space="preserve">and </w:t>
      </w:r>
      <w:r w:rsidR="000B4192" w:rsidRPr="00497A9D">
        <w:t xml:space="preserve">Palmyra.  Through a partnership with the </w:t>
      </w:r>
      <w:r w:rsidR="00EA43A5" w:rsidRPr="00497A9D">
        <w:t>Eco-Oceania Pty</w:t>
      </w:r>
      <w:r w:rsidR="000B4192" w:rsidRPr="00497A9D">
        <w:t xml:space="preserve"> and the Royal Society for the Protection of Birds, we have linked the Palmyra rat eradication with two subsequent rat removal programs in the tropical Pacific: </w:t>
      </w:r>
      <w:proofErr w:type="spellStart"/>
      <w:r w:rsidR="000B4192" w:rsidRPr="00497A9D">
        <w:t>Birnie</w:t>
      </w:r>
      <w:proofErr w:type="spellEnd"/>
      <w:r w:rsidR="000B4192" w:rsidRPr="00497A9D">
        <w:t xml:space="preserve"> and </w:t>
      </w:r>
      <w:proofErr w:type="spellStart"/>
      <w:r w:rsidR="000B4192" w:rsidRPr="00497A9D">
        <w:t>Enderbury</w:t>
      </w:r>
      <w:proofErr w:type="spellEnd"/>
      <w:r w:rsidR="000B4192" w:rsidRPr="00497A9D">
        <w:t xml:space="preserve"> Islands in the Phoenix Islands and Henderson Island in the Pitcairn Islands (Figure 1</w:t>
      </w:r>
      <w:r w:rsidR="00874CD0" w:rsidRPr="00497A9D">
        <w:t>7</w:t>
      </w:r>
      <w:r w:rsidR="000B4192" w:rsidRPr="00497A9D">
        <w:t>).  The same vessel, helicopters, and roll equipment that will support the Palmyra project will continue on to the Phoenix Islands and then to Henderson Island.  By sequencing the projects, the costs of the vessel and helicopter charters are reduced for each project, expertise is shared between projects, and the amount of fuel required to complete the three-project tour is several times less than what would be required to complete each eradication as a standalone project</w:t>
      </w:r>
    </w:p>
    <w:p w:rsidR="004908BD" w:rsidRPr="00497A9D" w:rsidRDefault="004908BD" w:rsidP="008456CF">
      <w:pPr>
        <w:pStyle w:val="Heading2"/>
        <w:rPr>
          <w:rFonts w:asciiTheme="majorHAnsi" w:hAnsiTheme="majorHAnsi"/>
        </w:rPr>
      </w:pPr>
      <w:bookmarkStart w:id="51" w:name="_Toc293401314"/>
      <w:r w:rsidRPr="00497A9D">
        <w:rPr>
          <w:rFonts w:asciiTheme="majorHAnsi" w:hAnsiTheme="majorHAnsi"/>
        </w:rPr>
        <w:t>Supplies and equipment to/from Palmyra</w:t>
      </w:r>
      <w:bookmarkEnd w:id="51"/>
    </w:p>
    <w:p w:rsidR="00495AD2" w:rsidRPr="00497A9D" w:rsidRDefault="003B08EF" w:rsidP="001E0C4B">
      <w:pPr>
        <w:rPr>
          <w:rFonts w:asciiTheme="majorHAnsi" w:hAnsiTheme="majorHAnsi"/>
        </w:rPr>
      </w:pPr>
      <w:r w:rsidRPr="00497A9D">
        <w:rPr>
          <w:rFonts w:asciiTheme="majorHAnsi" w:hAnsiTheme="majorHAnsi"/>
        </w:rPr>
        <w:t xml:space="preserve">All supplies for the implementation will be shipped to Seattle and staged at a storage location (TBD). </w:t>
      </w:r>
      <w:r w:rsidR="00CC3CDB" w:rsidRPr="00497A9D">
        <w:rPr>
          <w:rFonts w:asciiTheme="majorHAnsi" w:hAnsiTheme="majorHAnsi"/>
        </w:rPr>
        <w:t xml:space="preserve"> </w:t>
      </w:r>
      <w:r w:rsidR="000C0882" w:rsidRPr="00497A9D">
        <w:rPr>
          <w:rFonts w:asciiTheme="majorHAnsi" w:hAnsiTheme="majorHAnsi"/>
        </w:rPr>
        <w:t>Prior</w:t>
      </w:r>
      <w:r w:rsidRPr="00497A9D">
        <w:rPr>
          <w:rFonts w:asciiTheme="majorHAnsi" w:hAnsiTheme="majorHAnsi"/>
        </w:rPr>
        <w:t xml:space="preserve"> to the departure</w:t>
      </w:r>
      <w:r w:rsidR="00CC3CDB" w:rsidRPr="00497A9D">
        <w:rPr>
          <w:rFonts w:asciiTheme="majorHAnsi" w:hAnsiTheme="majorHAnsi"/>
        </w:rPr>
        <w:t>,</w:t>
      </w:r>
      <w:r w:rsidRPr="00497A9D">
        <w:rPr>
          <w:rFonts w:asciiTheme="majorHAnsi" w:hAnsiTheme="majorHAnsi"/>
        </w:rPr>
        <w:t xml:space="preserve"> </w:t>
      </w:r>
      <w:r w:rsidR="002764F0" w:rsidRPr="00497A9D">
        <w:rPr>
          <w:rFonts w:asciiTheme="majorHAnsi" w:hAnsiTheme="majorHAnsi"/>
        </w:rPr>
        <w:t>fuel (Jet-A</w:t>
      </w:r>
      <w:r w:rsidR="00CC3CDB" w:rsidRPr="00497A9D">
        <w:rPr>
          <w:rFonts w:asciiTheme="majorHAnsi" w:hAnsiTheme="majorHAnsi"/>
        </w:rPr>
        <w:t>, gas</w:t>
      </w:r>
      <w:r w:rsidRPr="00497A9D">
        <w:rPr>
          <w:rFonts w:asciiTheme="majorHAnsi" w:hAnsiTheme="majorHAnsi"/>
        </w:rPr>
        <w:t xml:space="preserve">, oil, and propane) will be delivered to the vessel and loaded aboard. The Project </w:t>
      </w:r>
      <w:r w:rsidR="006F36F6" w:rsidRPr="00497A9D">
        <w:rPr>
          <w:rFonts w:asciiTheme="majorHAnsi" w:hAnsiTheme="majorHAnsi"/>
        </w:rPr>
        <w:t>Manager</w:t>
      </w:r>
      <w:r w:rsidRPr="00497A9D">
        <w:rPr>
          <w:rFonts w:asciiTheme="majorHAnsi" w:hAnsiTheme="majorHAnsi"/>
        </w:rPr>
        <w:t xml:space="preserve"> and vessel Captain will determine an arrangement to facilitate the loading of bait and additional supplies and equipment in Seattle.  All supplies will be loaded onto the vessel before it departs Seattle for Honolulu.  The vessel will take ten days to cruise from Seattle to </w:t>
      </w:r>
      <w:r w:rsidR="00CC3CDB" w:rsidRPr="00497A9D">
        <w:rPr>
          <w:rFonts w:asciiTheme="majorHAnsi" w:hAnsiTheme="majorHAnsi"/>
        </w:rPr>
        <w:t>Honolulu, and an additional 4 days for transit to Palmyra from Honolulu</w:t>
      </w:r>
      <w:r w:rsidRPr="00497A9D">
        <w:rPr>
          <w:rFonts w:asciiTheme="majorHAnsi" w:hAnsiTheme="majorHAnsi"/>
        </w:rPr>
        <w:t xml:space="preserve">. </w:t>
      </w:r>
      <w:r w:rsidR="00C82728" w:rsidRPr="00497A9D">
        <w:rPr>
          <w:rFonts w:asciiTheme="majorHAnsi" w:hAnsiTheme="majorHAnsi"/>
        </w:rPr>
        <w:t>After the eradication has been completed, the vessel will transit from Palmyra to Apia, Samoa.</w:t>
      </w:r>
    </w:p>
    <w:p w:rsidR="00E67059" w:rsidRPr="00497A9D" w:rsidRDefault="00E67059" w:rsidP="00C82728">
      <w:pPr>
        <w:pStyle w:val="NoSpacing"/>
      </w:pPr>
    </w:p>
    <w:p w:rsidR="00C82728" w:rsidRPr="00497A9D" w:rsidRDefault="00C82728" w:rsidP="00C82728">
      <w:pPr>
        <w:pStyle w:val="NoSpacing"/>
      </w:pPr>
      <w:proofErr w:type="gramStart"/>
      <w:r w:rsidRPr="00497A9D">
        <w:t>Table 7.</w:t>
      </w:r>
      <w:proofErr w:type="gramEnd"/>
      <w:r w:rsidRPr="00497A9D">
        <w:t xml:space="preserve">  Operations schedule to departing Palmyra for Apia: </w:t>
      </w:r>
    </w:p>
    <w:p w:rsidR="000B4192" w:rsidRPr="00497A9D" w:rsidRDefault="000B4192" w:rsidP="001E0C4B">
      <w:pPr>
        <w:rPr>
          <w:rFonts w:asciiTheme="majorHAnsi" w:hAnsiTheme="majorHAnsi"/>
        </w:rPr>
        <w:sectPr w:rsidR="000B4192" w:rsidRPr="00497A9D" w:rsidSect="000F3B22">
          <w:headerReference w:type="default" r:id="rId33"/>
          <w:type w:val="continuous"/>
          <w:pgSz w:w="12240" w:h="15840"/>
          <w:pgMar w:top="1440" w:right="1440" w:bottom="1440" w:left="1440" w:header="720" w:footer="720" w:gutter="0"/>
          <w:cols w:space="720"/>
          <w:noEndnote/>
          <w:docGrid w:linePitch="326"/>
        </w:sectPr>
      </w:pPr>
    </w:p>
    <w:tbl>
      <w:tblPr>
        <w:tblW w:w="0" w:type="auto"/>
        <w:tblLook w:val="04A0"/>
      </w:tblPr>
      <w:tblGrid>
        <w:gridCol w:w="813"/>
        <w:gridCol w:w="930"/>
        <w:gridCol w:w="1243"/>
        <w:gridCol w:w="1077"/>
        <w:gridCol w:w="4705"/>
      </w:tblGrid>
      <w:tr w:rsidR="00541A15" w:rsidRPr="00497A9D" w:rsidTr="00541A15">
        <w:trPr>
          <w:trHeight w:val="300"/>
          <w:tblHeader/>
        </w:trPr>
        <w:tc>
          <w:tcPr>
            <w:tcW w:w="0" w:type="auto"/>
            <w:tcBorders>
              <w:top w:val="single" w:sz="4" w:space="0" w:color="auto"/>
              <w:left w:val="nil"/>
              <w:bottom w:val="single" w:sz="4" w:space="0" w:color="auto"/>
              <w:right w:val="nil"/>
            </w:tcBorders>
            <w:shd w:val="clear" w:color="auto" w:fill="auto"/>
            <w:noWrap/>
            <w:vAlign w:val="bottom"/>
            <w:hideMark/>
          </w:tcPr>
          <w:p w:rsidR="00541A15" w:rsidRPr="00497A9D" w:rsidRDefault="00541A15">
            <w:pPr>
              <w:rPr>
                <w:rFonts w:cs="Calibri"/>
                <w:b/>
                <w:bCs/>
                <w:color w:val="000000"/>
                <w:sz w:val="20"/>
                <w:szCs w:val="20"/>
              </w:rPr>
            </w:pPr>
            <w:r w:rsidRPr="00497A9D">
              <w:rPr>
                <w:rFonts w:cs="Calibri"/>
                <w:b/>
                <w:bCs/>
                <w:color w:val="000000"/>
                <w:sz w:val="20"/>
                <w:szCs w:val="20"/>
              </w:rPr>
              <w:lastRenderedPageBreak/>
              <w:t>Date</w:t>
            </w:r>
          </w:p>
        </w:tc>
        <w:tc>
          <w:tcPr>
            <w:tcW w:w="0" w:type="auto"/>
            <w:tcBorders>
              <w:top w:val="single" w:sz="4" w:space="0" w:color="auto"/>
              <w:left w:val="nil"/>
              <w:bottom w:val="single" w:sz="4" w:space="0" w:color="auto"/>
              <w:right w:val="nil"/>
            </w:tcBorders>
            <w:shd w:val="clear" w:color="auto" w:fill="auto"/>
            <w:noWrap/>
            <w:vAlign w:val="bottom"/>
            <w:hideMark/>
          </w:tcPr>
          <w:p w:rsidR="00541A15" w:rsidRPr="00497A9D" w:rsidRDefault="00541A15">
            <w:pPr>
              <w:rPr>
                <w:rFonts w:cs="Calibri"/>
                <w:b/>
                <w:bCs/>
                <w:color w:val="000000"/>
                <w:sz w:val="20"/>
                <w:szCs w:val="20"/>
              </w:rPr>
            </w:pPr>
            <w:r w:rsidRPr="00497A9D">
              <w:rPr>
                <w:rFonts w:cs="Calibri"/>
                <w:b/>
                <w:bCs/>
                <w:color w:val="000000"/>
                <w:sz w:val="20"/>
                <w:szCs w:val="20"/>
              </w:rPr>
              <w:t>Project</w:t>
            </w:r>
          </w:p>
        </w:tc>
        <w:tc>
          <w:tcPr>
            <w:tcW w:w="0" w:type="auto"/>
            <w:tcBorders>
              <w:top w:val="single" w:sz="4" w:space="0" w:color="auto"/>
              <w:left w:val="nil"/>
              <w:bottom w:val="single" w:sz="4" w:space="0" w:color="auto"/>
              <w:right w:val="nil"/>
            </w:tcBorders>
            <w:shd w:val="clear" w:color="auto" w:fill="auto"/>
            <w:noWrap/>
            <w:vAlign w:val="bottom"/>
            <w:hideMark/>
          </w:tcPr>
          <w:p w:rsidR="00541A15" w:rsidRPr="00497A9D" w:rsidRDefault="00541A15">
            <w:pPr>
              <w:rPr>
                <w:rFonts w:cs="Calibri"/>
                <w:b/>
                <w:bCs/>
                <w:color w:val="000000"/>
                <w:sz w:val="20"/>
                <w:szCs w:val="20"/>
              </w:rPr>
            </w:pPr>
            <w:r w:rsidRPr="00497A9D">
              <w:rPr>
                <w:rFonts w:cs="Calibri"/>
                <w:b/>
                <w:bCs/>
                <w:color w:val="000000"/>
                <w:sz w:val="20"/>
                <w:szCs w:val="20"/>
              </w:rPr>
              <w:t>Project Leg</w:t>
            </w:r>
          </w:p>
        </w:tc>
        <w:tc>
          <w:tcPr>
            <w:tcW w:w="0" w:type="auto"/>
            <w:tcBorders>
              <w:top w:val="single" w:sz="4" w:space="0" w:color="auto"/>
              <w:left w:val="nil"/>
              <w:bottom w:val="single" w:sz="4" w:space="0" w:color="auto"/>
              <w:right w:val="nil"/>
            </w:tcBorders>
            <w:shd w:val="clear" w:color="auto" w:fill="auto"/>
            <w:noWrap/>
            <w:vAlign w:val="bottom"/>
            <w:hideMark/>
          </w:tcPr>
          <w:p w:rsidR="00541A15" w:rsidRPr="00497A9D" w:rsidRDefault="00541A15">
            <w:pPr>
              <w:rPr>
                <w:rFonts w:cs="Calibri"/>
                <w:b/>
                <w:bCs/>
                <w:color w:val="000000"/>
                <w:sz w:val="20"/>
                <w:szCs w:val="20"/>
              </w:rPr>
            </w:pPr>
            <w:r w:rsidRPr="00497A9D">
              <w:rPr>
                <w:rFonts w:cs="Calibri"/>
                <w:b/>
                <w:bCs/>
                <w:color w:val="000000"/>
                <w:sz w:val="20"/>
                <w:szCs w:val="20"/>
              </w:rPr>
              <w:t>Activity</w:t>
            </w:r>
          </w:p>
        </w:tc>
        <w:tc>
          <w:tcPr>
            <w:tcW w:w="0" w:type="auto"/>
            <w:tcBorders>
              <w:top w:val="single" w:sz="4" w:space="0" w:color="auto"/>
              <w:left w:val="nil"/>
              <w:bottom w:val="single" w:sz="4" w:space="0" w:color="auto"/>
              <w:right w:val="nil"/>
            </w:tcBorders>
            <w:shd w:val="clear" w:color="auto" w:fill="auto"/>
            <w:vAlign w:val="bottom"/>
            <w:hideMark/>
          </w:tcPr>
          <w:p w:rsidR="00541A15" w:rsidRPr="00497A9D" w:rsidRDefault="00541A15">
            <w:pPr>
              <w:rPr>
                <w:rFonts w:cs="Calibri"/>
                <w:b/>
                <w:bCs/>
                <w:color w:val="000000"/>
                <w:sz w:val="20"/>
                <w:szCs w:val="20"/>
              </w:rPr>
            </w:pPr>
            <w:r w:rsidRPr="00497A9D">
              <w:rPr>
                <w:rFonts w:cs="Calibri"/>
                <w:b/>
                <w:bCs/>
                <w:color w:val="000000"/>
                <w:sz w:val="20"/>
                <w:szCs w:val="20"/>
              </w:rPr>
              <w:t>Notes</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F22B3B" w:rsidP="00541A15">
            <w:pPr>
              <w:spacing w:after="0"/>
              <w:jc w:val="right"/>
              <w:rPr>
                <w:rFonts w:cs="Calibri"/>
                <w:color w:val="000000"/>
                <w:sz w:val="20"/>
                <w:szCs w:val="20"/>
              </w:rPr>
            </w:pPr>
            <w:r>
              <w:rPr>
                <w:rFonts w:cs="Calibri"/>
                <w:color w:val="000000"/>
                <w:sz w:val="20"/>
                <w:szCs w:val="20"/>
              </w:rPr>
              <w:t>Day -7</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HNL-PA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Transit</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Arrive at Palmyra in the late afternoon</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F22B3B" w:rsidP="00541A15">
            <w:pPr>
              <w:spacing w:after="0"/>
              <w:jc w:val="right"/>
              <w:rPr>
                <w:rFonts w:cs="Calibri"/>
                <w:color w:val="000000"/>
                <w:sz w:val="20"/>
                <w:szCs w:val="20"/>
              </w:rPr>
            </w:pPr>
            <w:r>
              <w:rPr>
                <w:rFonts w:cs="Calibri"/>
                <w:color w:val="000000"/>
                <w:sz w:val="20"/>
                <w:szCs w:val="20"/>
              </w:rPr>
              <w:t>Day -6</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Offload supplies, bait, fuel</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F22B3B" w:rsidP="00541A15">
            <w:pPr>
              <w:spacing w:after="0"/>
              <w:jc w:val="right"/>
              <w:rPr>
                <w:rFonts w:cs="Calibri"/>
                <w:color w:val="000000"/>
                <w:sz w:val="20"/>
                <w:szCs w:val="20"/>
              </w:rPr>
            </w:pPr>
            <w:r>
              <w:rPr>
                <w:rFonts w:cs="Calibri"/>
                <w:color w:val="000000"/>
                <w:sz w:val="20"/>
                <w:szCs w:val="20"/>
              </w:rPr>
              <w:t>Day -5</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Offload supplies, bait, fuel</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F22B3B" w:rsidP="00541A15">
            <w:pPr>
              <w:spacing w:after="0"/>
              <w:jc w:val="right"/>
              <w:rPr>
                <w:rFonts w:cs="Calibri"/>
                <w:color w:val="000000"/>
                <w:sz w:val="20"/>
                <w:szCs w:val="20"/>
              </w:rPr>
            </w:pPr>
            <w:r>
              <w:rPr>
                <w:rFonts w:cs="Calibri"/>
                <w:color w:val="000000"/>
                <w:sz w:val="20"/>
                <w:szCs w:val="20"/>
              </w:rPr>
              <w:t>Day -4</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Offload supplies, bait, fuel</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F22B3B" w:rsidP="00541A15">
            <w:pPr>
              <w:spacing w:after="0"/>
              <w:jc w:val="right"/>
              <w:rPr>
                <w:rFonts w:cs="Calibri"/>
                <w:color w:val="000000"/>
                <w:sz w:val="20"/>
                <w:szCs w:val="20"/>
              </w:rPr>
            </w:pPr>
            <w:r>
              <w:rPr>
                <w:rFonts w:cs="Calibri"/>
                <w:color w:val="000000"/>
                <w:sz w:val="20"/>
                <w:szCs w:val="20"/>
              </w:rPr>
              <w:t>Day -3</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Offload supplies, bait, fuel</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F22B3B" w:rsidP="00541A15">
            <w:pPr>
              <w:spacing w:after="0"/>
              <w:jc w:val="right"/>
              <w:rPr>
                <w:rFonts w:cs="Calibri"/>
                <w:color w:val="000000"/>
                <w:sz w:val="20"/>
                <w:szCs w:val="20"/>
              </w:rPr>
            </w:pPr>
            <w:r>
              <w:rPr>
                <w:rFonts w:cs="Calibri"/>
                <w:color w:val="000000"/>
                <w:sz w:val="20"/>
                <w:szCs w:val="20"/>
              </w:rPr>
              <w:t>Day -2</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Offload supplies, bait, fuel</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A023E5">
            <w:pPr>
              <w:spacing w:after="0"/>
              <w:jc w:val="right"/>
              <w:rPr>
                <w:rFonts w:cs="Calibri"/>
                <w:color w:val="000000"/>
                <w:sz w:val="20"/>
                <w:szCs w:val="20"/>
              </w:rPr>
            </w:pPr>
            <w:r>
              <w:rPr>
                <w:rFonts w:cs="Calibri"/>
                <w:color w:val="000000"/>
                <w:sz w:val="20"/>
                <w:szCs w:val="20"/>
              </w:rPr>
              <w:t>Day -1</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Offload supplies, bait, fuel</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F22B3B" w:rsidP="00541A15">
            <w:pPr>
              <w:spacing w:after="0"/>
              <w:jc w:val="right"/>
              <w:rPr>
                <w:rFonts w:cs="Calibri"/>
                <w:color w:val="000000"/>
                <w:sz w:val="20"/>
                <w:szCs w:val="20"/>
              </w:rPr>
            </w:pPr>
            <w:r>
              <w:rPr>
                <w:rFonts w:cs="Calibri"/>
                <w:color w:val="000000"/>
                <w:sz w:val="20"/>
                <w:szCs w:val="20"/>
              </w:rPr>
              <w:t>Day 0</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1st bait application - broadcast</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E67059">
            <w:pPr>
              <w:spacing w:after="0"/>
              <w:jc w:val="right"/>
              <w:rPr>
                <w:rFonts w:cs="Calibri"/>
                <w:color w:val="000000"/>
                <w:sz w:val="20"/>
                <w:szCs w:val="20"/>
              </w:rPr>
            </w:pPr>
            <w:r>
              <w:rPr>
                <w:rFonts w:cs="Calibri"/>
                <w:color w:val="000000"/>
                <w:sz w:val="20"/>
                <w:szCs w:val="20"/>
              </w:rPr>
              <w:t>Day 1</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1st bait application - broadcast</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2</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1st bait application - broadcast</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lastRenderedPageBreak/>
              <w:t>Day 3</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1st bait application - canopy</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4</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1st bait application - canopy</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5</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1st bait application - canopy</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6</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Eradication monitoring</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7</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Eradication monitoring</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8</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Eradication monitoring</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9</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Eradication monitoring</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10</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Eradication monitoring</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11</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Eradication monitoring - weather contingency day</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12</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Eradication monitoring - weather contingency day</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13</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Eradication monitoring - weather contingency day</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14</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2nd bait application - broadcast</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15</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2nd bait application - broadcast</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16</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2nd bait application - broadcast</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17</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2nd bait application - Canopy / Loading AQUILA</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18</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2nd bait application - Canopy / Loading AQUILA</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19</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2nd bait application - Canopy / Loading AQUILA</w:t>
            </w:r>
          </w:p>
        </w:tc>
      </w:tr>
      <w:tr w:rsidR="00541A15" w:rsidRPr="00497A9D" w:rsidTr="00541A15">
        <w:trPr>
          <w:trHeight w:val="324"/>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20</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874CD0" w:rsidP="00541A15">
            <w:pPr>
              <w:spacing w:after="0"/>
              <w:rPr>
                <w:rFonts w:cs="Calibri"/>
                <w:color w:val="000000"/>
                <w:sz w:val="20"/>
                <w:szCs w:val="20"/>
              </w:rPr>
            </w:pPr>
            <w:r w:rsidRPr="00497A9D">
              <w:rPr>
                <w:rFonts w:cs="Calibri"/>
                <w:color w:val="000000"/>
                <w:sz w:val="20"/>
                <w:szCs w:val="20"/>
              </w:rPr>
              <w:t>Load</w:t>
            </w:r>
            <w:r w:rsidR="00541A15" w:rsidRPr="00497A9D">
              <w:rPr>
                <w:rFonts w:cs="Calibri"/>
                <w:color w:val="000000"/>
                <w:sz w:val="20"/>
                <w:szCs w:val="20"/>
              </w:rPr>
              <w:t xml:space="preserve"> supplies, equipment - weather contingency day</w:t>
            </w:r>
          </w:p>
        </w:tc>
      </w:tr>
      <w:tr w:rsidR="00541A15" w:rsidRPr="00497A9D" w:rsidTr="00541A15">
        <w:trPr>
          <w:trHeight w:val="36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21</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874CD0" w:rsidP="00541A15">
            <w:pPr>
              <w:spacing w:after="0"/>
              <w:rPr>
                <w:rFonts w:cs="Calibri"/>
                <w:color w:val="000000"/>
                <w:sz w:val="20"/>
                <w:szCs w:val="20"/>
              </w:rPr>
            </w:pPr>
            <w:r w:rsidRPr="00497A9D">
              <w:rPr>
                <w:rFonts w:cs="Calibri"/>
                <w:color w:val="000000"/>
                <w:sz w:val="20"/>
                <w:szCs w:val="20"/>
              </w:rPr>
              <w:t>Load</w:t>
            </w:r>
            <w:r w:rsidR="00541A15" w:rsidRPr="00497A9D">
              <w:rPr>
                <w:rFonts w:cs="Calibri"/>
                <w:color w:val="000000"/>
                <w:sz w:val="20"/>
                <w:szCs w:val="20"/>
              </w:rPr>
              <w:t xml:space="preserve"> supplies, equipment - weather contingency day</w:t>
            </w:r>
          </w:p>
        </w:tc>
      </w:tr>
      <w:tr w:rsidR="00541A15" w:rsidRPr="00497A9D" w:rsidTr="00541A15">
        <w:trPr>
          <w:trHeight w:val="351"/>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22</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874CD0" w:rsidP="00541A15">
            <w:pPr>
              <w:spacing w:after="0"/>
              <w:rPr>
                <w:rFonts w:cs="Calibri"/>
                <w:color w:val="000000"/>
                <w:sz w:val="20"/>
                <w:szCs w:val="20"/>
              </w:rPr>
            </w:pPr>
            <w:r w:rsidRPr="00497A9D">
              <w:rPr>
                <w:rFonts w:cs="Calibri"/>
                <w:color w:val="000000"/>
                <w:sz w:val="20"/>
                <w:szCs w:val="20"/>
              </w:rPr>
              <w:t>Load</w:t>
            </w:r>
            <w:r w:rsidR="00541A15" w:rsidRPr="00497A9D">
              <w:rPr>
                <w:rFonts w:cs="Calibri"/>
                <w:color w:val="000000"/>
                <w:sz w:val="20"/>
                <w:szCs w:val="20"/>
              </w:rPr>
              <w:t xml:space="preserve"> supplies, equipment - weather contingency day</w:t>
            </w:r>
          </w:p>
        </w:tc>
      </w:tr>
      <w:tr w:rsidR="00541A15" w:rsidRPr="00497A9D" w:rsidTr="00541A15">
        <w:trPr>
          <w:trHeight w:val="300"/>
        </w:trPr>
        <w:tc>
          <w:tcPr>
            <w:tcW w:w="0" w:type="auto"/>
            <w:tcBorders>
              <w:top w:val="nil"/>
              <w:left w:val="nil"/>
              <w:bottom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23</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w:t>
            </w:r>
          </w:p>
        </w:tc>
        <w:tc>
          <w:tcPr>
            <w:tcW w:w="0" w:type="auto"/>
            <w:tcBorders>
              <w:top w:val="nil"/>
              <w:left w:val="nil"/>
              <w:bottom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Operation</w:t>
            </w:r>
          </w:p>
        </w:tc>
        <w:tc>
          <w:tcPr>
            <w:tcW w:w="0" w:type="auto"/>
            <w:tcBorders>
              <w:top w:val="nil"/>
              <w:left w:val="nil"/>
              <w:bottom w:val="nil"/>
              <w:right w:val="nil"/>
            </w:tcBorders>
            <w:shd w:val="clear" w:color="auto" w:fill="auto"/>
            <w:vAlign w:val="bottom"/>
            <w:hideMark/>
          </w:tcPr>
          <w:p w:rsidR="00541A15" w:rsidRPr="00497A9D" w:rsidRDefault="00874CD0" w:rsidP="00541A15">
            <w:pPr>
              <w:spacing w:after="0"/>
              <w:rPr>
                <w:rFonts w:cs="Calibri"/>
                <w:color w:val="000000"/>
                <w:sz w:val="20"/>
                <w:szCs w:val="20"/>
              </w:rPr>
            </w:pPr>
            <w:r w:rsidRPr="00497A9D">
              <w:rPr>
                <w:rFonts w:cs="Calibri"/>
                <w:color w:val="000000"/>
                <w:sz w:val="20"/>
                <w:szCs w:val="20"/>
              </w:rPr>
              <w:t>Load</w:t>
            </w:r>
            <w:r w:rsidR="00541A15" w:rsidRPr="00497A9D">
              <w:rPr>
                <w:rFonts w:cs="Calibri"/>
                <w:color w:val="000000"/>
                <w:sz w:val="20"/>
                <w:szCs w:val="20"/>
              </w:rPr>
              <w:t xml:space="preserve"> supplies, equipment</w:t>
            </w:r>
          </w:p>
        </w:tc>
      </w:tr>
      <w:tr w:rsidR="00541A15" w:rsidRPr="00497A9D" w:rsidTr="00541A15">
        <w:trPr>
          <w:trHeight w:val="300"/>
        </w:trPr>
        <w:tc>
          <w:tcPr>
            <w:tcW w:w="0" w:type="auto"/>
            <w:tcBorders>
              <w:top w:val="nil"/>
              <w:left w:val="nil"/>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24</w:t>
            </w:r>
          </w:p>
        </w:tc>
        <w:tc>
          <w:tcPr>
            <w:tcW w:w="0" w:type="auto"/>
            <w:tcBorders>
              <w:top w:val="nil"/>
              <w:left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PA-AP</w:t>
            </w:r>
          </w:p>
        </w:tc>
        <w:tc>
          <w:tcPr>
            <w:tcW w:w="0" w:type="auto"/>
            <w:tcBorders>
              <w:top w:val="nil"/>
              <w:left w:val="nil"/>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Transit</w:t>
            </w:r>
          </w:p>
        </w:tc>
        <w:tc>
          <w:tcPr>
            <w:tcW w:w="0" w:type="auto"/>
            <w:tcBorders>
              <w:top w:val="nil"/>
              <w:left w:val="nil"/>
              <w:right w:val="nil"/>
            </w:tcBorders>
            <w:shd w:val="clear" w:color="auto" w:fill="auto"/>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AQUILA and operations team depart Palmyra</w:t>
            </w:r>
          </w:p>
        </w:tc>
      </w:tr>
      <w:tr w:rsidR="00541A15" w:rsidRPr="00497A9D" w:rsidTr="00541A15">
        <w:trPr>
          <w:trHeight w:val="306"/>
        </w:trPr>
        <w:tc>
          <w:tcPr>
            <w:tcW w:w="0" w:type="auto"/>
            <w:tcBorders>
              <w:top w:val="nil"/>
              <w:left w:val="nil"/>
              <w:bottom w:val="single" w:sz="4" w:space="0" w:color="auto"/>
              <w:right w:val="nil"/>
            </w:tcBorders>
            <w:shd w:val="clear" w:color="auto" w:fill="auto"/>
            <w:noWrap/>
            <w:vAlign w:val="bottom"/>
            <w:hideMark/>
          </w:tcPr>
          <w:p w:rsidR="00541A15" w:rsidRPr="00497A9D" w:rsidRDefault="00BA1267" w:rsidP="00541A15">
            <w:pPr>
              <w:spacing w:after="0"/>
              <w:jc w:val="right"/>
              <w:rPr>
                <w:rFonts w:cs="Calibri"/>
                <w:color w:val="000000"/>
                <w:sz w:val="20"/>
                <w:szCs w:val="20"/>
              </w:rPr>
            </w:pPr>
            <w:r>
              <w:rPr>
                <w:rFonts w:cs="Calibri"/>
                <w:color w:val="000000"/>
                <w:sz w:val="20"/>
                <w:szCs w:val="20"/>
              </w:rPr>
              <w:t>Day 25</w:t>
            </w:r>
          </w:p>
        </w:tc>
        <w:tc>
          <w:tcPr>
            <w:tcW w:w="0" w:type="auto"/>
            <w:tcBorders>
              <w:top w:val="nil"/>
              <w:left w:val="nil"/>
              <w:bottom w:val="single" w:sz="4" w:space="0" w:color="auto"/>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Palmyra</w:t>
            </w:r>
          </w:p>
        </w:tc>
        <w:tc>
          <w:tcPr>
            <w:tcW w:w="0" w:type="auto"/>
            <w:tcBorders>
              <w:top w:val="nil"/>
              <w:left w:val="nil"/>
              <w:bottom w:val="single" w:sz="4" w:space="0" w:color="auto"/>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PA-AP</w:t>
            </w:r>
          </w:p>
        </w:tc>
        <w:tc>
          <w:tcPr>
            <w:tcW w:w="0" w:type="auto"/>
            <w:tcBorders>
              <w:top w:val="nil"/>
              <w:left w:val="nil"/>
              <w:bottom w:val="single" w:sz="4" w:space="0" w:color="auto"/>
              <w:right w:val="nil"/>
            </w:tcBorders>
            <w:shd w:val="clear" w:color="auto" w:fill="auto"/>
            <w:noWrap/>
            <w:vAlign w:val="bottom"/>
            <w:hideMark/>
          </w:tcPr>
          <w:p w:rsidR="00541A15" w:rsidRPr="00497A9D" w:rsidRDefault="00541A15" w:rsidP="00541A15">
            <w:pPr>
              <w:spacing w:after="0"/>
              <w:rPr>
                <w:rFonts w:cs="Calibri"/>
                <w:color w:val="000000"/>
                <w:sz w:val="20"/>
                <w:szCs w:val="20"/>
              </w:rPr>
            </w:pPr>
            <w:r w:rsidRPr="00497A9D">
              <w:rPr>
                <w:rFonts w:cs="Calibri"/>
                <w:color w:val="000000"/>
                <w:sz w:val="20"/>
                <w:szCs w:val="20"/>
              </w:rPr>
              <w:t>Transit</w:t>
            </w:r>
          </w:p>
        </w:tc>
        <w:tc>
          <w:tcPr>
            <w:tcW w:w="0" w:type="auto"/>
            <w:tcBorders>
              <w:top w:val="nil"/>
              <w:left w:val="nil"/>
              <w:bottom w:val="single" w:sz="4" w:space="0" w:color="auto"/>
              <w:right w:val="nil"/>
            </w:tcBorders>
            <w:shd w:val="clear" w:color="auto" w:fill="auto"/>
            <w:vAlign w:val="bottom"/>
            <w:hideMark/>
          </w:tcPr>
          <w:p w:rsidR="00541A15" w:rsidRPr="00497A9D" w:rsidRDefault="00541A15" w:rsidP="00541A15">
            <w:pPr>
              <w:spacing w:after="0"/>
              <w:rPr>
                <w:rFonts w:cs="Calibri"/>
                <w:color w:val="000000"/>
                <w:sz w:val="20"/>
                <w:szCs w:val="20"/>
              </w:rPr>
            </w:pPr>
          </w:p>
        </w:tc>
      </w:tr>
    </w:tbl>
    <w:p w:rsidR="00815ACD" w:rsidRDefault="00815ACD" w:rsidP="001E0C4B">
      <w:pPr>
        <w:rPr>
          <w:rFonts w:asciiTheme="majorHAnsi" w:hAnsiTheme="majorHAnsi"/>
        </w:rPr>
      </w:pPr>
    </w:p>
    <w:p w:rsidR="00815ACD" w:rsidRDefault="00815ACD">
      <w:pPr>
        <w:spacing w:after="0"/>
        <w:rPr>
          <w:rFonts w:asciiTheme="majorHAnsi" w:hAnsiTheme="majorHAnsi"/>
        </w:rPr>
      </w:pPr>
      <w:r>
        <w:rPr>
          <w:rFonts w:asciiTheme="majorHAnsi" w:hAnsiTheme="majorHAnsi"/>
        </w:rPr>
        <w:br w:type="page"/>
      </w:r>
    </w:p>
    <w:p w:rsidR="000B4192" w:rsidRPr="00497A9D" w:rsidRDefault="00A771AF" w:rsidP="0097006A">
      <w:pPr>
        <w:spacing w:after="0"/>
      </w:pPr>
      <w:r w:rsidRPr="00497A9D">
        <w:rPr>
          <w:noProof/>
        </w:rPr>
        <w:lastRenderedPageBreak/>
        <w:drawing>
          <wp:inline distT="0" distB="0" distL="0" distR="0">
            <wp:extent cx="5943600" cy="4503420"/>
            <wp:effectExtent l="19050" t="19050" r="19050" b="11430"/>
            <wp:docPr id="1" name="Picture 0" descr="PROJECT SEQUENCING MAP MkII.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JECT SEQUENCING MAP MkII.emf"/>
                    <pic:cNvPicPr/>
                  </pic:nvPicPr>
                  <pic:blipFill>
                    <a:blip r:embed="rId34"/>
                    <a:stretch>
                      <a:fillRect/>
                    </a:stretch>
                  </pic:blipFill>
                  <pic:spPr>
                    <a:xfrm>
                      <a:off x="0" y="0"/>
                      <a:ext cx="5943600" cy="4503420"/>
                    </a:xfrm>
                    <a:prstGeom prst="rect">
                      <a:avLst/>
                    </a:prstGeom>
                    <a:ln>
                      <a:solidFill>
                        <a:schemeClr val="tx1"/>
                      </a:solidFill>
                    </a:ln>
                  </pic:spPr>
                </pic:pic>
              </a:graphicData>
            </a:graphic>
          </wp:inline>
        </w:drawing>
      </w:r>
    </w:p>
    <w:p w:rsidR="00815ACD" w:rsidRDefault="00C65FBC" w:rsidP="0071764F">
      <w:pPr>
        <w:pStyle w:val="NoSpacing"/>
      </w:pPr>
      <w:proofErr w:type="gramStart"/>
      <w:r w:rsidRPr="00497A9D">
        <w:t xml:space="preserve">Figure </w:t>
      </w:r>
      <w:r w:rsidR="00C82728" w:rsidRPr="00497A9D">
        <w:t>1</w:t>
      </w:r>
      <w:r w:rsidR="00874CD0" w:rsidRPr="00497A9D">
        <w:t>7</w:t>
      </w:r>
      <w:r w:rsidRPr="00497A9D">
        <w:t>.</w:t>
      </w:r>
      <w:proofErr w:type="gramEnd"/>
      <w:r w:rsidRPr="00497A9D">
        <w:t xml:space="preserve">  A representation of the sequencing of rat eradication projects at Palmyra Atoll, the Phoenix Islands, and Henderson Island.  </w:t>
      </w:r>
      <w:r w:rsidR="00AA64BE" w:rsidRPr="00497A9D">
        <w:t>The same vessel, helicopters, and role equipment will be used by all three projects.</w:t>
      </w:r>
    </w:p>
    <w:p w:rsidR="004908BD" w:rsidRPr="00497A9D" w:rsidRDefault="004908BD" w:rsidP="008456CF">
      <w:pPr>
        <w:pStyle w:val="Heading2"/>
        <w:rPr>
          <w:rFonts w:asciiTheme="majorHAnsi" w:hAnsiTheme="majorHAnsi"/>
        </w:rPr>
      </w:pPr>
      <w:bookmarkStart w:id="52" w:name="_Toc293401315"/>
      <w:r w:rsidRPr="00497A9D">
        <w:rPr>
          <w:rFonts w:asciiTheme="majorHAnsi" w:hAnsiTheme="majorHAnsi"/>
        </w:rPr>
        <w:t>Personnel to/from Palmyra</w:t>
      </w:r>
      <w:bookmarkEnd w:id="52"/>
    </w:p>
    <w:p w:rsidR="003B08EF" w:rsidRPr="00497A9D" w:rsidRDefault="003B08EF" w:rsidP="001E0C4B">
      <w:pPr>
        <w:rPr>
          <w:rFonts w:asciiTheme="majorHAnsi" w:hAnsiTheme="majorHAnsi"/>
        </w:rPr>
      </w:pPr>
      <w:r w:rsidRPr="00497A9D">
        <w:rPr>
          <w:rFonts w:asciiTheme="majorHAnsi" w:hAnsiTheme="majorHAnsi"/>
        </w:rPr>
        <w:t xml:space="preserve">An Advance Team will arrive </w:t>
      </w:r>
      <w:r w:rsidR="00007F5F" w:rsidRPr="00497A9D">
        <w:rPr>
          <w:rFonts w:asciiTheme="majorHAnsi" w:hAnsiTheme="majorHAnsi"/>
        </w:rPr>
        <w:t>at</w:t>
      </w:r>
      <w:r w:rsidRPr="00497A9D">
        <w:rPr>
          <w:rFonts w:asciiTheme="majorHAnsi" w:hAnsiTheme="majorHAnsi"/>
        </w:rPr>
        <w:t xml:space="preserve"> Palmyra via </w:t>
      </w:r>
      <w:r w:rsidR="00007F5F" w:rsidRPr="00497A9D">
        <w:rPr>
          <w:rFonts w:asciiTheme="majorHAnsi" w:hAnsiTheme="majorHAnsi"/>
        </w:rPr>
        <w:t xml:space="preserve">a </w:t>
      </w:r>
      <w:r w:rsidRPr="00497A9D">
        <w:rPr>
          <w:rFonts w:asciiTheme="majorHAnsi" w:hAnsiTheme="majorHAnsi"/>
        </w:rPr>
        <w:t>charter flight one week prio</w:t>
      </w:r>
      <w:r w:rsidR="00007F5F" w:rsidRPr="00497A9D">
        <w:rPr>
          <w:rFonts w:asciiTheme="majorHAnsi" w:hAnsiTheme="majorHAnsi"/>
        </w:rPr>
        <w:t>r to the eradication to prep the station</w:t>
      </w:r>
      <w:r w:rsidRPr="00497A9D">
        <w:rPr>
          <w:rFonts w:asciiTheme="majorHAnsi" w:hAnsiTheme="majorHAnsi"/>
        </w:rPr>
        <w:t xml:space="preserve">. </w:t>
      </w:r>
      <w:r w:rsidR="00007F5F" w:rsidRPr="00497A9D">
        <w:rPr>
          <w:rFonts w:asciiTheme="majorHAnsi" w:hAnsiTheme="majorHAnsi"/>
        </w:rPr>
        <w:t>At this time, the</w:t>
      </w:r>
      <w:r w:rsidRPr="00497A9D">
        <w:rPr>
          <w:rFonts w:asciiTheme="majorHAnsi" w:hAnsiTheme="majorHAnsi"/>
        </w:rPr>
        <w:t xml:space="preserve"> water catchment facilities</w:t>
      </w:r>
      <w:r w:rsidR="00007F5F" w:rsidRPr="00497A9D">
        <w:rPr>
          <w:rFonts w:asciiTheme="majorHAnsi" w:hAnsiTheme="majorHAnsi"/>
        </w:rPr>
        <w:t xml:space="preserve"> will be secured</w:t>
      </w:r>
      <w:r w:rsidR="00D720D6" w:rsidRPr="00497A9D">
        <w:rPr>
          <w:rFonts w:asciiTheme="majorHAnsi" w:hAnsiTheme="majorHAnsi"/>
        </w:rPr>
        <w:t>,</w:t>
      </w:r>
      <w:r w:rsidR="00007F5F" w:rsidRPr="00497A9D">
        <w:rPr>
          <w:rFonts w:asciiTheme="majorHAnsi" w:hAnsiTheme="majorHAnsi"/>
        </w:rPr>
        <w:t xml:space="preserve"> shorebirds will be captured and placed in the holding facility</w:t>
      </w:r>
      <w:r w:rsidRPr="00497A9D">
        <w:rPr>
          <w:rFonts w:asciiTheme="majorHAnsi" w:hAnsiTheme="majorHAnsi"/>
        </w:rPr>
        <w:t>, and the preparation and staging of equipment</w:t>
      </w:r>
      <w:r w:rsidR="00007F5F" w:rsidRPr="00497A9D">
        <w:rPr>
          <w:rFonts w:asciiTheme="majorHAnsi" w:hAnsiTheme="majorHAnsi"/>
        </w:rPr>
        <w:t xml:space="preserve"> will occur</w:t>
      </w:r>
      <w:r w:rsidR="00D720D6" w:rsidRPr="00497A9D">
        <w:rPr>
          <w:rFonts w:asciiTheme="majorHAnsi" w:hAnsiTheme="majorHAnsi"/>
        </w:rPr>
        <w:t xml:space="preserve">.  </w:t>
      </w:r>
      <w:r w:rsidR="00007F5F" w:rsidRPr="00497A9D">
        <w:rPr>
          <w:rFonts w:asciiTheme="majorHAnsi" w:hAnsiTheme="majorHAnsi"/>
        </w:rPr>
        <w:t>Several</w:t>
      </w:r>
      <w:r w:rsidRPr="00497A9D">
        <w:rPr>
          <w:rFonts w:asciiTheme="majorHAnsi" w:hAnsiTheme="majorHAnsi"/>
        </w:rPr>
        <w:t xml:space="preserve"> personnel will board the vessel at port in Honolulu and </w:t>
      </w:r>
      <w:r w:rsidR="00007F5F" w:rsidRPr="00497A9D">
        <w:rPr>
          <w:rFonts w:asciiTheme="majorHAnsi" w:hAnsiTheme="majorHAnsi"/>
        </w:rPr>
        <w:t>transit</w:t>
      </w:r>
      <w:r w:rsidRPr="00497A9D">
        <w:rPr>
          <w:rFonts w:asciiTheme="majorHAnsi" w:hAnsiTheme="majorHAnsi"/>
        </w:rPr>
        <w:t xml:space="preserve"> to Palmyra with the vessel crew.</w:t>
      </w:r>
      <w:r w:rsidR="00D720D6" w:rsidRPr="00497A9D">
        <w:rPr>
          <w:rFonts w:asciiTheme="majorHAnsi" w:hAnsiTheme="majorHAnsi"/>
        </w:rPr>
        <w:t xml:space="preserve">  </w:t>
      </w:r>
      <w:r w:rsidRPr="00497A9D">
        <w:rPr>
          <w:rFonts w:asciiTheme="majorHAnsi" w:hAnsiTheme="majorHAnsi"/>
        </w:rPr>
        <w:t xml:space="preserve">The rest of the </w:t>
      </w:r>
      <w:r w:rsidR="00D720D6" w:rsidRPr="00497A9D">
        <w:rPr>
          <w:rFonts w:asciiTheme="majorHAnsi" w:hAnsiTheme="majorHAnsi"/>
        </w:rPr>
        <w:t>operations team</w:t>
      </w:r>
      <w:r w:rsidRPr="00497A9D">
        <w:rPr>
          <w:rFonts w:asciiTheme="majorHAnsi" w:hAnsiTheme="majorHAnsi"/>
        </w:rPr>
        <w:t xml:space="preserve"> will meet in Honolulu and </w:t>
      </w:r>
      <w:r w:rsidR="00D720D6" w:rsidRPr="00497A9D">
        <w:rPr>
          <w:rFonts w:asciiTheme="majorHAnsi" w:hAnsiTheme="majorHAnsi"/>
        </w:rPr>
        <w:t>transit to</w:t>
      </w:r>
      <w:r w:rsidRPr="00497A9D">
        <w:rPr>
          <w:rFonts w:asciiTheme="majorHAnsi" w:hAnsiTheme="majorHAnsi"/>
        </w:rPr>
        <w:t xml:space="preserve"> Palmyra </w:t>
      </w:r>
      <w:r w:rsidR="00007F5F" w:rsidRPr="00497A9D">
        <w:rPr>
          <w:rFonts w:asciiTheme="majorHAnsi" w:hAnsiTheme="majorHAnsi"/>
        </w:rPr>
        <w:t>on a second flight</w:t>
      </w:r>
      <w:r w:rsidR="00C65FBC" w:rsidRPr="00497A9D">
        <w:rPr>
          <w:rFonts w:asciiTheme="majorHAnsi" w:hAnsiTheme="majorHAnsi"/>
        </w:rPr>
        <w:t xml:space="preserve"> (Table </w:t>
      </w:r>
      <w:r w:rsidR="00C82728" w:rsidRPr="00497A9D">
        <w:rPr>
          <w:rFonts w:asciiTheme="majorHAnsi" w:hAnsiTheme="majorHAnsi"/>
        </w:rPr>
        <w:t>8</w:t>
      </w:r>
      <w:r w:rsidR="00C65FBC" w:rsidRPr="00497A9D">
        <w:rPr>
          <w:rFonts w:asciiTheme="majorHAnsi" w:hAnsiTheme="majorHAnsi"/>
        </w:rPr>
        <w:t>)</w:t>
      </w:r>
      <w:r w:rsidRPr="00497A9D">
        <w:rPr>
          <w:rFonts w:asciiTheme="majorHAnsi" w:hAnsiTheme="majorHAnsi"/>
        </w:rPr>
        <w:t>.</w:t>
      </w:r>
    </w:p>
    <w:p w:rsidR="0097006A" w:rsidRDefault="0097006A" w:rsidP="00DA22F4">
      <w:pPr>
        <w:pStyle w:val="NoSpacing"/>
      </w:pPr>
    </w:p>
    <w:p w:rsidR="0097006A" w:rsidRDefault="0097006A" w:rsidP="00DA22F4">
      <w:pPr>
        <w:pStyle w:val="NoSpacing"/>
      </w:pPr>
    </w:p>
    <w:p w:rsidR="0097006A" w:rsidRDefault="0097006A" w:rsidP="00DA22F4">
      <w:pPr>
        <w:pStyle w:val="NoSpacing"/>
      </w:pPr>
    </w:p>
    <w:p w:rsidR="0097006A" w:rsidRDefault="0097006A" w:rsidP="00DA22F4">
      <w:pPr>
        <w:pStyle w:val="NoSpacing"/>
      </w:pPr>
    </w:p>
    <w:p w:rsidR="0097006A" w:rsidRDefault="0097006A" w:rsidP="00DA22F4">
      <w:pPr>
        <w:pStyle w:val="NoSpacing"/>
      </w:pPr>
    </w:p>
    <w:p w:rsidR="0097006A" w:rsidRDefault="0097006A" w:rsidP="00DA22F4">
      <w:pPr>
        <w:pStyle w:val="NoSpacing"/>
      </w:pPr>
    </w:p>
    <w:p w:rsidR="0097006A" w:rsidRDefault="0097006A" w:rsidP="00DA22F4">
      <w:pPr>
        <w:pStyle w:val="NoSpacing"/>
      </w:pPr>
    </w:p>
    <w:p w:rsidR="0097006A" w:rsidRDefault="0097006A" w:rsidP="00DA22F4">
      <w:pPr>
        <w:pStyle w:val="NoSpacing"/>
      </w:pPr>
    </w:p>
    <w:p w:rsidR="0097006A" w:rsidRDefault="0097006A" w:rsidP="00DA22F4">
      <w:pPr>
        <w:pStyle w:val="NoSpacing"/>
      </w:pPr>
    </w:p>
    <w:p w:rsidR="00DA22F4" w:rsidRPr="00497A9D" w:rsidRDefault="00DA22F4" w:rsidP="00DA22F4">
      <w:pPr>
        <w:pStyle w:val="NoSpacing"/>
      </w:pPr>
      <w:proofErr w:type="gramStart"/>
      <w:r w:rsidRPr="00497A9D">
        <w:lastRenderedPageBreak/>
        <w:t xml:space="preserve">Table </w:t>
      </w:r>
      <w:r w:rsidR="00C82728" w:rsidRPr="00497A9D">
        <w:t>8</w:t>
      </w:r>
      <w:r w:rsidRPr="00497A9D">
        <w:t>.</w:t>
      </w:r>
      <w:proofErr w:type="gramEnd"/>
      <w:r w:rsidRPr="00497A9D">
        <w:t xml:space="preserve"> Transport schedule for project personnel. Personnel listed in the Command Structure (Figure </w:t>
      </w:r>
      <w:r w:rsidR="000C4A1F" w:rsidRPr="00497A9D">
        <w:t>11</w:t>
      </w:r>
      <w:r w:rsidRPr="00497A9D">
        <w:t xml:space="preserve">) who do not appear in this table will be at Palmyra prior to the operation, and will remain after the operation. </w:t>
      </w:r>
    </w:p>
    <w:tbl>
      <w:tblPr>
        <w:tblW w:w="5007" w:type="pct"/>
        <w:tblLook w:val="04A0"/>
      </w:tblPr>
      <w:tblGrid>
        <w:gridCol w:w="1901"/>
        <w:gridCol w:w="650"/>
        <w:gridCol w:w="1901"/>
        <w:gridCol w:w="650"/>
        <w:gridCol w:w="222"/>
        <w:gridCol w:w="1740"/>
        <w:gridCol w:w="650"/>
        <w:gridCol w:w="1740"/>
        <w:gridCol w:w="650"/>
      </w:tblGrid>
      <w:tr w:rsidR="004544DB" w:rsidRPr="00497A9D" w:rsidTr="0097006A">
        <w:trPr>
          <w:trHeight w:val="285"/>
        </w:trPr>
        <w:tc>
          <w:tcPr>
            <w:tcW w:w="2517" w:type="pct"/>
            <w:gridSpan w:val="4"/>
            <w:tcBorders>
              <w:top w:val="single" w:sz="4" w:space="0" w:color="auto"/>
              <w:left w:val="nil"/>
              <w:bottom w:val="nil"/>
            </w:tcBorders>
            <w:shd w:val="clear" w:color="auto" w:fill="auto"/>
            <w:noWrap/>
            <w:vAlign w:val="bottom"/>
            <w:hideMark/>
          </w:tcPr>
          <w:p w:rsidR="004544DB" w:rsidRPr="00497A9D" w:rsidRDefault="004544DB" w:rsidP="00AC789E">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M/V AQUILA</w:t>
            </w:r>
          </w:p>
        </w:tc>
        <w:tc>
          <w:tcPr>
            <w:tcW w:w="123" w:type="pct"/>
            <w:tcBorders>
              <w:bottom w:val="nil"/>
            </w:tcBorders>
            <w:shd w:val="clear" w:color="auto" w:fill="D9D9D9" w:themeFill="background1" w:themeFillShade="D9"/>
          </w:tcPr>
          <w:p w:rsidR="004544DB" w:rsidRPr="00497A9D" w:rsidRDefault="004544DB" w:rsidP="00AC789E">
            <w:pPr>
              <w:spacing w:after="0"/>
              <w:jc w:val="center"/>
              <w:rPr>
                <w:rFonts w:asciiTheme="majorHAnsi" w:hAnsiTheme="majorHAnsi" w:cs="Calibri"/>
                <w:b/>
                <w:bCs/>
                <w:color w:val="000000"/>
                <w:sz w:val="16"/>
                <w:szCs w:val="16"/>
              </w:rPr>
            </w:pPr>
          </w:p>
        </w:tc>
        <w:tc>
          <w:tcPr>
            <w:tcW w:w="2360" w:type="pct"/>
            <w:gridSpan w:val="4"/>
            <w:tcBorders>
              <w:top w:val="single" w:sz="4" w:space="0" w:color="auto"/>
              <w:left w:val="nil"/>
              <w:bottom w:val="nil"/>
              <w:right w:val="nil"/>
            </w:tcBorders>
            <w:shd w:val="clear" w:color="auto" w:fill="auto"/>
            <w:noWrap/>
            <w:vAlign w:val="bottom"/>
            <w:hideMark/>
          </w:tcPr>
          <w:p w:rsidR="004544DB" w:rsidRPr="00497A9D" w:rsidRDefault="004544DB" w:rsidP="00AC789E">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Chartered flight</w:t>
            </w:r>
          </w:p>
        </w:tc>
      </w:tr>
      <w:tr w:rsidR="004544DB" w:rsidRPr="00497A9D" w:rsidTr="0097006A">
        <w:trPr>
          <w:trHeight w:val="279"/>
        </w:trPr>
        <w:tc>
          <w:tcPr>
            <w:tcW w:w="934" w:type="pct"/>
            <w:tcBorders>
              <w:top w:val="nil"/>
              <w:left w:val="nil"/>
              <w:right w:val="nil"/>
            </w:tcBorders>
            <w:shd w:val="clear" w:color="auto" w:fill="auto"/>
            <w:noWrap/>
            <w:vAlign w:val="bottom"/>
            <w:hideMark/>
          </w:tcPr>
          <w:p w:rsidR="004544DB" w:rsidRPr="00497A9D" w:rsidRDefault="004544DB" w:rsidP="00AC789E">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Transportation leg</w:t>
            </w:r>
          </w:p>
        </w:tc>
        <w:tc>
          <w:tcPr>
            <w:tcW w:w="324" w:type="pct"/>
            <w:tcBorders>
              <w:top w:val="nil"/>
              <w:left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Count</w:t>
            </w:r>
          </w:p>
        </w:tc>
        <w:tc>
          <w:tcPr>
            <w:tcW w:w="934" w:type="pct"/>
            <w:tcBorders>
              <w:top w:val="nil"/>
              <w:left w:val="single" w:sz="4" w:space="0" w:color="auto"/>
              <w:right w:val="nil"/>
            </w:tcBorders>
            <w:shd w:val="clear" w:color="auto" w:fill="auto"/>
            <w:noWrap/>
            <w:vAlign w:val="bottom"/>
            <w:hideMark/>
          </w:tcPr>
          <w:p w:rsidR="004544DB" w:rsidRPr="00497A9D" w:rsidRDefault="004544DB" w:rsidP="00AC789E">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Transportation leg</w:t>
            </w:r>
          </w:p>
        </w:tc>
        <w:tc>
          <w:tcPr>
            <w:tcW w:w="324" w:type="pct"/>
            <w:tcBorders>
              <w:top w:val="nil"/>
              <w:left w:val="nil"/>
            </w:tcBorders>
            <w:shd w:val="clear" w:color="auto" w:fill="auto"/>
            <w:noWrap/>
            <w:vAlign w:val="bottom"/>
            <w:hideMark/>
          </w:tcPr>
          <w:p w:rsidR="004544DB" w:rsidRPr="00497A9D" w:rsidRDefault="004544DB" w:rsidP="004544DB">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Count</w:t>
            </w:r>
          </w:p>
        </w:tc>
        <w:tc>
          <w:tcPr>
            <w:tcW w:w="123" w:type="pct"/>
            <w:tcBorders>
              <w:top w:val="nil"/>
            </w:tcBorders>
            <w:shd w:val="clear" w:color="auto" w:fill="D9D9D9" w:themeFill="background1" w:themeFillShade="D9"/>
          </w:tcPr>
          <w:p w:rsidR="004544DB" w:rsidRPr="00497A9D" w:rsidRDefault="004544DB" w:rsidP="00AC789E">
            <w:pPr>
              <w:spacing w:after="0"/>
              <w:rPr>
                <w:rFonts w:asciiTheme="majorHAnsi" w:hAnsiTheme="majorHAnsi" w:cs="Calibri"/>
                <w:b/>
                <w:bCs/>
                <w:color w:val="000000"/>
                <w:sz w:val="16"/>
                <w:szCs w:val="16"/>
              </w:rPr>
            </w:pPr>
          </w:p>
        </w:tc>
        <w:tc>
          <w:tcPr>
            <w:tcW w:w="856" w:type="pct"/>
            <w:tcBorders>
              <w:top w:val="nil"/>
              <w:left w:val="nil"/>
              <w:right w:val="nil"/>
            </w:tcBorders>
            <w:shd w:val="clear" w:color="auto" w:fill="auto"/>
            <w:noWrap/>
            <w:vAlign w:val="bottom"/>
            <w:hideMark/>
          </w:tcPr>
          <w:p w:rsidR="004544DB" w:rsidRPr="00497A9D" w:rsidRDefault="004544DB" w:rsidP="00AC789E">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Transportation leg</w:t>
            </w:r>
          </w:p>
        </w:tc>
        <w:tc>
          <w:tcPr>
            <w:tcW w:w="324" w:type="pct"/>
            <w:tcBorders>
              <w:top w:val="nil"/>
              <w:left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Count</w:t>
            </w:r>
          </w:p>
        </w:tc>
        <w:tc>
          <w:tcPr>
            <w:tcW w:w="856" w:type="pct"/>
            <w:tcBorders>
              <w:top w:val="nil"/>
              <w:left w:val="single" w:sz="4" w:space="0" w:color="auto"/>
              <w:right w:val="nil"/>
            </w:tcBorders>
            <w:shd w:val="clear" w:color="auto" w:fill="auto"/>
            <w:noWrap/>
            <w:vAlign w:val="bottom"/>
            <w:hideMark/>
          </w:tcPr>
          <w:p w:rsidR="004544DB" w:rsidRPr="00497A9D" w:rsidRDefault="004544DB" w:rsidP="00AC789E">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Transportation leg</w:t>
            </w:r>
          </w:p>
        </w:tc>
        <w:tc>
          <w:tcPr>
            <w:tcW w:w="324" w:type="pct"/>
            <w:tcBorders>
              <w:top w:val="nil"/>
              <w:left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Count</w:t>
            </w:r>
          </w:p>
        </w:tc>
      </w:tr>
      <w:tr w:rsidR="004544DB" w:rsidRPr="00497A9D" w:rsidTr="0097006A">
        <w:trPr>
          <w:trHeight w:val="285"/>
        </w:trPr>
        <w:tc>
          <w:tcPr>
            <w:tcW w:w="934" w:type="pct"/>
            <w:tcBorders>
              <w:top w:val="nil"/>
              <w:left w:val="nil"/>
              <w:bottom w:val="single" w:sz="4" w:space="0" w:color="auto"/>
              <w:right w:val="nil"/>
            </w:tcBorders>
            <w:shd w:val="clear" w:color="auto" w:fill="auto"/>
            <w:noWrap/>
            <w:vAlign w:val="bottom"/>
            <w:hideMark/>
          </w:tcPr>
          <w:p w:rsidR="004544DB" w:rsidRPr="00497A9D" w:rsidRDefault="004544DB" w:rsidP="00AC789E">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Honolulu to Palmyra</w:t>
            </w:r>
          </w:p>
        </w:tc>
        <w:tc>
          <w:tcPr>
            <w:tcW w:w="324" w:type="pct"/>
            <w:tcBorders>
              <w:top w:val="nil"/>
              <w:left w:val="nil"/>
              <w:bottom w:val="single" w:sz="4" w:space="0" w:color="auto"/>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b/>
                <w:bCs/>
                <w:color w:val="000000"/>
                <w:sz w:val="16"/>
                <w:szCs w:val="16"/>
              </w:rPr>
            </w:pPr>
          </w:p>
        </w:tc>
        <w:tc>
          <w:tcPr>
            <w:tcW w:w="934" w:type="pct"/>
            <w:tcBorders>
              <w:top w:val="nil"/>
              <w:left w:val="single" w:sz="4" w:space="0" w:color="auto"/>
              <w:bottom w:val="single" w:sz="4" w:space="0" w:color="auto"/>
              <w:right w:val="nil"/>
            </w:tcBorders>
            <w:shd w:val="clear" w:color="auto" w:fill="auto"/>
            <w:noWrap/>
            <w:vAlign w:val="bottom"/>
            <w:hideMark/>
          </w:tcPr>
          <w:p w:rsidR="004544DB" w:rsidRPr="00497A9D" w:rsidRDefault="004544DB" w:rsidP="00AC789E">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Palmyra to Apia</w:t>
            </w:r>
          </w:p>
        </w:tc>
        <w:tc>
          <w:tcPr>
            <w:tcW w:w="324" w:type="pct"/>
            <w:tcBorders>
              <w:top w:val="nil"/>
              <w:left w:val="nil"/>
              <w:bottom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b/>
                <w:bCs/>
                <w:color w:val="000000"/>
                <w:sz w:val="16"/>
                <w:szCs w:val="16"/>
              </w:rPr>
            </w:pPr>
          </w:p>
        </w:tc>
        <w:tc>
          <w:tcPr>
            <w:tcW w:w="123" w:type="pct"/>
            <w:tcBorders>
              <w:top w:val="nil"/>
            </w:tcBorders>
            <w:shd w:val="clear" w:color="auto" w:fill="D9D9D9" w:themeFill="background1" w:themeFillShade="D9"/>
          </w:tcPr>
          <w:p w:rsidR="004544DB" w:rsidRPr="00497A9D" w:rsidRDefault="004544DB" w:rsidP="004544DB">
            <w:pPr>
              <w:spacing w:after="0"/>
              <w:rPr>
                <w:rFonts w:asciiTheme="majorHAnsi" w:hAnsiTheme="majorHAnsi" w:cs="Calibri"/>
                <w:b/>
                <w:bCs/>
                <w:color w:val="000000"/>
                <w:sz w:val="16"/>
                <w:szCs w:val="16"/>
              </w:rPr>
            </w:pPr>
          </w:p>
        </w:tc>
        <w:tc>
          <w:tcPr>
            <w:tcW w:w="856" w:type="pct"/>
            <w:tcBorders>
              <w:top w:val="nil"/>
              <w:left w:val="nil"/>
              <w:bottom w:val="single" w:sz="4" w:space="0" w:color="auto"/>
              <w:right w:val="nil"/>
            </w:tcBorders>
            <w:shd w:val="clear" w:color="auto" w:fill="auto"/>
            <w:noWrap/>
            <w:vAlign w:val="bottom"/>
            <w:hideMark/>
          </w:tcPr>
          <w:p w:rsidR="004544DB" w:rsidRPr="00497A9D" w:rsidRDefault="004544DB" w:rsidP="004544DB">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Honolulu to Palmyra</w:t>
            </w:r>
          </w:p>
        </w:tc>
        <w:tc>
          <w:tcPr>
            <w:tcW w:w="324" w:type="pct"/>
            <w:tcBorders>
              <w:top w:val="nil"/>
              <w:left w:val="nil"/>
              <w:bottom w:val="single" w:sz="4" w:space="0" w:color="auto"/>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b/>
                <w:bCs/>
                <w:color w:val="000000"/>
                <w:sz w:val="16"/>
                <w:szCs w:val="16"/>
              </w:rPr>
            </w:pPr>
          </w:p>
        </w:tc>
        <w:tc>
          <w:tcPr>
            <w:tcW w:w="856" w:type="pct"/>
            <w:tcBorders>
              <w:top w:val="nil"/>
              <w:left w:val="single" w:sz="4" w:space="0" w:color="auto"/>
              <w:bottom w:val="single" w:sz="4" w:space="0" w:color="auto"/>
              <w:right w:val="nil"/>
            </w:tcBorders>
            <w:shd w:val="clear" w:color="auto" w:fill="auto"/>
            <w:noWrap/>
            <w:vAlign w:val="bottom"/>
            <w:hideMark/>
          </w:tcPr>
          <w:p w:rsidR="004544DB" w:rsidRPr="00497A9D" w:rsidRDefault="004544DB" w:rsidP="00750C1B">
            <w:pPr>
              <w:spacing w:after="0"/>
              <w:jc w:val="both"/>
              <w:rPr>
                <w:rFonts w:asciiTheme="majorHAnsi" w:hAnsiTheme="majorHAnsi" w:cs="Calibri"/>
                <w:b/>
                <w:bCs/>
                <w:color w:val="000000"/>
                <w:sz w:val="16"/>
                <w:szCs w:val="16"/>
              </w:rPr>
            </w:pPr>
            <w:r w:rsidRPr="00497A9D">
              <w:rPr>
                <w:rFonts w:asciiTheme="majorHAnsi" w:hAnsiTheme="majorHAnsi" w:cs="Calibri"/>
                <w:b/>
                <w:bCs/>
                <w:color w:val="000000"/>
                <w:sz w:val="16"/>
                <w:szCs w:val="16"/>
              </w:rPr>
              <w:t xml:space="preserve">Palmyra to </w:t>
            </w:r>
            <w:r w:rsidR="00750C1B">
              <w:rPr>
                <w:rFonts w:asciiTheme="majorHAnsi" w:hAnsiTheme="majorHAnsi" w:cs="Calibri"/>
                <w:b/>
                <w:bCs/>
                <w:color w:val="000000"/>
                <w:sz w:val="16"/>
                <w:szCs w:val="16"/>
              </w:rPr>
              <w:t>Honolulu</w:t>
            </w:r>
          </w:p>
        </w:tc>
        <w:tc>
          <w:tcPr>
            <w:tcW w:w="324" w:type="pct"/>
            <w:tcBorders>
              <w:top w:val="nil"/>
              <w:left w:val="nil"/>
              <w:bottom w:val="single" w:sz="4" w:space="0" w:color="auto"/>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b/>
                <w:bCs/>
                <w:color w:val="000000"/>
                <w:sz w:val="16"/>
                <w:szCs w:val="16"/>
              </w:rPr>
            </w:pPr>
          </w:p>
        </w:tc>
      </w:tr>
      <w:tr w:rsidR="004544DB" w:rsidRPr="00497A9D" w:rsidTr="0097006A">
        <w:trPr>
          <w:trHeight w:val="285"/>
        </w:trPr>
        <w:tc>
          <w:tcPr>
            <w:tcW w:w="934" w:type="pct"/>
            <w:tcBorders>
              <w:top w:val="single" w:sz="4" w:space="0" w:color="auto"/>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b/>
                <w:bCs/>
                <w:color w:val="000000"/>
                <w:sz w:val="16"/>
                <w:szCs w:val="16"/>
              </w:rPr>
            </w:pPr>
            <w:r w:rsidRPr="00497A9D">
              <w:rPr>
                <w:rFonts w:asciiTheme="majorHAnsi" w:hAnsiTheme="majorHAnsi" w:cs="Calibri"/>
                <w:b/>
                <w:bCs/>
                <w:color w:val="000000"/>
                <w:sz w:val="16"/>
                <w:szCs w:val="16"/>
              </w:rPr>
              <w:t>5/30/2011</w:t>
            </w:r>
          </w:p>
        </w:tc>
        <w:tc>
          <w:tcPr>
            <w:tcW w:w="324" w:type="pct"/>
            <w:tcBorders>
              <w:top w:val="single" w:sz="4" w:space="0" w:color="auto"/>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15</w:t>
            </w:r>
          </w:p>
        </w:tc>
        <w:tc>
          <w:tcPr>
            <w:tcW w:w="934" w:type="pct"/>
            <w:tcBorders>
              <w:top w:val="single" w:sz="4" w:space="0" w:color="auto"/>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b/>
                <w:color w:val="000000"/>
                <w:sz w:val="16"/>
                <w:szCs w:val="16"/>
              </w:rPr>
            </w:pPr>
            <w:r w:rsidRPr="00497A9D">
              <w:rPr>
                <w:rFonts w:asciiTheme="majorHAnsi" w:hAnsiTheme="majorHAnsi" w:cs="Calibri"/>
                <w:b/>
                <w:color w:val="000000"/>
                <w:sz w:val="16"/>
                <w:szCs w:val="16"/>
              </w:rPr>
              <w:t>7/4/2011</w:t>
            </w:r>
          </w:p>
        </w:tc>
        <w:tc>
          <w:tcPr>
            <w:tcW w:w="324" w:type="pct"/>
            <w:tcBorders>
              <w:top w:val="single" w:sz="4" w:space="0" w:color="auto"/>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21</w:t>
            </w:r>
          </w:p>
        </w:tc>
        <w:tc>
          <w:tcPr>
            <w:tcW w:w="123" w:type="pct"/>
            <w:tcBorders>
              <w:bottom w:val="nil"/>
            </w:tcBorders>
            <w:shd w:val="clear" w:color="auto" w:fill="D9D9D9" w:themeFill="background1" w:themeFillShade="D9"/>
          </w:tcPr>
          <w:p w:rsidR="004544DB" w:rsidRPr="00497A9D" w:rsidRDefault="004544DB" w:rsidP="004544DB">
            <w:pPr>
              <w:spacing w:after="0"/>
              <w:rPr>
                <w:rFonts w:asciiTheme="majorHAnsi" w:hAnsiTheme="majorHAnsi" w:cs="Calibri"/>
                <w:b/>
                <w:color w:val="000000"/>
                <w:sz w:val="16"/>
                <w:szCs w:val="16"/>
              </w:rPr>
            </w:pPr>
          </w:p>
        </w:tc>
        <w:tc>
          <w:tcPr>
            <w:tcW w:w="856" w:type="pct"/>
            <w:tcBorders>
              <w:top w:val="single" w:sz="4" w:space="0" w:color="auto"/>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b/>
                <w:color w:val="000000"/>
                <w:sz w:val="16"/>
                <w:szCs w:val="16"/>
              </w:rPr>
            </w:pPr>
            <w:r w:rsidRPr="00497A9D">
              <w:rPr>
                <w:rFonts w:asciiTheme="majorHAnsi" w:hAnsiTheme="majorHAnsi" w:cs="Calibri"/>
                <w:b/>
                <w:color w:val="000000"/>
                <w:sz w:val="16"/>
                <w:szCs w:val="16"/>
              </w:rPr>
              <w:t>6/1/2011</w:t>
            </w:r>
          </w:p>
        </w:tc>
        <w:tc>
          <w:tcPr>
            <w:tcW w:w="324" w:type="pct"/>
            <w:tcBorders>
              <w:top w:val="single" w:sz="4" w:space="0" w:color="auto"/>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12</w:t>
            </w:r>
          </w:p>
        </w:tc>
        <w:tc>
          <w:tcPr>
            <w:tcW w:w="856" w:type="pct"/>
            <w:tcBorders>
              <w:top w:val="single" w:sz="4" w:space="0" w:color="auto"/>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b/>
                <w:color w:val="000000"/>
                <w:sz w:val="16"/>
                <w:szCs w:val="16"/>
              </w:rPr>
            </w:pPr>
            <w:r w:rsidRPr="00497A9D">
              <w:rPr>
                <w:rFonts w:asciiTheme="majorHAnsi" w:hAnsiTheme="majorHAnsi" w:cs="Calibri"/>
                <w:b/>
                <w:color w:val="000000"/>
                <w:sz w:val="16"/>
                <w:szCs w:val="16"/>
              </w:rPr>
              <w:t>6/30/2011</w:t>
            </w:r>
          </w:p>
        </w:tc>
        <w:tc>
          <w:tcPr>
            <w:tcW w:w="324" w:type="pct"/>
            <w:tcBorders>
              <w:top w:val="single" w:sz="4" w:space="0" w:color="auto"/>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15</w:t>
            </w: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Kale Garcia</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Kale Garcia</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Alex Wegmann</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Graeme Gale</w:t>
            </w: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Tanner Keeling-Garcia</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Tanner Keeling-Garcia</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Aurora Alifano</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Gregg Howald</w:t>
            </w: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roofErr w:type="spellStart"/>
            <w:r w:rsidRPr="00497A9D">
              <w:rPr>
                <w:rFonts w:asciiTheme="majorHAnsi" w:hAnsiTheme="majorHAnsi" w:cs="Calibri"/>
                <w:color w:val="000000"/>
                <w:sz w:val="16"/>
                <w:szCs w:val="16"/>
              </w:rPr>
              <w:t>Mckenzie</w:t>
            </w:r>
            <w:proofErr w:type="spellEnd"/>
            <w:r w:rsidRPr="00497A9D">
              <w:rPr>
                <w:rFonts w:asciiTheme="majorHAnsi" w:hAnsiTheme="majorHAnsi" w:cs="Calibri"/>
                <w:color w:val="000000"/>
                <w:sz w:val="16"/>
                <w:szCs w:val="16"/>
              </w:rPr>
              <w:t xml:space="preserve"> Keeling-Garcia</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roofErr w:type="spellStart"/>
            <w:r w:rsidRPr="00497A9D">
              <w:rPr>
                <w:rFonts w:asciiTheme="majorHAnsi" w:hAnsiTheme="majorHAnsi" w:cs="Calibri"/>
                <w:color w:val="000000"/>
                <w:sz w:val="16"/>
                <w:szCs w:val="16"/>
              </w:rPr>
              <w:t>Mckenzie</w:t>
            </w:r>
            <w:proofErr w:type="spellEnd"/>
            <w:r w:rsidRPr="00497A9D">
              <w:rPr>
                <w:rFonts w:asciiTheme="majorHAnsi" w:hAnsiTheme="majorHAnsi" w:cs="Calibri"/>
                <w:color w:val="000000"/>
                <w:sz w:val="16"/>
                <w:szCs w:val="16"/>
              </w:rPr>
              <w:t xml:space="preserve"> Keeling-Garcia</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Pete McClelland</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Richard Griffiths</w:t>
            </w: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roofErr w:type="spellStart"/>
            <w:r w:rsidRPr="00497A9D">
              <w:rPr>
                <w:rFonts w:asciiTheme="majorHAnsi" w:hAnsiTheme="majorHAnsi" w:cs="Calibri"/>
                <w:color w:val="000000"/>
                <w:sz w:val="16"/>
                <w:szCs w:val="16"/>
              </w:rPr>
              <w:t>Mehdi</w:t>
            </w:r>
            <w:proofErr w:type="spellEnd"/>
            <w:r w:rsidRPr="00497A9D">
              <w:rPr>
                <w:rFonts w:asciiTheme="majorHAnsi" w:hAnsiTheme="majorHAnsi" w:cs="Calibri"/>
                <w:color w:val="000000"/>
                <w:sz w:val="16"/>
                <w:szCs w:val="16"/>
              </w:rPr>
              <w:t xml:space="preserve"> </w:t>
            </w:r>
            <w:proofErr w:type="spellStart"/>
            <w:r w:rsidRPr="00497A9D">
              <w:rPr>
                <w:rFonts w:asciiTheme="majorHAnsi" w:hAnsiTheme="majorHAnsi" w:cs="Calibri"/>
                <w:color w:val="000000"/>
                <w:sz w:val="16"/>
                <w:szCs w:val="16"/>
              </w:rPr>
              <w:t>Labaied</w:t>
            </w:r>
            <w:proofErr w:type="spellEnd"/>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roofErr w:type="spellStart"/>
            <w:r w:rsidRPr="00497A9D">
              <w:rPr>
                <w:rFonts w:asciiTheme="majorHAnsi" w:hAnsiTheme="majorHAnsi" w:cs="Calibri"/>
                <w:color w:val="000000"/>
                <w:sz w:val="16"/>
                <w:szCs w:val="16"/>
              </w:rPr>
              <w:t>Mehdi</w:t>
            </w:r>
            <w:proofErr w:type="spellEnd"/>
            <w:r w:rsidRPr="00497A9D">
              <w:rPr>
                <w:rFonts w:asciiTheme="majorHAnsi" w:hAnsiTheme="majorHAnsi" w:cs="Calibri"/>
                <w:color w:val="000000"/>
                <w:sz w:val="16"/>
                <w:szCs w:val="16"/>
              </w:rPr>
              <w:t xml:space="preserve"> </w:t>
            </w:r>
            <w:proofErr w:type="spellStart"/>
            <w:r w:rsidRPr="00497A9D">
              <w:rPr>
                <w:rFonts w:asciiTheme="majorHAnsi" w:hAnsiTheme="majorHAnsi" w:cs="Calibri"/>
                <w:color w:val="000000"/>
                <w:sz w:val="16"/>
                <w:szCs w:val="16"/>
              </w:rPr>
              <w:t>Labaied</w:t>
            </w:r>
            <w:proofErr w:type="spellEnd"/>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Dave Zybowski</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Sean McKnight</w:t>
            </w: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xml:space="preserve">Gromyko </w:t>
            </w:r>
            <w:proofErr w:type="spellStart"/>
            <w:r w:rsidRPr="00497A9D">
              <w:rPr>
                <w:rFonts w:asciiTheme="majorHAnsi" w:hAnsiTheme="majorHAnsi" w:cs="Calibri"/>
                <w:color w:val="000000"/>
                <w:sz w:val="16"/>
                <w:szCs w:val="16"/>
              </w:rPr>
              <w:t>Lekka</w:t>
            </w:r>
            <w:proofErr w:type="spellEnd"/>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 xml:space="preserve">Gromyko </w:t>
            </w:r>
            <w:proofErr w:type="spellStart"/>
            <w:r w:rsidRPr="00497A9D">
              <w:rPr>
                <w:rFonts w:asciiTheme="majorHAnsi" w:hAnsiTheme="majorHAnsi" w:cs="Calibri"/>
                <w:color w:val="000000"/>
                <w:sz w:val="16"/>
                <w:szCs w:val="16"/>
              </w:rPr>
              <w:t>Lekka</w:t>
            </w:r>
            <w:proofErr w:type="spellEnd"/>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Dennis Davenport</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Mike Fell</w:t>
            </w: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Chris Johnson</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Chris Johnson</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Jordan Jokiel</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Dave Zybowski</w:t>
            </w: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Sam Noble</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Sam Noble</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Will Beyer</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Dennis Davenport</w:t>
            </w: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Rich Keeling</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Rich Keeling</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USDA 1</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Jordan Jokiel</w:t>
            </w: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roofErr w:type="spellStart"/>
            <w:r w:rsidRPr="00497A9D">
              <w:rPr>
                <w:rFonts w:asciiTheme="majorHAnsi" w:hAnsiTheme="majorHAnsi" w:cs="Calibri"/>
                <w:color w:val="000000"/>
                <w:sz w:val="16"/>
                <w:szCs w:val="16"/>
              </w:rPr>
              <w:t>Anj</w:t>
            </w:r>
            <w:proofErr w:type="spellEnd"/>
            <w:r w:rsidRPr="00497A9D">
              <w:rPr>
                <w:rFonts w:asciiTheme="majorHAnsi" w:hAnsiTheme="majorHAnsi" w:cs="Calibri"/>
                <w:color w:val="000000"/>
                <w:sz w:val="16"/>
                <w:szCs w:val="16"/>
              </w:rPr>
              <w:t xml:space="preserve"> Keeling-Garcia</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roofErr w:type="spellStart"/>
            <w:r w:rsidRPr="00497A9D">
              <w:rPr>
                <w:rFonts w:asciiTheme="majorHAnsi" w:hAnsiTheme="majorHAnsi" w:cs="Calibri"/>
                <w:color w:val="000000"/>
                <w:sz w:val="16"/>
                <w:szCs w:val="16"/>
              </w:rPr>
              <w:t>Anj</w:t>
            </w:r>
            <w:proofErr w:type="spellEnd"/>
            <w:r w:rsidRPr="00497A9D">
              <w:rPr>
                <w:rFonts w:asciiTheme="majorHAnsi" w:hAnsiTheme="majorHAnsi" w:cs="Calibri"/>
                <w:color w:val="000000"/>
                <w:sz w:val="16"/>
                <w:szCs w:val="16"/>
              </w:rPr>
              <w:t xml:space="preserve"> Keeling-Garcia</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USDA 2</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Ben Buchwald</w:t>
            </w: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Dave Will</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Alex Wegmann</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Beth Flint</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Ned Brown</w:t>
            </w: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Erik Oberg</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Aurora Alifano</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Jim Breeden</w:t>
            </w:r>
          </w:p>
        </w:tc>
        <w:tc>
          <w:tcPr>
            <w:tcW w:w="324" w:type="pct"/>
            <w:tcBorders>
              <w:top w:val="nil"/>
              <w:left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USDA 1</w:t>
            </w: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Jake Bonham</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Dan Grout</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single" w:sz="4" w:space="0" w:color="auto"/>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Lesanna Lahner</w:t>
            </w:r>
          </w:p>
        </w:tc>
        <w:tc>
          <w:tcPr>
            <w:tcW w:w="324" w:type="pct"/>
            <w:tcBorders>
              <w:top w:val="nil"/>
              <w:left w:val="nil"/>
              <w:bottom w:val="single" w:sz="4" w:space="0" w:color="auto"/>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USDA 2</w:t>
            </w: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Nick Torr</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Dave Will</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bottom w:val="nil"/>
            </w:tcBorders>
            <w:shd w:val="clear" w:color="auto" w:fill="D9D9D9" w:themeFill="background1" w:themeFillShade="D9"/>
          </w:tcPr>
          <w:p w:rsidR="004544DB" w:rsidRPr="00497A9D" w:rsidRDefault="004544DB" w:rsidP="004544DB">
            <w:pPr>
              <w:spacing w:after="0"/>
              <w:rPr>
                <w:rFonts w:asciiTheme="majorHAnsi" w:hAnsiTheme="majorHAnsi" w:cs="Calibri"/>
                <w:b/>
                <w:color w:val="000000"/>
                <w:sz w:val="16"/>
                <w:szCs w:val="16"/>
              </w:rPr>
            </w:pPr>
          </w:p>
        </w:tc>
        <w:tc>
          <w:tcPr>
            <w:tcW w:w="856" w:type="pct"/>
            <w:tcBorders>
              <w:top w:val="single" w:sz="4" w:space="0" w:color="auto"/>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b/>
                <w:color w:val="000000"/>
                <w:sz w:val="16"/>
                <w:szCs w:val="16"/>
              </w:rPr>
            </w:pPr>
            <w:r w:rsidRPr="00497A9D">
              <w:rPr>
                <w:rFonts w:asciiTheme="majorHAnsi" w:hAnsiTheme="majorHAnsi" w:cs="Calibri"/>
                <w:b/>
                <w:color w:val="000000"/>
                <w:sz w:val="16"/>
                <w:szCs w:val="16"/>
              </w:rPr>
              <w:t>6/6/2011</w:t>
            </w:r>
          </w:p>
        </w:tc>
        <w:tc>
          <w:tcPr>
            <w:tcW w:w="324" w:type="pct"/>
            <w:tcBorders>
              <w:top w:val="single" w:sz="4" w:space="0" w:color="auto"/>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b/>
                <w:bCs/>
                <w:color w:val="000000"/>
                <w:sz w:val="16"/>
                <w:szCs w:val="16"/>
              </w:rPr>
            </w:pPr>
            <w:r w:rsidRPr="00497A9D">
              <w:rPr>
                <w:rFonts w:asciiTheme="majorHAnsi" w:hAnsiTheme="majorHAnsi" w:cs="Calibri"/>
                <w:b/>
                <w:bCs/>
                <w:color w:val="000000"/>
                <w:sz w:val="16"/>
                <w:szCs w:val="16"/>
              </w:rPr>
              <w:t>10</w:t>
            </w: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USDA 3</w:t>
            </w: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Mike Fell</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Erik Oberg</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Dan Grout</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Amanda Meyer</w:t>
            </w:r>
          </w:p>
        </w:tc>
        <w:tc>
          <w:tcPr>
            <w:tcW w:w="324" w:type="pct"/>
            <w:tcBorders>
              <w:top w:val="nil"/>
              <w:left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Dave Sanderson</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Jake Bonham</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Graeme Gale</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single" w:sz="4" w:space="0" w:color="auto"/>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Susan White</w:t>
            </w:r>
          </w:p>
        </w:tc>
        <w:tc>
          <w:tcPr>
            <w:tcW w:w="324" w:type="pct"/>
            <w:tcBorders>
              <w:top w:val="nil"/>
              <w:left w:val="nil"/>
              <w:bottom w:val="single" w:sz="4" w:space="0" w:color="auto"/>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Nick Torr</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Gregg Howald</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single" w:sz="4" w:space="0" w:color="auto"/>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b/>
                <w:color w:val="000000"/>
                <w:sz w:val="16"/>
                <w:szCs w:val="16"/>
              </w:rPr>
            </w:pPr>
            <w:r w:rsidRPr="00497A9D">
              <w:rPr>
                <w:rFonts w:asciiTheme="majorHAnsi" w:hAnsiTheme="majorHAnsi" w:cs="Calibri"/>
                <w:b/>
                <w:color w:val="000000"/>
                <w:sz w:val="16"/>
                <w:szCs w:val="16"/>
              </w:rPr>
              <w:t>7/20/2011</w:t>
            </w:r>
          </w:p>
        </w:tc>
        <w:tc>
          <w:tcPr>
            <w:tcW w:w="324" w:type="pct"/>
            <w:tcBorders>
              <w:top w:val="single" w:sz="4" w:space="0" w:color="auto"/>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b/>
                <w:color w:val="000000"/>
                <w:sz w:val="16"/>
                <w:szCs w:val="16"/>
              </w:rPr>
            </w:pPr>
            <w:r w:rsidRPr="00497A9D">
              <w:rPr>
                <w:rFonts w:asciiTheme="majorHAnsi" w:hAnsiTheme="majorHAnsi" w:cs="Calibri"/>
                <w:b/>
                <w:color w:val="000000"/>
                <w:sz w:val="16"/>
                <w:szCs w:val="16"/>
              </w:rPr>
              <w:t>2</w:t>
            </w: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Pete McClelland</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Peter Garden</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Bob Gooding</w:t>
            </w: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Peter Garden</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Richard Griffiths</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Lesanna Lahner</w:t>
            </w: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Dave Sanderson</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Sean McKnight</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Beth Flint</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Bob Gooding</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Stacie Hathaway</w:t>
            </w:r>
          </w:p>
        </w:tc>
        <w:tc>
          <w:tcPr>
            <w:tcW w:w="324" w:type="pct"/>
            <w:tcBorders>
              <w:top w:val="nil"/>
              <w:left w:val="nil"/>
              <w:bottom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USDA 3</w:t>
            </w:r>
          </w:p>
        </w:tc>
        <w:tc>
          <w:tcPr>
            <w:tcW w:w="324" w:type="pct"/>
            <w:tcBorders>
              <w:top w:val="nil"/>
              <w:left w:val="nil"/>
              <w:bottom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c>
          <w:tcPr>
            <w:tcW w:w="324" w:type="pct"/>
            <w:tcBorders>
              <w:top w:val="nil"/>
              <w:left w:val="nil"/>
              <w:bottom w:val="nil"/>
              <w:righ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c>
          <w:tcPr>
            <w:tcW w:w="324" w:type="pct"/>
            <w:tcBorders>
              <w:top w:val="nil"/>
              <w:left w:val="nil"/>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c>
          <w:tcPr>
            <w:tcW w:w="324" w:type="pct"/>
            <w:tcBorders>
              <w:top w:val="nil"/>
              <w:left w:val="nil"/>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Susan White</w:t>
            </w:r>
          </w:p>
        </w:tc>
        <w:tc>
          <w:tcPr>
            <w:tcW w:w="324" w:type="pct"/>
            <w:tcBorders>
              <w:top w:val="nil"/>
              <w:left w:val="nil"/>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c>
          <w:tcPr>
            <w:tcW w:w="324" w:type="pct"/>
            <w:tcBorders>
              <w:top w:val="nil"/>
              <w:left w:val="nil"/>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r>
      <w:tr w:rsidR="004544DB" w:rsidRPr="00497A9D" w:rsidTr="0097006A">
        <w:trPr>
          <w:trHeight w:val="285"/>
        </w:trPr>
        <w:tc>
          <w:tcPr>
            <w:tcW w:w="934" w:type="pct"/>
            <w:tcBorders>
              <w:top w:val="nil"/>
              <w:left w:val="nil"/>
              <w:bottom w:val="single" w:sz="4" w:space="0" w:color="auto"/>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c>
          <w:tcPr>
            <w:tcW w:w="324" w:type="pct"/>
            <w:tcBorders>
              <w:top w:val="nil"/>
              <w:left w:val="nil"/>
              <w:bottom w:val="single" w:sz="4" w:space="0" w:color="auto"/>
              <w:right w:val="single" w:sz="4" w:space="0" w:color="auto"/>
            </w:tcBorders>
            <w:shd w:val="clear" w:color="auto" w:fill="auto"/>
            <w:noWrap/>
            <w:vAlign w:val="bottom"/>
            <w:hideMark/>
          </w:tcPr>
          <w:p w:rsidR="004544DB" w:rsidRPr="00497A9D" w:rsidRDefault="004544DB" w:rsidP="00AC789E">
            <w:pPr>
              <w:spacing w:after="0"/>
              <w:jc w:val="center"/>
              <w:rPr>
                <w:rFonts w:asciiTheme="majorHAnsi" w:hAnsiTheme="majorHAnsi" w:cs="Calibri"/>
                <w:color w:val="000000"/>
                <w:sz w:val="16"/>
                <w:szCs w:val="16"/>
              </w:rPr>
            </w:pPr>
          </w:p>
        </w:tc>
        <w:tc>
          <w:tcPr>
            <w:tcW w:w="934" w:type="pct"/>
            <w:tcBorders>
              <w:top w:val="nil"/>
              <w:left w:val="single" w:sz="4" w:space="0" w:color="auto"/>
              <w:bottom w:val="single" w:sz="4" w:space="0" w:color="auto"/>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c>
          <w:tcPr>
            <w:tcW w:w="324" w:type="pct"/>
            <w:tcBorders>
              <w:top w:val="nil"/>
              <w:left w:val="nil"/>
              <w:bottom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123" w:type="pct"/>
            <w:tcBorders>
              <w:top w:val="nil"/>
              <w:bottom w:val="single" w:sz="4" w:space="0" w:color="auto"/>
            </w:tcBorders>
            <w:shd w:val="clear" w:color="auto" w:fill="D9D9D9" w:themeFill="background1" w:themeFillShade="D9"/>
          </w:tcPr>
          <w:p w:rsidR="004544DB" w:rsidRPr="00497A9D" w:rsidRDefault="004544DB" w:rsidP="004544DB">
            <w:pPr>
              <w:spacing w:after="0"/>
              <w:rPr>
                <w:rFonts w:asciiTheme="majorHAnsi" w:hAnsiTheme="majorHAnsi" w:cs="Calibri"/>
                <w:color w:val="000000"/>
                <w:sz w:val="16"/>
                <w:szCs w:val="16"/>
              </w:rPr>
            </w:pPr>
          </w:p>
        </w:tc>
        <w:tc>
          <w:tcPr>
            <w:tcW w:w="856" w:type="pct"/>
            <w:tcBorders>
              <w:top w:val="nil"/>
              <w:left w:val="nil"/>
              <w:bottom w:val="single" w:sz="4" w:space="0" w:color="auto"/>
              <w:right w:val="nil"/>
            </w:tcBorders>
            <w:shd w:val="clear" w:color="auto" w:fill="auto"/>
            <w:noWrap/>
            <w:vAlign w:val="bottom"/>
            <w:hideMark/>
          </w:tcPr>
          <w:p w:rsidR="004544DB" w:rsidRPr="00497A9D" w:rsidRDefault="004544DB" w:rsidP="004544DB">
            <w:pPr>
              <w:spacing w:after="0"/>
              <w:rPr>
                <w:rFonts w:asciiTheme="majorHAnsi" w:hAnsiTheme="majorHAnsi" w:cs="Calibri"/>
                <w:color w:val="000000"/>
                <w:sz w:val="16"/>
                <w:szCs w:val="16"/>
              </w:rPr>
            </w:pPr>
            <w:r w:rsidRPr="00497A9D">
              <w:rPr>
                <w:rFonts w:asciiTheme="majorHAnsi" w:hAnsiTheme="majorHAnsi" w:cs="Calibri"/>
                <w:color w:val="000000"/>
                <w:sz w:val="16"/>
                <w:szCs w:val="16"/>
              </w:rPr>
              <w:t>Stacie Hathaway</w:t>
            </w:r>
          </w:p>
        </w:tc>
        <w:tc>
          <w:tcPr>
            <w:tcW w:w="324" w:type="pct"/>
            <w:tcBorders>
              <w:top w:val="nil"/>
              <w:left w:val="nil"/>
              <w:bottom w:val="single" w:sz="4" w:space="0" w:color="auto"/>
              <w:right w:val="single" w:sz="4" w:space="0" w:color="auto"/>
            </w:tcBorders>
            <w:shd w:val="clear" w:color="auto" w:fill="auto"/>
            <w:noWrap/>
            <w:vAlign w:val="bottom"/>
            <w:hideMark/>
          </w:tcPr>
          <w:p w:rsidR="004544DB" w:rsidRPr="00497A9D" w:rsidRDefault="004544DB" w:rsidP="004544DB">
            <w:pPr>
              <w:spacing w:after="0"/>
              <w:jc w:val="center"/>
              <w:rPr>
                <w:rFonts w:asciiTheme="majorHAnsi" w:hAnsiTheme="majorHAnsi" w:cs="Calibri"/>
                <w:color w:val="000000"/>
                <w:sz w:val="16"/>
                <w:szCs w:val="16"/>
              </w:rPr>
            </w:pPr>
          </w:p>
        </w:tc>
        <w:tc>
          <w:tcPr>
            <w:tcW w:w="856" w:type="pct"/>
            <w:tcBorders>
              <w:top w:val="nil"/>
              <w:left w:val="single" w:sz="4" w:space="0" w:color="auto"/>
              <w:bottom w:val="single" w:sz="4" w:space="0" w:color="auto"/>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c>
          <w:tcPr>
            <w:tcW w:w="324" w:type="pct"/>
            <w:tcBorders>
              <w:top w:val="nil"/>
              <w:left w:val="nil"/>
              <w:bottom w:val="single" w:sz="4" w:space="0" w:color="auto"/>
              <w:right w:val="nil"/>
            </w:tcBorders>
            <w:shd w:val="clear" w:color="auto" w:fill="auto"/>
            <w:noWrap/>
            <w:vAlign w:val="bottom"/>
            <w:hideMark/>
          </w:tcPr>
          <w:p w:rsidR="004544DB" w:rsidRPr="00497A9D" w:rsidRDefault="004544DB" w:rsidP="00AC789E">
            <w:pPr>
              <w:spacing w:after="0"/>
              <w:rPr>
                <w:rFonts w:asciiTheme="majorHAnsi" w:hAnsiTheme="majorHAnsi" w:cs="Calibri"/>
                <w:color w:val="000000"/>
                <w:sz w:val="16"/>
                <w:szCs w:val="16"/>
              </w:rPr>
            </w:pPr>
          </w:p>
        </w:tc>
      </w:tr>
    </w:tbl>
    <w:p w:rsidR="00C03D53" w:rsidRPr="00497A9D" w:rsidRDefault="00C03D53" w:rsidP="001E0C4B">
      <w:pPr>
        <w:rPr>
          <w:rFonts w:asciiTheme="majorHAnsi" w:hAnsiTheme="majorHAnsi"/>
        </w:rPr>
      </w:pPr>
    </w:p>
    <w:p w:rsidR="00AC789E" w:rsidRPr="00497A9D" w:rsidRDefault="00AC789E" w:rsidP="00AC789E">
      <w:pPr>
        <w:rPr>
          <w:rFonts w:asciiTheme="majorHAnsi" w:hAnsiTheme="majorHAnsi"/>
        </w:rPr>
      </w:pPr>
      <w:r w:rsidRPr="00497A9D">
        <w:rPr>
          <w:rFonts w:asciiTheme="majorHAnsi" w:hAnsiTheme="majorHAnsi"/>
        </w:rPr>
        <w:t xml:space="preserve">After the implementation, </w:t>
      </w:r>
      <w:r w:rsidR="00874CD0" w:rsidRPr="00497A9D">
        <w:rPr>
          <w:rFonts w:asciiTheme="majorHAnsi" w:hAnsiTheme="majorHAnsi"/>
        </w:rPr>
        <w:t>several</w:t>
      </w:r>
      <w:r w:rsidRPr="00497A9D">
        <w:rPr>
          <w:rFonts w:asciiTheme="majorHAnsi" w:hAnsiTheme="majorHAnsi"/>
        </w:rPr>
        <w:t xml:space="preserve"> personnel will remain at Palmyra to conduct environmental and efficacy monitoring; the rest of the implementation team will transit back to Honolulu on a chartered flight or to Samoa on the support vessel.</w:t>
      </w:r>
    </w:p>
    <w:p w:rsidR="00AC789E" w:rsidRPr="00497A9D" w:rsidRDefault="00AC789E" w:rsidP="001E0C4B">
      <w:pPr>
        <w:rPr>
          <w:rFonts w:asciiTheme="majorHAnsi" w:hAnsiTheme="majorHAnsi"/>
        </w:rPr>
      </w:pPr>
    </w:p>
    <w:p w:rsidR="004908BD" w:rsidRPr="00497A9D" w:rsidRDefault="004908BD" w:rsidP="008456CF">
      <w:pPr>
        <w:pStyle w:val="Heading2"/>
        <w:rPr>
          <w:rFonts w:asciiTheme="majorHAnsi" w:hAnsiTheme="majorHAnsi"/>
        </w:rPr>
      </w:pPr>
      <w:bookmarkStart w:id="53" w:name="_Toc293401316"/>
      <w:r w:rsidRPr="00497A9D">
        <w:rPr>
          <w:rFonts w:asciiTheme="majorHAnsi" w:hAnsiTheme="majorHAnsi"/>
        </w:rPr>
        <w:t>Role equipment</w:t>
      </w:r>
      <w:bookmarkEnd w:id="53"/>
    </w:p>
    <w:p w:rsidR="004908BD" w:rsidRPr="00497A9D" w:rsidRDefault="004908BD" w:rsidP="008456CF">
      <w:pPr>
        <w:pStyle w:val="Heading3"/>
        <w:rPr>
          <w:rFonts w:asciiTheme="majorHAnsi" w:hAnsiTheme="majorHAnsi"/>
        </w:rPr>
      </w:pPr>
      <w:bookmarkStart w:id="54" w:name="_Toc293401317"/>
      <w:r w:rsidRPr="00497A9D">
        <w:rPr>
          <w:rFonts w:asciiTheme="majorHAnsi" w:hAnsiTheme="majorHAnsi"/>
        </w:rPr>
        <w:t>Vessel</w:t>
      </w:r>
      <w:bookmarkEnd w:id="54"/>
    </w:p>
    <w:p w:rsidR="003B08EF" w:rsidRPr="00497A9D" w:rsidRDefault="00D720D6" w:rsidP="001E0C4B">
      <w:pPr>
        <w:rPr>
          <w:rFonts w:asciiTheme="majorHAnsi" w:hAnsiTheme="majorHAnsi"/>
          <w:color w:val="000000"/>
        </w:rPr>
      </w:pPr>
      <w:r w:rsidRPr="00497A9D">
        <w:rPr>
          <w:rFonts w:asciiTheme="majorHAnsi" w:hAnsiTheme="majorHAnsi"/>
          <w:color w:val="000000"/>
        </w:rPr>
        <w:t>The M/V A</w:t>
      </w:r>
      <w:r w:rsidR="000C0882" w:rsidRPr="00497A9D">
        <w:rPr>
          <w:rFonts w:asciiTheme="majorHAnsi" w:hAnsiTheme="majorHAnsi"/>
          <w:color w:val="000000"/>
        </w:rPr>
        <w:t>QUILA</w:t>
      </w:r>
      <w:r w:rsidR="003B08EF" w:rsidRPr="00497A9D">
        <w:rPr>
          <w:rFonts w:asciiTheme="majorHAnsi" w:hAnsiTheme="majorHAnsi"/>
          <w:color w:val="000000"/>
        </w:rPr>
        <w:t>, a 16</w:t>
      </w:r>
      <w:r w:rsidR="000C0882" w:rsidRPr="00497A9D">
        <w:rPr>
          <w:rFonts w:asciiTheme="majorHAnsi" w:hAnsiTheme="majorHAnsi"/>
          <w:color w:val="000000"/>
        </w:rPr>
        <w:t>5</w:t>
      </w:r>
      <w:r w:rsidR="003B08EF" w:rsidRPr="00497A9D">
        <w:rPr>
          <w:rFonts w:asciiTheme="majorHAnsi" w:hAnsiTheme="majorHAnsi"/>
          <w:color w:val="000000"/>
        </w:rPr>
        <w:t xml:space="preserve"> foot converted crabbing vessel from Seattle, WA, </w:t>
      </w:r>
      <w:r w:rsidR="00D84D1D" w:rsidRPr="00497A9D">
        <w:rPr>
          <w:rFonts w:asciiTheme="majorHAnsi" w:hAnsiTheme="majorHAnsi"/>
          <w:color w:val="000000"/>
        </w:rPr>
        <w:t>will be</w:t>
      </w:r>
      <w:r w:rsidRPr="00497A9D">
        <w:rPr>
          <w:rFonts w:asciiTheme="majorHAnsi" w:hAnsiTheme="majorHAnsi"/>
          <w:color w:val="000000"/>
        </w:rPr>
        <w:t xml:space="preserve"> contracted to transport</w:t>
      </w:r>
      <w:r w:rsidR="003B08EF" w:rsidRPr="00497A9D">
        <w:rPr>
          <w:rFonts w:asciiTheme="majorHAnsi" w:hAnsiTheme="majorHAnsi"/>
          <w:color w:val="000000"/>
        </w:rPr>
        <w:t xml:space="preserve"> equipment and supplies to and from Palmyra. </w:t>
      </w:r>
      <w:r w:rsidRPr="00497A9D">
        <w:rPr>
          <w:rFonts w:asciiTheme="majorHAnsi" w:hAnsiTheme="majorHAnsi"/>
          <w:color w:val="000000"/>
        </w:rPr>
        <w:t xml:space="preserve"> </w:t>
      </w:r>
      <w:r w:rsidR="003B08EF" w:rsidRPr="00497A9D">
        <w:rPr>
          <w:rFonts w:asciiTheme="majorHAnsi" w:hAnsiTheme="majorHAnsi"/>
          <w:color w:val="000000"/>
        </w:rPr>
        <w:t xml:space="preserve">The vessel is capable of: transporting </w:t>
      </w:r>
      <w:r w:rsidRPr="00497A9D">
        <w:rPr>
          <w:rFonts w:asciiTheme="majorHAnsi" w:hAnsiTheme="majorHAnsi"/>
          <w:color w:val="000000"/>
        </w:rPr>
        <w:t>all of the bait, equipment, and supplies</w:t>
      </w:r>
      <w:r w:rsidR="003B08EF" w:rsidRPr="00497A9D">
        <w:rPr>
          <w:rFonts w:asciiTheme="majorHAnsi" w:hAnsiTheme="majorHAnsi"/>
          <w:color w:val="000000"/>
        </w:rPr>
        <w:t xml:space="preserve"> in freight containers on the deck of the vessel</w:t>
      </w:r>
      <w:r w:rsidRPr="00497A9D">
        <w:rPr>
          <w:rFonts w:asciiTheme="majorHAnsi" w:hAnsiTheme="majorHAnsi"/>
          <w:color w:val="000000"/>
        </w:rPr>
        <w:t xml:space="preserve"> and in the below-deck holds</w:t>
      </w:r>
      <w:r w:rsidR="003B08EF" w:rsidRPr="00497A9D">
        <w:rPr>
          <w:rFonts w:asciiTheme="majorHAnsi" w:hAnsiTheme="majorHAnsi"/>
          <w:color w:val="000000"/>
        </w:rPr>
        <w:t xml:space="preserve">, </w:t>
      </w:r>
      <w:r w:rsidRPr="00497A9D">
        <w:rPr>
          <w:rFonts w:asciiTheme="majorHAnsi" w:hAnsiTheme="majorHAnsi"/>
          <w:color w:val="000000"/>
        </w:rPr>
        <w:t xml:space="preserve">2 helicopters (in </w:t>
      </w:r>
      <w:r w:rsidR="000B4192" w:rsidRPr="00497A9D">
        <w:rPr>
          <w:rFonts w:asciiTheme="majorHAnsi" w:hAnsiTheme="majorHAnsi"/>
          <w:color w:val="000000"/>
        </w:rPr>
        <w:t>4</w:t>
      </w:r>
      <w:r w:rsidRPr="00497A9D">
        <w:rPr>
          <w:rFonts w:asciiTheme="majorHAnsi" w:hAnsiTheme="majorHAnsi"/>
          <w:color w:val="000000"/>
        </w:rPr>
        <w:t xml:space="preserve">0’ containers), and </w:t>
      </w:r>
      <w:r w:rsidR="000C0882" w:rsidRPr="00497A9D">
        <w:rPr>
          <w:rFonts w:asciiTheme="majorHAnsi" w:hAnsiTheme="majorHAnsi"/>
          <w:color w:val="000000"/>
        </w:rPr>
        <w:t xml:space="preserve">12,500 gallons of </w:t>
      </w:r>
      <w:r w:rsidR="000C0882" w:rsidRPr="00497A9D">
        <w:rPr>
          <w:rFonts w:asciiTheme="majorHAnsi" w:hAnsiTheme="majorHAnsi"/>
          <w:color w:val="000000"/>
        </w:rPr>
        <w:lastRenderedPageBreak/>
        <w:t>J</w:t>
      </w:r>
      <w:r w:rsidR="000B4192" w:rsidRPr="00497A9D">
        <w:rPr>
          <w:rFonts w:asciiTheme="majorHAnsi" w:hAnsiTheme="majorHAnsi"/>
          <w:color w:val="000000"/>
        </w:rPr>
        <w:t>et-A</w:t>
      </w:r>
      <w:r w:rsidR="003B08EF" w:rsidRPr="00497A9D">
        <w:rPr>
          <w:rFonts w:asciiTheme="majorHAnsi" w:hAnsiTheme="majorHAnsi"/>
          <w:color w:val="000000"/>
        </w:rPr>
        <w:t xml:space="preserve"> fuel</w:t>
      </w:r>
      <w:r w:rsidRPr="00497A9D">
        <w:rPr>
          <w:rFonts w:asciiTheme="majorHAnsi" w:hAnsiTheme="majorHAnsi"/>
          <w:color w:val="000000"/>
        </w:rPr>
        <w:t xml:space="preserve">.  </w:t>
      </w:r>
      <w:r w:rsidR="003B08EF" w:rsidRPr="00497A9D">
        <w:rPr>
          <w:rFonts w:asciiTheme="majorHAnsi" w:hAnsiTheme="majorHAnsi"/>
          <w:color w:val="000000"/>
        </w:rPr>
        <w:t xml:space="preserve">The vessel </w:t>
      </w:r>
      <w:proofErr w:type="gramStart"/>
      <w:r w:rsidR="000B4192" w:rsidRPr="00497A9D">
        <w:rPr>
          <w:rFonts w:asciiTheme="majorHAnsi" w:hAnsiTheme="majorHAnsi"/>
          <w:color w:val="000000"/>
        </w:rPr>
        <w:t>crew have</w:t>
      </w:r>
      <w:proofErr w:type="gramEnd"/>
      <w:r w:rsidR="003B08EF" w:rsidRPr="00497A9D">
        <w:rPr>
          <w:rFonts w:asciiTheme="majorHAnsi" w:hAnsiTheme="majorHAnsi"/>
          <w:color w:val="000000"/>
        </w:rPr>
        <w:t xml:space="preserve"> previous experience </w:t>
      </w:r>
      <w:r w:rsidR="000B4192" w:rsidRPr="00497A9D">
        <w:rPr>
          <w:rFonts w:asciiTheme="majorHAnsi" w:hAnsiTheme="majorHAnsi"/>
          <w:color w:val="000000"/>
        </w:rPr>
        <w:t>with supporting a</w:t>
      </w:r>
      <w:r w:rsidRPr="00497A9D">
        <w:rPr>
          <w:rFonts w:asciiTheme="majorHAnsi" w:hAnsiTheme="majorHAnsi"/>
          <w:color w:val="000000"/>
        </w:rPr>
        <w:t xml:space="preserve"> rodent eradication project</w:t>
      </w:r>
      <w:r w:rsidR="003B08EF" w:rsidRPr="00497A9D">
        <w:rPr>
          <w:rFonts w:asciiTheme="majorHAnsi" w:hAnsiTheme="majorHAnsi"/>
          <w:color w:val="000000"/>
        </w:rPr>
        <w:t xml:space="preserve"> (Rat Island</w:t>
      </w:r>
      <w:r w:rsidRPr="00497A9D">
        <w:rPr>
          <w:rFonts w:asciiTheme="majorHAnsi" w:hAnsiTheme="majorHAnsi"/>
          <w:color w:val="000000"/>
        </w:rPr>
        <w:t>)</w:t>
      </w:r>
      <w:r w:rsidR="000B4192" w:rsidRPr="00497A9D">
        <w:rPr>
          <w:rFonts w:asciiTheme="majorHAnsi" w:hAnsiTheme="majorHAnsi"/>
          <w:color w:val="000000"/>
        </w:rPr>
        <w:t>, and have visited Palmyra several times</w:t>
      </w:r>
      <w:r w:rsidR="003B08EF" w:rsidRPr="00497A9D">
        <w:rPr>
          <w:rFonts w:asciiTheme="majorHAnsi" w:hAnsiTheme="majorHAnsi"/>
          <w:color w:val="000000"/>
        </w:rPr>
        <w:t>.</w:t>
      </w:r>
    </w:p>
    <w:p w:rsidR="003B08EF" w:rsidRPr="00497A9D" w:rsidRDefault="004908BD" w:rsidP="001E0C4B">
      <w:pPr>
        <w:pStyle w:val="Heading3"/>
        <w:rPr>
          <w:rFonts w:asciiTheme="majorHAnsi" w:hAnsiTheme="majorHAnsi"/>
        </w:rPr>
      </w:pPr>
      <w:bookmarkStart w:id="55" w:name="_Toc293401318"/>
      <w:r w:rsidRPr="00497A9D">
        <w:rPr>
          <w:rFonts w:asciiTheme="majorHAnsi" w:hAnsiTheme="majorHAnsi"/>
        </w:rPr>
        <w:t>Helicopter</w:t>
      </w:r>
      <w:bookmarkEnd w:id="55"/>
    </w:p>
    <w:p w:rsidR="003B08EF" w:rsidRPr="00497A9D" w:rsidRDefault="003B08EF" w:rsidP="001E0C4B">
      <w:pPr>
        <w:rPr>
          <w:rFonts w:asciiTheme="majorHAnsi" w:hAnsiTheme="majorHAnsi"/>
        </w:rPr>
      </w:pPr>
      <w:r w:rsidRPr="00497A9D">
        <w:rPr>
          <w:rFonts w:asciiTheme="majorHAnsi" w:hAnsiTheme="majorHAnsi"/>
        </w:rPr>
        <w:t xml:space="preserve">Two Bell 206 Jet Ranger helicopters </w:t>
      </w:r>
      <w:r w:rsidR="00D84D1D" w:rsidRPr="00497A9D">
        <w:rPr>
          <w:rFonts w:asciiTheme="majorHAnsi" w:hAnsiTheme="majorHAnsi"/>
        </w:rPr>
        <w:t xml:space="preserve">will be contracted from </w:t>
      </w:r>
      <w:r w:rsidR="002764F0" w:rsidRPr="00497A9D">
        <w:rPr>
          <w:rFonts w:asciiTheme="majorHAnsi" w:hAnsiTheme="majorHAnsi"/>
        </w:rPr>
        <w:t>Pathfinder Aviation</w:t>
      </w:r>
      <w:r w:rsidR="00D84D1D" w:rsidRPr="00497A9D">
        <w:rPr>
          <w:rFonts w:asciiTheme="majorHAnsi" w:hAnsiTheme="majorHAnsi"/>
        </w:rPr>
        <w:t xml:space="preserve"> in North America</w:t>
      </w:r>
      <w:r w:rsidRPr="00497A9D">
        <w:rPr>
          <w:rFonts w:asciiTheme="majorHAnsi" w:hAnsiTheme="majorHAnsi"/>
        </w:rPr>
        <w:t xml:space="preserve">. </w:t>
      </w:r>
      <w:r w:rsidR="00A548D9" w:rsidRPr="00497A9D">
        <w:rPr>
          <w:rFonts w:asciiTheme="majorHAnsi" w:hAnsiTheme="majorHAnsi"/>
        </w:rPr>
        <w:t xml:space="preserve"> Each machine will be fitted with the necessary hardware and switching gear to carry and operate the bait buckets.  Also, a </w:t>
      </w:r>
      <w:r w:rsidR="00D84D1D" w:rsidRPr="00497A9D">
        <w:rPr>
          <w:rStyle w:val="apple-style-span"/>
          <w:rFonts w:asciiTheme="majorHAnsi" w:hAnsiTheme="majorHAnsi"/>
        </w:rPr>
        <w:t>TracM</w:t>
      </w:r>
      <w:r w:rsidRPr="00497A9D">
        <w:rPr>
          <w:rStyle w:val="apple-style-span"/>
          <w:rFonts w:asciiTheme="majorHAnsi" w:hAnsiTheme="majorHAnsi"/>
        </w:rPr>
        <w:t xml:space="preserve">ap </w:t>
      </w:r>
      <w:r w:rsidR="00A548D9" w:rsidRPr="00497A9D">
        <w:rPr>
          <w:rStyle w:val="apple-style-span"/>
          <w:rFonts w:asciiTheme="majorHAnsi" w:hAnsiTheme="majorHAnsi"/>
        </w:rPr>
        <w:t xml:space="preserve">GPS </w:t>
      </w:r>
      <w:r w:rsidRPr="00497A9D">
        <w:rPr>
          <w:rStyle w:val="apple-style-span"/>
          <w:rFonts w:asciiTheme="majorHAnsi" w:hAnsiTheme="majorHAnsi"/>
        </w:rPr>
        <w:t>system that has been developed specifically for baiting operations</w:t>
      </w:r>
      <w:r w:rsidR="00A548D9" w:rsidRPr="00497A9D">
        <w:rPr>
          <w:rStyle w:val="apple-style-span"/>
          <w:rFonts w:asciiTheme="majorHAnsi" w:hAnsiTheme="majorHAnsi"/>
        </w:rPr>
        <w:t xml:space="preserve"> will be installed in each machine</w:t>
      </w:r>
      <w:r w:rsidRPr="00497A9D">
        <w:rPr>
          <w:rStyle w:val="apple-style-span"/>
          <w:rFonts w:asciiTheme="majorHAnsi" w:hAnsiTheme="majorHAnsi"/>
        </w:rPr>
        <w:t xml:space="preserve">. </w:t>
      </w:r>
      <w:r w:rsidR="00D84D1D" w:rsidRPr="00497A9D">
        <w:rPr>
          <w:rStyle w:val="apple-style-span"/>
          <w:rFonts w:asciiTheme="majorHAnsi" w:hAnsiTheme="majorHAnsi"/>
        </w:rPr>
        <w:t xml:space="preserve"> The TracM</w:t>
      </w:r>
      <w:r w:rsidR="00A548D9" w:rsidRPr="00497A9D">
        <w:rPr>
          <w:rStyle w:val="apple-style-span"/>
          <w:rFonts w:asciiTheme="majorHAnsi" w:hAnsiTheme="majorHAnsi"/>
        </w:rPr>
        <w:t>ap system</w:t>
      </w:r>
      <w:r w:rsidRPr="00497A9D">
        <w:rPr>
          <w:rStyle w:val="apple-style-span"/>
          <w:rFonts w:asciiTheme="majorHAnsi" w:hAnsiTheme="majorHAnsi"/>
        </w:rPr>
        <w:t xml:space="preserve"> allows for easy uploading and downloading of files without downtime and can easily import void zones, create boundary buffers, end of line buffers and point zones.</w:t>
      </w:r>
    </w:p>
    <w:p w:rsidR="003B08EF" w:rsidRPr="00497A9D" w:rsidRDefault="003B08EF" w:rsidP="001E0C4B">
      <w:pPr>
        <w:rPr>
          <w:rFonts w:asciiTheme="majorHAnsi" w:hAnsiTheme="majorHAnsi"/>
        </w:rPr>
      </w:pPr>
      <w:r w:rsidRPr="00497A9D">
        <w:rPr>
          <w:rFonts w:asciiTheme="majorHAnsi" w:hAnsiTheme="majorHAnsi"/>
        </w:rPr>
        <w:t xml:space="preserve">Helicopter disassembly and packing will require removal of </w:t>
      </w:r>
      <w:r w:rsidR="00D84D1D" w:rsidRPr="00497A9D">
        <w:rPr>
          <w:rFonts w:asciiTheme="majorHAnsi" w:hAnsiTheme="majorHAnsi"/>
        </w:rPr>
        <w:t>the</w:t>
      </w:r>
      <w:r w:rsidR="00A548D9" w:rsidRPr="00497A9D">
        <w:rPr>
          <w:rFonts w:asciiTheme="majorHAnsi" w:hAnsiTheme="majorHAnsi"/>
        </w:rPr>
        <w:t xml:space="preserve"> </w:t>
      </w:r>
      <w:r w:rsidRPr="00497A9D">
        <w:rPr>
          <w:rFonts w:asciiTheme="majorHAnsi" w:hAnsiTheme="majorHAnsi"/>
        </w:rPr>
        <w:t>rotors, mast and skids</w:t>
      </w:r>
      <w:r w:rsidR="00A548D9" w:rsidRPr="00497A9D">
        <w:rPr>
          <w:rFonts w:asciiTheme="majorHAnsi" w:hAnsiTheme="majorHAnsi"/>
        </w:rPr>
        <w:t>.  T</w:t>
      </w:r>
      <w:r w:rsidRPr="00497A9D">
        <w:rPr>
          <w:rFonts w:asciiTheme="majorHAnsi" w:hAnsiTheme="majorHAnsi"/>
        </w:rPr>
        <w:t>he helicopter</w:t>
      </w:r>
      <w:r w:rsidR="00A548D9" w:rsidRPr="00497A9D">
        <w:rPr>
          <w:rFonts w:asciiTheme="majorHAnsi" w:hAnsiTheme="majorHAnsi"/>
        </w:rPr>
        <w:t>s</w:t>
      </w:r>
      <w:r w:rsidRPr="00497A9D">
        <w:rPr>
          <w:rFonts w:asciiTheme="majorHAnsi" w:hAnsiTheme="majorHAnsi"/>
        </w:rPr>
        <w:t xml:space="preserve"> will be </w:t>
      </w:r>
      <w:r w:rsidR="00D84D1D" w:rsidRPr="00497A9D">
        <w:rPr>
          <w:rFonts w:asciiTheme="majorHAnsi" w:hAnsiTheme="majorHAnsi"/>
        </w:rPr>
        <w:t>secured</w:t>
      </w:r>
      <w:r w:rsidRPr="00497A9D">
        <w:rPr>
          <w:rFonts w:asciiTheme="majorHAnsi" w:hAnsiTheme="majorHAnsi"/>
        </w:rPr>
        <w:t xml:space="preserve"> inside </w:t>
      </w:r>
      <w:r w:rsidR="00D84D1D" w:rsidRPr="00497A9D">
        <w:rPr>
          <w:rFonts w:asciiTheme="majorHAnsi" w:hAnsiTheme="majorHAnsi"/>
        </w:rPr>
        <w:t>4</w:t>
      </w:r>
      <w:r w:rsidR="00A548D9" w:rsidRPr="00497A9D">
        <w:rPr>
          <w:rFonts w:asciiTheme="majorHAnsi" w:hAnsiTheme="majorHAnsi"/>
        </w:rPr>
        <w:t>0’</w:t>
      </w:r>
      <w:r w:rsidRPr="00497A9D">
        <w:rPr>
          <w:rFonts w:asciiTheme="majorHAnsi" w:hAnsiTheme="majorHAnsi"/>
        </w:rPr>
        <w:t xml:space="preserve"> container</w:t>
      </w:r>
      <w:r w:rsidR="00D84D1D" w:rsidRPr="00497A9D">
        <w:rPr>
          <w:rFonts w:asciiTheme="majorHAnsi" w:hAnsiTheme="majorHAnsi"/>
        </w:rPr>
        <w:t>s</w:t>
      </w:r>
      <w:r w:rsidR="00A548D9" w:rsidRPr="00497A9D">
        <w:rPr>
          <w:rFonts w:asciiTheme="majorHAnsi" w:hAnsiTheme="majorHAnsi"/>
        </w:rPr>
        <w:t xml:space="preserve"> for transport</w:t>
      </w:r>
      <w:r w:rsidRPr="00497A9D">
        <w:rPr>
          <w:rFonts w:asciiTheme="majorHAnsi" w:hAnsiTheme="majorHAnsi"/>
        </w:rPr>
        <w:t xml:space="preserve">. The helicopters will already be outfitted with the necessary equipment for the eradication prior to packaging and shipment. </w:t>
      </w:r>
      <w:r w:rsidRPr="00497A9D">
        <w:rPr>
          <w:rFonts w:asciiTheme="majorHAnsi" w:hAnsiTheme="majorHAnsi"/>
          <w:color w:val="000000"/>
        </w:rPr>
        <w:t xml:space="preserve">Two pilots with expertise in aerial </w:t>
      </w:r>
      <w:r w:rsidR="00A548D9" w:rsidRPr="00497A9D">
        <w:rPr>
          <w:rFonts w:asciiTheme="majorHAnsi" w:hAnsiTheme="majorHAnsi"/>
          <w:color w:val="000000"/>
        </w:rPr>
        <w:t>rodent eradications</w:t>
      </w:r>
      <w:r w:rsidRPr="00497A9D">
        <w:rPr>
          <w:rFonts w:asciiTheme="majorHAnsi" w:hAnsiTheme="majorHAnsi"/>
          <w:color w:val="000000"/>
        </w:rPr>
        <w:t xml:space="preserve"> will </w:t>
      </w:r>
      <w:r w:rsidR="00A548D9" w:rsidRPr="00497A9D">
        <w:rPr>
          <w:rFonts w:asciiTheme="majorHAnsi" w:hAnsiTheme="majorHAnsi"/>
          <w:color w:val="000000"/>
        </w:rPr>
        <w:t>conduct the aerial broadcast</w:t>
      </w:r>
      <w:r w:rsidRPr="00497A9D">
        <w:rPr>
          <w:rFonts w:asciiTheme="majorHAnsi" w:hAnsiTheme="majorHAnsi"/>
          <w:color w:val="000000"/>
        </w:rPr>
        <w:t xml:space="preserve">. </w:t>
      </w:r>
      <w:r w:rsidR="00A548D9" w:rsidRPr="00497A9D">
        <w:rPr>
          <w:rFonts w:asciiTheme="majorHAnsi" w:hAnsiTheme="majorHAnsi"/>
          <w:color w:val="000000"/>
        </w:rPr>
        <w:t>The</w:t>
      </w:r>
      <w:r w:rsidRPr="00497A9D">
        <w:rPr>
          <w:rFonts w:asciiTheme="majorHAnsi" w:hAnsiTheme="majorHAnsi"/>
          <w:color w:val="000000"/>
        </w:rPr>
        <w:t xml:space="preserve"> pilots will be legally able to work within the U.S., and</w:t>
      </w:r>
      <w:r w:rsidR="00A548D9" w:rsidRPr="00497A9D">
        <w:rPr>
          <w:rFonts w:asciiTheme="majorHAnsi" w:hAnsiTheme="majorHAnsi"/>
          <w:color w:val="000000"/>
        </w:rPr>
        <w:t xml:space="preserve"> will</w:t>
      </w:r>
      <w:r w:rsidRPr="00497A9D">
        <w:rPr>
          <w:rFonts w:asciiTheme="majorHAnsi" w:hAnsiTheme="majorHAnsi"/>
          <w:color w:val="000000"/>
        </w:rPr>
        <w:t xml:space="preserve"> possess all required FAA licenses and endorsements.</w:t>
      </w:r>
    </w:p>
    <w:p w:rsidR="004908BD" w:rsidRPr="00497A9D" w:rsidRDefault="004908BD" w:rsidP="008456CF">
      <w:pPr>
        <w:pStyle w:val="Heading3"/>
        <w:rPr>
          <w:rFonts w:asciiTheme="majorHAnsi" w:hAnsiTheme="majorHAnsi"/>
        </w:rPr>
      </w:pPr>
      <w:bookmarkStart w:id="56" w:name="_Toc293401319"/>
      <w:r w:rsidRPr="00497A9D">
        <w:rPr>
          <w:rFonts w:asciiTheme="majorHAnsi" w:hAnsiTheme="majorHAnsi"/>
        </w:rPr>
        <w:t>Bait buckets</w:t>
      </w:r>
      <w:bookmarkEnd w:id="56"/>
    </w:p>
    <w:p w:rsidR="003B08EF" w:rsidRPr="00497A9D" w:rsidRDefault="00D720D6" w:rsidP="001E0C4B">
      <w:pPr>
        <w:rPr>
          <w:rFonts w:asciiTheme="majorHAnsi" w:hAnsiTheme="majorHAnsi"/>
        </w:rPr>
      </w:pPr>
      <w:r w:rsidRPr="00497A9D">
        <w:rPr>
          <w:rFonts w:asciiTheme="majorHAnsi" w:hAnsiTheme="majorHAnsi"/>
          <w:color w:val="000000"/>
        </w:rPr>
        <w:t xml:space="preserve">Three </w:t>
      </w:r>
      <w:r w:rsidR="003B08EF" w:rsidRPr="00497A9D">
        <w:rPr>
          <w:rFonts w:asciiTheme="majorHAnsi" w:hAnsiTheme="majorHAnsi"/>
          <w:color w:val="000000"/>
        </w:rPr>
        <w:t xml:space="preserve">Spreader buckets specifically designed for the broadcast of </w:t>
      </w:r>
      <w:r w:rsidR="009B2B30" w:rsidRPr="00497A9D">
        <w:rPr>
          <w:rFonts w:asciiTheme="majorHAnsi" w:hAnsiTheme="majorHAnsi"/>
          <w:color w:val="000000"/>
        </w:rPr>
        <w:t>pelletized</w:t>
      </w:r>
      <w:r w:rsidR="003B08EF" w:rsidRPr="00497A9D">
        <w:rPr>
          <w:rFonts w:asciiTheme="majorHAnsi" w:hAnsiTheme="majorHAnsi"/>
          <w:color w:val="000000"/>
        </w:rPr>
        <w:t xml:space="preserve"> bait have been purchased by Island Conservation. </w:t>
      </w:r>
      <w:r w:rsidRPr="00497A9D">
        <w:rPr>
          <w:rFonts w:asciiTheme="majorHAnsi" w:hAnsiTheme="majorHAnsi"/>
          <w:color w:val="000000"/>
        </w:rPr>
        <w:t xml:space="preserve"> </w:t>
      </w:r>
      <w:r w:rsidR="003B08EF" w:rsidRPr="00497A9D">
        <w:rPr>
          <w:rFonts w:asciiTheme="majorHAnsi" w:hAnsiTheme="majorHAnsi"/>
          <w:color w:val="000000"/>
        </w:rPr>
        <w:t xml:space="preserve">These buckets were designed and built by </w:t>
      </w:r>
      <w:r w:rsidR="00A548D9" w:rsidRPr="00497A9D">
        <w:rPr>
          <w:rFonts w:asciiTheme="majorHAnsi" w:hAnsiTheme="majorHAnsi"/>
          <w:color w:val="000000"/>
        </w:rPr>
        <w:t>Helicopters Otago, New Zealand</w:t>
      </w:r>
      <w:r w:rsidR="003B08EF" w:rsidRPr="00497A9D">
        <w:rPr>
          <w:rFonts w:asciiTheme="majorHAnsi" w:hAnsiTheme="majorHAnsi"/>
          <w:color w:val="000000"/>
        </w:rPr>
        <w:t>.</w:t>
      </w:r>
      <w:r w:rsidRPr="00497A9D">
        <w:rPr>
          <w:rFonts w:asciiTheme="majorHAnsi" w:hAnsiTheme="majorHAnsi"/>
          <w:color w:val="000000"/>
        </w:rPr>
        <w:t xml:space="preserve">  </w:t>
      </w:r>
      <w:r w:rsidR="003B08EF" w:rsidRPr="00497A9D">
        <w:rPr>
          <w:rFonts w:asciiTheme="majorHAnsi" w:hAnsiTheme="majorHAnsi"/>
          <w:color w:val="000000"/>
        </w:rPr>
        <w:t>Empty weight of the bucket is 282 lb</w:t>
      </w:r>
      <w:r w:rsidR="00D84D1D" w:rsidRPr="00497A9D">
        <w:rPr>
          <w:rFonts w:asciiTheme="majorHAnsi" w:hAnsiTheme="majorHAnsi"/>
          <w:color w:val="000000"/>
        </w:rPr>
        <w:t xml:space="preserve"> (</w:t>
      </w:r>
      <w:r w:rsidR="00A548D9" w:rsidRPr="00497A9D">
        <w:rPr>
          <w:rFonts w:asciiTheme="majorHAnsi" w:hAnsiTheme="majorHAnsi"/>
          <w:color w:val="000000"/>
        </w:rPr>
        <w:t>128 kg</w:t>
      </w:r>
      <w:r w:rsidR="00D84D1D" w:rsidRPr="00497A9D">
        <w:rPr>
          <w:rFonts w:asciiTheme="majorHAnsi" w:hAnsiTheme="majorHAnsi"/>
          <w:color w:val="000000"/>
        </w:rPr>
        <w:t>)</w:t>
      </w:r>
      <w:r w:rsidR="003B08EF" w:rsidRPr="00497A9D">
        <w:rPr>
          <w:rFonts w:asciiTheme="majorHAnsi" w:hAnsiTheme="majorHAnsi"/>
          <w:color w:val="000000"/>
        </w:rPr>
        <w:t xml:space="preserve"> with a </w:t>
      </w:r>
      <w:r w:rsidR="00D84D1D" w:rsidRPr="00497A9D">
        <w:rPr>
          <w:rFonts w:asciiTheme="majorHAnsi" w:hAnsiTheme="majorHAnsi"/>
          <w:color w:val="000000"/>
        </w:rPr>
        <w:t>maximum</w:t>
      </w:r>
      <w:r w:rsidR="003B08EF" w:rsidRPr="00497A9D">
        <w:rPr>
          <w:rFonts w:asciiTheme="majorHAnsi" w:hAnsiTheme="majorHAnsi"/>
          <w:color w:val="000000"/>
        </w:rPr>
        <w:t xml:space="preserve"> internal bait capacity of 7</w:t>
      </w:r>
      <w:r w:rsidR="000C0882" w:rsidRPr="00497A9D">
        <w:rPr>
          <w:rFonts w:asciiTheme="majorHAnsi" w:hAnsiTheme="majorHAnsi"/>
          <w:color w:val="000000"/>
        </w:rPr>
        <w:t>00</w:t>
      </w:r>
      <w:r w:rsidR="003B08EF" w:rsidRPr="00497A9D">
        <w:rPr>
          <w:rFonts w:asciiTheme="majorHAnsi" w:hAnsiTheme="majorHAnsi"/>
          <w:color w:val="000000"/>
        </w:rPr>
        <w:t xml:space="preserve"> lb</w:t>
      </w:r>
      <w:r w:rsidR="00D84D1D" w:rsidRPr="00497A9D">
        <w:rPr>
          <w:rFonts w:asciiTheme="majorHAnsi" w:hAnsiTheme="majorHAnsi"/>
          <w:color w:val="000000"/>
        </w:rPr>
        <w:t xml:space="preserve"> (</w:t>
      </w:r>
      <w:r w:rsidR="00A548D9" w:rsidRPr="00497A9D">
        <w:rPr>
          <w:rFonts w:asciiTheme="majorHAnsi" w:hAnsiTheme="majorHAnsi"/>
          <w:color w:val="000000"/>
        </w:rPr>
        <w:t>3</w:t>
      </w:r>
      <w:r w:rsidR="000C0882" w:rsidRPr="00497A9D">
        <w:rPr>
          <w:rFonts w:asciiTheme="majorHAnsi" w:hAnsiTheme="majorHAnsi"/>
          <w:color w:val="000000"/>
        </w:rPr>
        <w:t>18</w:t>
      </w:r>
      <w:r w:rsidR="00A548D9" w:rsidRPr="00497A9D">
        <w:rPr>
          <w:rFonts w:asciiTheme="majorHAnsi" w:hAnsiTheme="majorHAnsi"/>
          <w:color w:val="000000"/>
        </w:rPr>
        <w:t xml:space="preserve"> kg</w:t>
      </w:r>
      <w:r w:rsidR="00D84D1D" w:rsidRPr="00497A9D">
        <w:rPr>
          <w:rFonts w:asciiTheme="majorHAnsi" w:hAnsiTheme="majorHAnsi"/>
          <w:color w:val="000000"/>
        </w:rPr>
        <w:t>)</w:t>
      </w:r>
      <w:r w:rsidR="003B08EF" w:rsidRPr="00497A9D">
        <w:rPr>
          <w:rFonts w:asciiTheme="majorHAnsi" w:hAnsiTheme="majorHAnsi"/>
          <w:color w:val="000000"/>
        </w:rPr>
        <w:t xml:space="preserve">. Each bucket </w:t>
      </w:r>
      <w:r w:rsidR="00D84D1D" w:rsidRPr="00497A9D">
        <w:rPr>
          <w:rFonts w:asciiTheme="majorHAnsi" w:hAnsiTheme="majorHAnsi"/>
          <w:color w:val="000000"/>
        </w:rPr>
        <w:t>has been</w:t>
      </w:r>
      <w:r w:rsidR="003B08EF" w:rsidRPr="00497A9D">
        <w:rPr>
          <w:rFonts w:asciiTheme="majorHAnsi" w:hAnsiTheme="majorHAnsi"/>
          <w:color w:val="000000"/>
        </w:rPr>
        <w:t xml:space="preserve"> calibrated for effective swath width and </w:t>
      </w:r>
      <w:r w:rsidR="00D84D1D" w:rsidRPr="00497A9D">
        <w:rPr>
          <w:rFonts w:asciiTheme="majorHAnsi" w:hAnsiTheme="majorHAnsi"/>
          <w:color w:val="000000"/>
        </w:rPr>
        <w:t>sowage</w:t>
      </w:r>
      <w:r w:rsidR="003B08EF" w:rsidRPr="00497A9D">
        <w:rPr>
          <w:rFonts w:asciiTheme="majorHAnsi" w:hAnsiTheme="majorHAnsi"/>
          <w:color w:val="000000"/>
        </w:rPr>
        <w:t xml:space="preserve"> (flow) rates. </w:t>
      </w:r>
      <w:r w:rsidRPr="00497A9D">
        <w:rPr>
          <w:rFonts w:asciiTheme="majorHAnsi" w:hAnsiTheme="majorHAnsi"/>
          <w:color w:val="000000"/>
        </w:rPr>
        <w:t xml:space="preserve"> </w:t>
      </w:r>
      <w:r w:rsidR="003B08EF" w:rsidRPr="00497A9D">
        <w:rPr>
          <w:rFonts w:asciiTheme="majorHAnsi" w:hAnsiTheme="majorHAnsi"/>
          <w:color w:val="000000"/>
        </w:rPr>
        <w:t xml:space="preserve">The buckets are interchangeable and spare parts sufficient to rebuild </w:t>
      </w:r>
      <w:r w:rsidR="00D84D1D" w:rsidRPr="00497A9D">
        <w:rPr>
          <w:rFonts w:asciiTheme="majorHAnsi" w:hAnsiTheme="majorHAnsi"/>
          <w:color w:val="000000"/>
        </w:rPr>
        <w:t xml:space="preserve">the mechanical components of </w:t>
      </w:r>
      <w:r w:rsidR="003B08EF" w:rsidRPr="00497A9D">
        <w:rPr>
          <w:rFonts w:asciiTheme="majorHAnsi" w:hAnsiTheme="majorHAnsi"/>
          <w:color w:val="000000"/>
        </w:rPr>
        <w:t xml:space="preserve">a bucket will be taken to Palmyra. </w:t>
      </w:r>
      <w:r w:rsidR="00D84D1D" w:rsidRPr="00497A9D">
        <w:rPr>
          <w:rFonts w:asciiTheme="majorHAnsi" w:hAnsiTheme="majorHAnsi"/>
          <w:color w:val="000000"/>
        </w:rPr>
        <w:t xml:space="preserve"> </w:t>
      </w:r>
      <w:r w:rsidR="002764F0" w:rsidRPr="00497A9D">
        <w:rPr>
          <w:rFonts w:asciiTheme="majorHAnsi" w:hAnsiTheme="majorHAnsi"/>
        </w:rPr>
        <w:t>The</w:t>
      </w:r>
      <w:r w:rsidR="003B08EF" w:rsidRPr="00497A9D">
        <w:rPr>
          <w:rFonts w:asciiTheme="majorHAnsi" w:hAnsiTheme="majorHAnsi"/>
        </w:rPr>
        <w:t xml:space="preserve"> bait buckets will be shipped from Portland, OR to Seattle, WA where they will be loaded onto the vessel.</w:t>
      </w:r>
    </w:p>
    <w:p w:rsidR="000C0882" w:rsidRPr="00497A9D" w:rsidRDefault="000C0882" w:rsidP="001E0C4B">
      <w:pPr>
        <w:rPr>
          <w:rFonts w:asciiTheme="majorHAnsi" w:hAnsiTheme="majorHAnsi"/>
        </w:rPr>
      </w:pPr>
    </w:p>
    <w:p w:rsidR="004908BD" w:rsidRPr="00497A9D" w:rsidRDefault="004908BD" w:rsidP="00382102">
      <w:pPr>
        <w:pStyle w:val="Heading1"/>
        <w:rPr>
          <w:rFonts w:asciiTheme="majorHAnsi" w:hAnsiTheme="majorHAnsi"/>
        </w:rPr>
      </w:pPr>
      <w:bookmarkStart w:id="57" w:name="_Toc293401320"/>
      <w:r w:rsidRPr="00497A9D">
        <w:rPr>
          <w:rFonts w:asciiTheme="majorHAnsi" w:hAnsiTheme="majorHAnsi"/>
        </w:rPr>
        <w:t>Operation timeline</w:t>
      </w:r>
      <w:bookmarkEnd w:id="57"/>
    </w:p>
    <w:p w:rsidR="004908BD" w:rsidRPr="00497A9D" w:rsidRDefault="002A2182" w:rsidP="001E0C4B">
      <w:pPr>
        <w:rPr>
          <w:rFonts w:asciiTheme="majorHAnsi" w:hAnsiTheme="majorHAnsi"/>
          <w:szCs w:val="24"/>
        </w:rPr>
      </w:pPr>
      <w:r>
        <w:rPr>
          <w:rFonts w:asciiTheme="majorHAnsi" w:hAnsiTheme="majorHAnsi"/>
          <w:noProof/>
          <w:szCs w:val="24"/>
        </w:rPr>
        <w:pict>
          <v:shape id="Text Box 2" o:spid="_x0000_s1037" type="#_x0000_t202" style="position:absolute;margin-left:230.4pt;margin-top:109.2pt;width:1in;height:20.65pt;z-index:2516582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" stroked="f">
            <v:textbox>
              <w:txbxContent>
                <w:p w:rsidR="00EB48DA" w:rsidRDefault="00EB48DA" w:rsidP="00BA1267"/>
              </w:txbxContent>
            </v:textbox>
          </v:shape>
        </w:pict>
      </w:r>
      <w:r w:rsidR="004F011A" w:rsidRPr="00497A9D">
        <w:rPr>
          <w:rFonts w:asciiTheme="majorHAnsi" w:hAnsiTheme="majorHAnsi"/>
          <w:szCs w:val="24"/>
        </w:rPr>
        <w:t xml:space="preserve">The implementation phase of PARRP will begin in September 2010 and end in September 2011 (Figure </w:t>
      </w:r>
      <w:r w:rsidR="00F22A87" w:rsidRPr="00497A9D">
        <w:rPr>
          <w:rFonts w:asciiTheme="majorHAnsi" w:hAnsiTheme="majorHAnsi"/>
          <w:szCs w:val="24"/>
        </w:rPr>
        <w:t>1</w:t>
      </w:r>
      <w:r w:rsidR="009E5EE1" w:rsidRPr="00497A9D">
        <w:rPr>
          <w:rFonts w:asciiTheme="majorHAnsi" w:hAnsiTheme="majorHAnsi"/>
          <w:szCs w:val="24"/>
        </w:rPr>
        <w:t>8</w:t>
      </w:r>
      <w:r w:rsidR="004F011A" w:rsidRPr="00497A9D">
        <w:rPr>
          <w:rFonts w:asciiTheme="majorHAnsi" w:hAnsiTheme="majorHAnsi"/>
          <w:szCs w:val="24"/>
        </w:rPr>
        <w:t>)</w:t>
      </w:r>
      <w:r w:rsidR="001046A1" w:rsidRPr="00497A9D">
        <w:rPr>
          <w:rFonts w:asciiTheme="majorHAnsi" w:hAnsiTheme="majorHAnsi"/>
          <w:szCs w:val="24"/>
        </w:rPr>
        <w:t xml:space="preserve">.  The discrete activities that will occur during the implementation are </w:t>
      </w:r>
      <w:r w:rsidR="001046A1" w:rsidRPr="00497A9D">
        <w:rPr>
          <w:rFonts w:asciiTheme="majorHAnsi" w:hAnsiTheme="majorHAnsi"/>
          <w:szCs w:val="24"/>
        </w:rPr>
        <w:lastRenderedPageBreak/>
        <w:t xml:space="preserve">displayed in Table </w:t>
      </w:r>
      <w:r w:rsidR="009E5EE1" w:rsidRPr="00497A9D">
        <w:rPr>
          <w:rFonts w:asciiTheme="majorHAnsi" w:hAnsiTheme="majorHAnsi"/>
          <w:szCs w:val="24"/>
        </w:rPr>
        <w:t>9</w:t>
      </w:r>
      <w:r w:rsidR="001046A1" w:rsidRPr="00497A9D">
        <w:rPr>
          <w:rFonts w:asciiTheme="majorHAnsi" w:hAnsiTheme="majorHAnsi"/>
          <w:szCs w:val="24"/>
        </w:rPr>
        <w:t>.</w:t>
      </w:r>
      <w:r w:rsidR="00E67059" w:rsidRPr="00E67059">
        <w:rPr>
          <w:rFonts w:asciiTheme="majorHAnsi" w:hAnsiTheme="majorHAnsi"/>
          <w:noProof/>
        </w:rPr>
        <w:t xml:space="preserve"> </w:t>
      </w:r>
      <w:r w:rsidR="00E67059" w:rsidRPr="00497A9D">
        <w:rPr>
          <w:rFonts w:asciiTheme="majorHAnsi" w:hAnsiTheme="majorHAnsi"/>
          <w:noProof/>
        </w:rPr>
        <w:drawing>
          <wp:inline distT="0" distB="0" distL="0" distR="0">
            <wp:extent cx="6398570" cy="3125972"/>
            <wp:effectExtent l="19050" t="0" r="2230" b="0"/>
            <wp:docPr id="12" name="Picture 12" descr="C:\Users\awegmann\Documents\My Dropbox\PALMYRA OPERATIONAL PLAN\OPERATIONAL PLAN\Project Sequenc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Users\awegmann\Documents\My Dropbox\PALMYRA OPERATIONAL PLAN\OPERATIONAL PLAN\Project Sequencing.png"/>
                    <pic:cNvPicPr>
                      <a:picLocks noChangeAspect="1" noChangeArrowheads="1"/>
                    </pic:cNvPicPr>
                  </pic:nvPicPr>
                  <pic:blipFill>
                    <a:blip r:embed="rId35" cstate="screen"/>
                    <a:srcRect t="2222" b="4444"/>
                    <a:stretch>
                      <a:fillRect/>
                    </a:stretch>
                  </pic:blipFill>
                  <pic:spPr bwMode="auto">
                    <a:xfrm>
                      <a:off x="0" y="0"/>
                      <a:ext cx="6398570" cy="3125972"/>
                    </a:xfrm>
                    <a:prstGeom prst="rect">
                      <a:avLst/>
                    </a:prstGeom>
                    <a:noFill/>
                    <a:ln w="9525">
                      <a:noFill/>
                      <a:miter lim="800000"/>
                      <a:headEnd/>
                      <a:tailEnd/>
                    </a:ln>
                  </pic:spPr>
                </pic:pic>
              </a:graphicData>
            </a:graphic>
          </wp:inline>
        </w:drawing>
      </w:r>
    </w:p>
    <w:p w:rsidR="004F011A" w:rsidRPr="00497A9D" w:rsidRDefault="004F011A" w:rsidP="004F011A">
      <w:pPr>
        <w:pStyle w:val="NoSpacing"/>
        <w:rPr>
          <w:rFonts w:asciiTheme="majorHAnsi" w:hAnsiTheme="majorHAnsi"/>
          <w:szCs w:val="24"/>
        </w:rPr>
      </w:pPr>
      <w:proofErr w:type="gramStart"/>
      <w:r w:rsidRPr="00497A9D">
        <w:rPr>
          <w:rFonts w:asciiTheme="majorHAnsi" w:hAnsiTheme="majorHAnsi"/>
        </w:rPr>
        <w:t xml:space="preserve">Figure </w:t>
      </w:r>
      <w:r w:rsidR="00F22A87" w:rsidRPr="00497A9D">
        <w:rPr>
          <w:rFonts w:asciiTheme="majorHAnsi" w:hAnsiTheme="majorHAnsi"/>
        </w:rPr>
        <w:t>1</w:t>
      </w:r>
      <w:r w:rsidR="009E5EE1" w:rsidRPr="00497A9D">
        <w:rPr>
          <w:rFonts w:asciiTheme="majorHAnsi" w:hAnsiTheme="majorHAnsi"/>
        </w:rPr>
        <w:t>8</w:t>
      </w:r>
      <w:r w:rsidRPr="00497A9D">
        <w:rPr>
          <w:rFonts w:asciiTheme="majorHAnsi" w:hAnsiTheme="majorHAnsi"/>
        </w:rPr>
        <w:t>.</w:t>
      </w:r>
      <w:proofErr w:type="gramEnd"/>
      <w:r w:rsidRPr="00497A9D">
        <w:rPr>
          <w:rFonts w:asciiTheme="majorHAnsi" w:hAnsiTheme="majorHAnsi"/>
        </w:rPr>
        <w:t xml:space="preserve"> </w:t>
      </w:r>
      <w:proofErr w:type="gramStart"/>
      <w:r w:rsidRPr="00497A9D">
        <w:rPr>
          <w:rFonts w:asciiTheme="majorHAnsi" w:hAnsiTheme="majorHAnsi"/>
        </w:rPr>
        <w:t>Operations timeline for the implementation phase of the rat eradication at Palmyra.</w:t>
      </w:r>
      <w:proofErr w:type="gramEnd"/>
      <w:r w:rsidRPr="00497A9D">
        <w:rPr>
          <w:rFonts w:asciiTheme="majorHAnsi" w:hAnsiTheme="majorHAnsi"/>
        </w:rPr>
        <w:t xml:space="preserve">  </w:t>
      </w:r>
    </w:p>
    <w:p w:rsidR="00CC3CDB" w:rsidRPr="00497A9D" w:rsidRDefault="00CC3CDB" w:rsidP="001E0C4B">
      <w:pPr>
        <w:rPr>
          <w:rFonts w:asciiTheme="majorHAnsi" w:hAnsiTheme="majorHAnsi"/>
          <w:szCs w:val="24"/>
        </w:rPr>
        <w:sectPr w:rsidR="00CC3CDB" w:rsidRPr="00497A9D" w:rsidSect="00541A15">
          <w:type w:val="continuous"/>
          <w:pgSz w:w="12240" w:h="15840"/>
          <w:pgMar w:top="1440" w:right="1440" w:bottom="1440" w:left="1440" w:header="720" w:footer="720" w:gutter="0"/>
          <w:cols w:space="720"/>
          <w:noEndnote/>
          <w:docGrid w:linePitch="326"/>
        </w:sectPr>
      </w:pPr>
    </w:p>
    <w:p w:rsidR="00CC3CDB" w:rsidRPr="00497A9D" w:rsidRDefault="001046A1" w:rsidP="001E0C4B">
      <w:pPr>
        <w:rPr>
          <w:rFonts w:asciiTheme="majorHAnsi" w:hAnsiTheme="majorHAnsi"/>
          <w:szCs w:val="24"/>
        </w:rPr>
      </w:pPr>
      <w:proofErr w:type="gramStart"/>
      <w:r w:rsidRPr="00497A9D">
        <w:rPr>
          <w:rFonts w:asciiTheme="majorHAnsi" w:hAnsiTheme="majorHAnsi"/>
          <w:szCs w:val="24"/>
        </w:rPr>
        <w:lastRenderedPageBreak/>
        <w:t xml:space="preserve">Table </w:t>
      </w:r>
      <w:r w:rsidR="009E5EE1" w:rsidRPr="00497A9D">
        <w:rPr>
          <w:rFonts w:asciiTheme="majorHAnsi" w:hAnsiTheme="majorHAnsi"/>
          <w:szCs w:val="24"/>
        </w:rPr>
        <w:t>9</w:t>
      </w:r>
      <w:r w:rsidRPr="00497A9D">
        <w:rPr>
          <w:rFonts w:asciiTheme="majorHAnsi" w:hAnsiTheme="majorHAnsi"/>
          <w:szCs w:val="24"/>
        </w:rPr>
        <w:t>.</w:t>
      </w:r>
      <w:proofErr w:type="gramEnd"/>
      <w:r w:rsidRPr="00497A9D">
        <w:rPr>
          <w:rFonts w:asciiTheme="majorHAnsi" w:hAnsiTheme="majorHAnsi"/>
          <w:szCs w:val="24"/>
        </w:rPr>
        <w:t xml:space="preserve"> </w:t>
      </w:r>
      <w:proofErr w:type="gramStart"/>
      <w:r w:rsidRPr="00497A9D">
        <w:rPr>
          <w:rFonts w:asciiTheme="majorHAnsi" w:hAnsiTheme="majorHAnsi"/>
          <w:szCs w:val="24"/>
        </w:rPr>
        <w:t>Activity chart for the implementation phase of the Palmyra rat eradication project.</w:t>
      </w:r>
      <w:proofErr w:type="gramEnd"/>
      <w:r w:rsidRPr="00497A9D">
        <w:rPr>
          <w:rFonts w:asciiTheme="majorHAnsi" w:hAnsiTheme="majorHAnsi"/>
          <w:szCs w:val="24"/>
        </w:rPr>
        <w:t xml:space="preserve"> </w:t>
      </w:r>
    </w:p>
    <w:tbl>
      <w:tblPr>
        <w:tblW w:w="5061" w:type="pct"/>
        <w:tblLayout w:type="fixed"/>
        <w:tblLook w:val="04A0"/>
      </w:tblPr>
      <w:tblGrid>
        <w:gridCol w:w="1730"/>
        <w:gridCol w:w="447"/>
        <w:gridCol w:w="359"/>
        <w:gridCol w:w="362"/>
        <w:gridCol w:w="360"/>
        <w:gridCol w:w="360"/>
        <w:gridCol w:w="317"/>
        <w:gridCol w:w="43"/>
        <w:gridCol w:w="317"/>
        <w:gridCol w:w="43"/>
        <w:gridCol w:w="264"/>
        <w:gridCol w:w="307"/>
        <w:gridCol w:w="395"/>
        <w:gridCol w:w="395"/>
        <w:gridCol w:w="395"/>
        <w:gridCol w:w="395"/>
        <w:gridCol w:w="395"/>
        <w:gridCol w:w="395"/>
        <w:gridCol w:w="395"/>
        <w:gridCol w:w="395"/>
        <w:gridCol w:w="395"/>
        <w:gridCol w:w="395"/>
        <w:gridCol w:w="395"/>
        <w:gridCol w:w="395"/>
        <w:gridCol w:w="395"/>
        <w:gridCol w:w="395"/>
        <w:gridCol w:w="395"/>
        <w:gridCol w:w="395"/>
        <w:gridCol w:w="395"/>
        <w:gridCol w:w="395"/>
        <w:gridCol w:w="395"/>
        <w:gridCol w:w="472"/>
        <w:gridCol w:w="451"/>
      </w:tblGrid>
      <w:tr w:rsidR="00D31254" w:rsidRPr="00497A9D" w:rsidTr="0097006A">
        <w:trPr>
          <w:trHeight w:val="225"/>
        </w:trPr>
        <w:tc>
          <w:tcPr>
            <w:tcW w:w="6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31254" w:rsidRPr="00497A9D" w:rsidRDefault="00D31254" w:rsidP="001C3EAB">
            <w:pPr>
              <w:spacing w:after="0"/>
              <w:jc w:val="center"/>
              <w:rPr>
                <w:rFonts w:asciiTheme="majorHAnsi" w:hAnsiTheme="majorHAnsi"/>
                <w:b/>
                <w:bCs/>
                <w:color w:val="000000"/>
                <w:sz w:val="16"/>
                <w:szCs w:val="16"/>
              </w:rPr>
            </w:pPr>
            <w:r w:rsidRPr="00497A9D">
              <w:rPr>
                <w:rFonts w:asciiTheme="majorHAnsi" w:hAnsiTheme="majorHAnsi"/>
                <w:b/>
                <w:bCs/>
                <w:color w:val="000000"/>
                <w:sz w:val="16"/>
                <w:szCs w:val="16"/>
              </w:rPr>
              <w:t>Implementation Timeline</w:t>
            </w:r>
          </w:p>
        </w:tc>
        <w:tc>
          <w:tcPr>
            <w:tcW w:w="168" w:type="pct"/>
            <w:tcBorders>
              <w:top w:val="single" w:sz="4" w:space="0" w:color="auto"/>
              <w:left w:val="nil"/>
              <w:bottom w:val="single" w:sz="4" w:space="0" w:color="auto"/>
              <w:right w:val="single" w:sz="4" w:space="0" w:color="auto"/>
            </w:tcBorders>
          </w:tcPr>
          <w:p w:rsidR="00D31254" w:rsidRPr="00497A9D" w:rsidRDefault="00D31254" w:rsidP="001C3EAB">
            <w:pPr>
              <w:spacing w:after="0"/>
              <w:jc w:val="center"/>
              <w:rPr>
                <w:rFonts w:asciiTheme="majorHAnsi" w:hAnsiTheme="majorHAnsi"/>
                <w:b/>
                <w:bCs/>
                <w:color w:val="000000"/>
                <w:sz w:val="16"/>
                <w:szCs w:val="16"/>
              </w:rPr>
            </w:pPr>
          </w:p>
        </w:tc>
        <w:tc>
          <w:tcPr>
            <w:tcW w:w="4184" w:type="pct"/>
            <w:gridSpan w:val="31"/>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b/>
                <w:bCs/>
                <w:color w:val="000000"/>
                <w:sz w:val="16"/>
                <w:szCs w:val="16"/>
              </w:rPr>
            </w:pPr>
            <w:r w:rsidRPr="00497A9D">
              <w:rPr>
                <w:rFonts w:asciiTheme="majorHAnsi" w:hAnsiTheme="majorHAnsi"/>
                <w:b/>
                <w:bCs/>
                <w:color w:val="000000"/>
                <w:sz w:val="16"/>
                <w:szCs w:val="16"/>
              </w:rPr>
              <w:t>Implementation Day</w:t>
            </w:r>
          </w:p>
        </w:tc>
      </w:tr>
      <w:tr w:rsidR="0031717C" w:rsidRPr="00497A9D" w:rsidTr="0097006A">
        <w:trPr>
          <w:trHeight w:val="260"/>
        </w:trPr>
        <w:tc>
          <w:tcPr>
            <w:tcW w:w="649" w:type="pct"/>
            <w:vMerge/>
            <w:tcBorders>
              <w:top w:val="single" w:sz="4" w:space="0" w:color="auto"/>
              <w:left w:val="single" w:sz="4" w:space="0" w:color="auto"/>
              <w:bottom w:val="single" w:sz="4" w:space="0" w:color="auto"/>
              <w:right w:val="single" w:sz="4" w:space="0" w:color="auto"/>
            </w:tcBorders>
            <w:vAlign w:val="center"/>
            <w:hideMark/>
          </w:tcPr>
          <w:p w:rsidR="00D31254" w:rsidRPr="00497A9D" w:rsidRDefault="00D31254" w:rsidP="001C3EAB">
            <w:pPr>
              <w:spacing w:after="0"/>
              <w:rPr>
                <w:rFonts w:asciiTheme="majorHAnsi" w:hAnsiTheme="majorHAnsi"/>
                <w:b/>
                <w:bCs/>
                <w:color w:val="000000"/>
                <w:sz w:val="16"/>
                <w:szCs w:val="16"/>
              </w:rPr>
            </w:pPr>
          </w:p>
        </w:tc>
        <w:tc>
          <w:tcPr>
            <w:tcW w:w="168" w:type="pct"/>
            <w:tcBorders>
              <w:top w:val="single" w:sz="4" w:space="0" w:color="auto"/>
              <w:left w:val="nil"/>
              <w:bottom w:val="single" w:sz="4" w:space="0" w:color="auto"/>
              <w:right w:val="single" w:sz="4" w:space="0" w:color="auto"/>
            </w:tcBorders>
            <w:vAlign w:val="bottom"/>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w:t>
            </w:r>
            <w:r w:rsidR="0031717C">
              <w:rPr>
                <w:rFonts w:asciiTheme="majorHAnsi" w:hAnsiTheme="majorHAnsi"/>
                <w:color w:val="000000"/>
                <w:sz w:val="16"/>
                <w:szCs w:val="16"/>
              </w:rPr>
              <w:t>10 to  -</w:t>
            </w:r>
            <w:r w:rsidRPr="00497A9D">
              <w:rPr>
                <w:rFonts w:asciiTheme="majorHAnsi" w:hAnsiTheme="majorHAnsi"/>
                <w:color w:val="000000"/>
                <w:sz w:val="16"/>
                <w:szCs w:val="16"/>
              </w:rPr>
              <w:t>7</w:t>
            </w:r>
          </w:p>
        </w:tc>
        <w:tc>
          <w:tcPr>
            <w:tcW w:w="135" w:type="pct"/>
            <w:tcBorders>
              <w:top w:val="nil"/>
              <w:left w:val="single" w:sz="4" w:space="0" w:color="auto"/>
              <w:bottom w:val="single" w:sz="4" w:space="0" w:color="auto"/>
              <w:right w:val="single" w:sz="4" w:space="0" w:color="auto"/>
            </w:tcBorders>
            <w:shd w:val="clear" w:color="auto" w:fill="auto"/>
            <w:noWrap/>
            <w:vAlign w:val="bottom"/>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-6</w:t>
            </w:r>
          </w:p>
        </w:tc>
        <w:tc>
          <w:tcPr>
            <w:tcW w:w="136"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-5</w:t>
            </w:r>
          </w:p>
        </w:tc>
        <w:tc>
          <w:tcPr>
            <w:tcW w:w="135"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-4</w:t>
            </w:r>
          </w:p>
        </w:tc>
        <w:tc>
          <w:tcPr>
            <w:tcW w:w="135"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-3</w:t>
            </w:r>
          </w:p>
        </w:tc>
        <w:tc>
          <w:tcPr>
            <w:tcW w:w="135" w:type="pct"/>
            <w:gridSpan w:val="2"/>
            <w:tcBorders>
              <w:top w:val="nil"/>
              <w:left w:val="nil"/>
              <w:bottom w:val="single" w:sz="4" w:space="0" w:color="auto"/>
              <w:right w:val="single" w:sz="4" w:space="0" w:color="auto"/>
            </w:tcBorders>
            <w:shd w:val="clear" w:color="auto" w:fill="auto"/>
            <w:noWrap/>
            <w:vAlign w:val="bottom"/>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-2</w:t>
            </w:r>
          </w:p>
        </w:tc>
        <w:tc>
          <w:tcPr>
            <w:tcW w:w="135" w:type="pct"/>
            <w:gridSpan w:val="2"/>
            <w:tcBorders>
              <w:top w:val="nil"/>
              <w:left w:val="nil"/>
              <w:bottom w:val="single" w:sz="4" w:space="0" w:color="auto"/>
              <w:right w:val="single" w:sz="4" w:space="0" w:color="auto"/>
            </w:tcBorders>
            <w:shd w:val="clear" w:color="auto" w:fill="auto"/>
            <w:noWrap/>
            <w:vAlign w:val="bottom"/>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-1</w:t>
            </w:r>
          </w:p>
        </w:tc>
        <w:tc>
          <w:tcPr>
            <w:tcW w:w="99"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0</w:t>
            </w:r>
          </w:p>
        </w:tc>
        <w:tc>
          <w:tcPr>
            <w:tcW w:w="115"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1</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2</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3</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4</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5</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6</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7</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8</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9</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10</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11</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12</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13</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14</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15</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16</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17</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18</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19</w:t>
            </w:r>
          </w:p>
        </w:tc>
        <w:tc>
          <w:tcPr>
            <w:tcW w:w="148"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20</w:t>
            </w:r>
          </w:p>
        </w:tc>
        <w:tc>
          <w:tcPr>
            <w:tcW w:w="177"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21</w:t>
            </w:r>
          </w:p>
        </w:tc>
        <w:tc>
          <w:tcPr>
            <w:tcW w:w="169" w:type="pct"/>
            <w:tcBorders>
              <w:top w:val="nil"/>
              <w:left w:val="nil"/>
              <w:bottom w:val="single" w:sz="4" w:space="0" w:color="auto"/>
              <w:right w:val="single" w:sz="4" w:space="0" w:color="auto"/>
            </w:tcBorders>
            <w:shd w:val="clear" w:color="auto" w:fill="auto"/>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22</w:t>
            </w:r>
          </w:p>
        </w:tc>
      </w:tr>
      <w:tr w:rsidR="0097006A" w:rsidRPr="00497A9D" w:rsidTr="0097006A">
        <w:trPr>
          <w:trHeight w:val="225"/>
        </w:trPr>
        <w:tc>
          <w:tcPr>
            <w:tcW w:w="649" w:type="pct"/>
            <w:tcBorders>
              <w:top w:val="nil"/>
              <w:left w:val="single" w:sz="4" w:space="0" w:color="auto"/>
              <w:bottom w:val="single" w:sz="4" w:space="0" w:color="auto"/>
              <w:right w:val="nil"/>
            </w:tcBorders>
            <w:shd w:val="clear" w:color="auto" w:fill="auto"/>
            <w:vAlign w:val="bottom"/>
            <w:hideMark/>
          </w:tcPr>
          <w:p w:rsidR="00D31254" w:rsidRPr="00497A9D" w:rsidRDefault="00D31254" w:rsidP="001C3EAB">
            <w:pPr>
              <w:spacing w:after="0"/>
              <w:rPr>
                <w:rFonts w:asciiTheme="majorHAnsi" w:hAnsiTheme="majorHAnsi"/>
                <w:b/>
                <w:bCs/>
                <w:color w:val="000000"/>
                <w:sz w:val="16"/>
                <w:szCs w:val="16"/>
              </w:rPr>
            </w:pPr>
            <w:r w:rsidRPr="00497A9D">
              <w:rPr>
                <w:rFonts w:asciiTheme="majorHAnsi" w:hAnsiTheme="majorHAnsi"/>
                <w:b/>
                <w:bCs/>
                <w:color w:val="000000"/>
                <w:sz w:val="16"/>
                <w:szCs w:val="16"/>
              </w:rPr>
              <w:t>Activity</w:t>
            </w:r>
          </w:p>
        </w:tc>
        <w:tc>
          <w:tcPr>
            <w:tcW w:w="168" w:type="pct"/>
            <w:tcBorders>
              <w:top w:val="single" w:sz="4" w:space="0" w:color="auto"/>
              <w:left w:val="single" w:sz="4" w:space="0" w:color="auto"/>
              <w:bottom w:val="single" w:sz="4" w:space="0" w:color="auto"/>
              <w:right w:val="single" w:sz="4" w:space="0" w:color="auto"/>
            </w:tcBorders>
            <w:shd w:val="clear" w:color="auto" w:fill="000000" w:themeFill="text1"/>
          </w:tcPr>
          <w:p w:rsidR="00D31254" w:rsidRPr="00497A9D" w:rsidRDefault="00D31254" w:rsidP="001C3EAB">
            <w:pPr>
              <w:spacing w:after="0"/>
              <w:jc w:val="center"/>
              <w:rPr>
                <w:rFonts w:asciiTheme="majorHAnsi" w:hAnsiTheme="majorHAnsi"/>
                <w:color w:val="000000"/>
                <w:sz w:val="16"/>
                <w:szCs w:val="16"/>
              </w:rPr>
            </w:pPr>
          </w:p>
        </w:tc>
        <w:tc>
          <w:tcPr>
            <w:tcW w:w="135" w:type="pct"/>
            <w:tcBorders>
              <w:top w:val="single" w:sz="4" w:space="0" w:color="auto"/>
              <w:left w:val="single" w:sz="4" w:space="0" w:color="auto"/>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36"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35"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35"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19"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35" w:type="pct"/>
            <w:gridSpan w:val="2"/>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15" w:type="pct"/>
            <w:gridSpan w:val="2"/>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15"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xml:space="preserve">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48"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77"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c>
          <w:tcPr>
            <w:tcW w:w="169" w:type="pct"/>
            <w:tcBorders>
              <w:top w:val="single" w:sz="4" w:space="0" w:color="auto"/>
              <w:left w:val="nil"/>
              <w:bottom w:val="single" w:sz="4" w:space="0" w:color="auto"/>
              <w:right w:val="nil"/>
            </w:tcBorders>
            <w:shd w:val="clear" w:color="auto" w:fill="000000" w:themeFill="text1"/>
            <w:noWrap/>
            <w:vAlign w:val="bottom"/>
            <w:hideMark/>
          </w:tcPr>
          <w:p w:rsidR="00D31254" w:rsidRPr="00497A9D" w:rsidRDefault="00D31254" w:rsidP="001C3EAB">
            <w:pPr>
              <w:spacing w:after="0"/>
              <w:jc w:val="center"/>
              <w:rPr>
                <w:rFonts w:asciiTheme="majorHAnsi" w:hAnsiTheme="majorHAnsi"/>
                <w:color w:val="000000"/>
                <w:sz w:val="16"/>
                <w:szCs w:val="16"/>
              </w:rPr>
            </w:pPr>
            <w:r w:rsidRPr="00497A9D">
              <w:rPr>
                <w:rFonts w:asciiTheme="majorHAnsi" w:hAnsiTheme="majorHAnsi"/>
                <w:color w:val="000000"/>
                <w:sz w:val="16"/>
                <w:szCs w:val="16"/>
              </w:rPr>
              <w:t> </w:t>
            </w:r>
          </w:p>
        </w:tc>
      </w:tr>
      <w:tr w:rsidR="0031717C" w:rsidRPr="00497A9D" w:rsidTr="0097006A">
        <w:trPr>
          <w:trHeight w:val="251"/>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973777" w:rsidP="001C3EAB">
            <w:pPr>
              <w:spacing w:after="0"/>
              <w:rPr>
                <w:rFonts w:asciiTheme="majorHAnsi" w:hAnsiTheme="majorHAnsi"/>
                <w:color w:val="000000"/>
                <w:sz w:val="16"/>
                <w:szCs w:val="16"/>
              </w:rPr>
            </w:pPr>
            <w:r w:rsidRPr="00497A9D">
              <w:rPr>
                <w:rFonts w:asciiTheme="majorHAnsi" w:hAnsiTheme="majorHAnsi"/>
                <w:color w:val="000000"/>
                <w:sz w:val="16"/>
                <w:szCs w:val="16"/>
              </w:rPr>
              <w:t>Strike</w:t>
            </w:r>
            <w:r w:rsidR="00D31254" w:rsidRPr="00497A9D">
              <w:rPr>
                <w:rFonts w:asciiTheme="majorHAnsi" w:hAnsiTheme="majorHAnsi"/>
                <w:color w:val="000000"/>
                <w:sz w:val="16"/>
                <w:szCs w:val="16"/>
              </w:rPr>
              <w:t xml:space="preserve"> team arrives at Palmyra</w:t>
            </w:r>
          </w:p>
        </w:tc>
        <w:tc>
          <w:tcPr>
            <w:tcW w:w="168" w:type="pct"/>
            <w:tcBorders>
              <w:top w:val="single" w:sz="4" w:space="0" w:color="auto"/>
              <w:left w:val="nil"/>
              <w:bottom w:val="single" w:sz="4" w:space="0" w:color="auto"/>
              <w:right w:val="single" w:sz="4" w:space="0" w:color="auto"/>
            </w:tcBorders>
            <w:vAlign w:val="center"/>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r>
      <w:tr w:rsidR="0031717C" w:rsidRPr="00497A9D" w:rsidTr="0097006A">
        <w:trPr>
          <w:trHeight w:val="225"/>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Prep station for operation</w:t>
            </w:r>
          </w:p>
        </w:tc>
        <w:tc>
          <w:tcPr>
            <w:tcW w:w="168" w:type="pct"/>
            <w:tcBorders>
              <w:top w:val="single" w:sz="4" w:space="0" w:color="auto"/>
              <w:left w:val="nil"/>
              <w:bottom w:val="single" w:sz="4" w:space="0" w:color="auto"/>
              <w:right w:val="single" w:sz="4" w:space="0" w:color="auto"/>
            </w:tcBorders>
            <w:vAlign w:val="center"/>
          </w:tcPr>
          <w:p w:rsidR="00D31254" w:rsidRPr="00497A9D" w:rsidRDefault="00E57E43" w:rsidP="00E57E43">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r>
      <w:tr w:rsidR="0031717C" w:rsidRPr="00497A9D" w:rsidTr="0097006A">
        <w:trPr>
          <w:trHeight w:val="225"/>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Vessel arrives at Palmyra</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E57E43" w:rsidP="00D31254">
            <w:pPr>
              <w:spacing w:after="0"/>
              <w:jc w:val="center"/>
              <w:rPr>
                <w:rFonts w:asciiTheme="majorHAnsi" w:hAnsiTheme="majorHAnsi"/>
                <w:color w:val="000000"/>
                <w:sz w:val="16"/>
                <w:szCs w:val="16"/>
              </w:rPr>
            </w:pPr>
            <w:r>
              <w:rPr>
                <w:rFonts w:asciiTheme="majorHAnsi" w:hAnsiTheme="majorHAnsi"/>
                <w:color w:val="000000"/>
                <w:sz w:val="16"/>
                <w:szCs w:val="16"/>
              </w:rPr>
              <w:t>X</w:t>
            </w: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r>
      <w:tr w:rsidR="0031717C" w:rsidRPr="00497A9D" w:rsidTr="0097006A">
        <w:trPr>
          <w:trHeight w:val="225"/>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Offload equipment/supplies</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E57E43" w:rsidP="00D31254">
            <w:pPr>
              <w:spacing w:after="0"/>
              <w:jc w:val="center"/>
              <w:rPr>
                <w:rFonts w:asciiTheme="majorHAnsi" w:hAnsiTheme="majorHAnsi"/>
                <w:color w:val="000000"/>
                <w:sz w:val="16"/>
                <w:szCs w:val="16"/>
              </w:rPr>
            </w:pPr>
            <w:r>
              <w:rPr>
                <w:rFonts w:asciiTheme="majorHAnsi" w:hAnsiTheme="majorHAnsi"/>
                <w:color w:val="000000"/>
                <w:sz w:val="16"/>
                <w:szCs w:val="16"/>
              </w:rPr>
              <w:t>X</w:t>
            </w: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E57E43" w:rsidP="00D31254">
            <w:pPr>
              <w:spacing w:after="0"/>
              <w:jc w:val="center"/>
              <w:rPr>
                <w:rFonts w:asciiTheme="majorHAnsi" w:hAnsiTheme="majorHAnsi"/>
                <w:color w:val="000000"/>
                <w:sz w:val="16"/>
                <w:szCs w:val="16"/>
              </w:rPr>
            </w:pPr>
            <w:r>
              <w:rPr>
                <w:rFonts w:asciiTheme="majorHAnsi" w:hAnsiTheme="majorHAnsi"/>
                <w:color w:val="000000"/>
                <w:sz w:val="16"/>
                <w:szCs w:val="16"/>
              </w:rPr>
              <w:t>X</w:t>
            </w: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E57E43" w:rsidP="00D31254">
            <w:pPr>
              <w:spacing w:after="0"/>
              <w:jc w:val="center"/>
              <w:rPr>
                <w:rFonts w:asciiTheme="majorHAnsi" w:hAnsiTheme="majorHAnsi"/>
                <w:color w:val="000000"/>
                <w:sz w:val="16"/>
                <w:szCs w:val="16"/>
              </w:rPr>
            </w:pPr>
            <w:r>
              <w:rPr>
                <w:rFonts w:asciiTheme="majorHAnsi" w:hAnsiTheme="majorHAnsi"/>
                <w:color w:val="000000"/>
                <w:sz w:val="16"/>
                <w:szCs w:val="16"/>
              </w:rPr>
              <w:t>X</w:t>
            </w: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r>
      <w:tr w:rsidR="0031717C" w:rsidRPr="00497A9D" w:rsidTr="0097006A">
        <w:trPr>
          <w:trHeight w:val="215"/>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Operations team arrives at Palmyra</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E57E43" w:rsidP="00D31254">
            <w:pPr>
              <w:spacing w:after="0"/>
              <w:jc w:val="center"/>
              <w:rPr>
                <w:rFonts w:asciiTheme="majorHAnsi" w:hAnsiTheme="majorHAnsi"/>
                <w:color w:val="000000"/>
                <w:sz w:val="16"/>
                <w:szCs w:val="16"/>
              </w:rPr>
            </w:pPr>
            <w:r>
              <w:rPr>
                <w:rFonts w:asciiTheme="majorHAnsi" w:hAnsiTheme="majorHAnsi"/>
                <w:color w:val="000000"/>
                <w:sz w:val="16"/>
                <w:szCs w:val="16"/>
              </w:rPr>
              <w:t>X</w:t>
            </w: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r>
      <w:tr w:rsidR="0031717C" w:rsidRPr="00497A9D" w:rsidTr="0097006A">
        <w:trPr>
          <w:trHeight w:val="450"/>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Vessel moves from wharf to mooring</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E57E43" w:rsidP="00D31254">
            <w:pPr>
              <w:spacing w:after="0"/>
              <w:jc w:val="center"/>
              <w:rPr>
                <w:rFonts w:asciiTheme="majorHAnsi" w:hAnsiTheme="majorHAnsi"/>
                <w:color w:val="000000"/>
                <w:sz w:val="16"/>
                <w:szCs w:val="16"/>
              </w:rPr>
            </w:pPr>
            <w:r>
              <w:rPr>
                <w:rFonts w:asciiTheme="majorHAnsi" w:hAnsiTheme="majorHAnsi"/>
                <w:color w:val="000000"/>
                <w:sz w:val="16"/>
                <w:szCs w:val="16"/>
              </w:rPr>
              <w:t>X</w:t>
            </w: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r>
      <w:tr w:rsidR="0031717C" w:rsidRPr="00497A9D" w:rsidTr="0097006A">
        <w:trPr>
          <w:trHeight w:val="225"/>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Establish bucket loading site</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r>
      <w:tr w:rsidR="0031717C" w:rsidRPr="00497A9D" w:rsidTr="0097006A">
        <w:trPr>
          <w:trHeight w:val="225"/>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Aerial bait application</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r>
      <w:tr w:rsidR="0031717C" w:rsidRPr="00497A9D" w:rsidTr="0097006A">
        <w:trPr>
          <w:trHeight w:val="225"/>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Hand bait application</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r>
      <w:tr w:rsidR="0031717C" w:rsidRPr="00497A9D" w:rsidTr="0097006A">
        <w:trPr>
          <w:trHeight w:val="225"/>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Commensal bait application</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r>
      <w:tr w:rsidR="0031717C" w:rsidRPr="00497A9D" w:rsidTr="0097006A">
        <w:trPr>
          <w:trHeight w:val="225"/>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Arm bait stations</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r>
      <w:tr w:rsidR="0031717C" w:rsidRPr="00497A9D" w:rsidTr="0097006A">
        <w:trPr>
          <w:trHeight w:val="225"/>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Check bait stations</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r>
      <w:tr w:rsidR="0031717C" w:rsidRPr="00497A9D" w:rsidTr="0097006A">
        <w:trPr>
          <w:trHeight w:val="225"/>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Refresh bait in bait stations</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r>
      <w:tr w:rsidR="0031717C" w:rsidRPr="00497A9D" w:rsidTr="0097006A">
        <w:trPr>
          <w:trHeight w:val="251"/>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Canopy bait overhanging palms</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r>
      <w:tr w:rsidR="0031717C" w:rsidRPr="00497A9D" w:rsidTr="0097006A">
        <w:trPr>
          <w:trHeight w:val="450"/>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Demobilize aerial baiting operation</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r>
      <w:tr w:rsidR="0031717C" w:rsidRPr="00497A9D" w:rsidTr="0097006A">
        <w:trPr>
          <w:trHeight w:val="450"/>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Vessel moves from mooring to wharf</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r>
      <w:tr w:rsidR="0031717C" w:rsidRPr="00497A9D" w:rsidTr="0097006A">
        <w:trPr>
          <w:trHeight w:val="225"/>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Load vessel</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r>
      <w:tr w:rsidR="0031717C" w:rsidRPr="00497A9D" w:rsidTr="0097006A">
        <w:trPr>
          <w:trHeight w:val="225"/>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vertAlign w:val="superscript"/>
              </w:rPr>
            </w:pPr>
            <w:r w:rsidRPr="00497A9D">
              <w:rPr>
                <w:rFonts w:asciiTheme="majorHAnsi" w:hAnsiTheme="majorHAnsi"/>
                <w:color w:val="000000"/>
                <w:sz w:val="16"/>
                <w:szCs w:val="16"/>
              </w:rPr>
              <w:t>Vessel departs Palmyra</w:t>
            </w:r>
            <w:r w:rsidR="00973777" w:rsidRPr="00497A9D">
              <w:rPr>
                <w:rFonts w:asciiTheme="majorHAnsi" w:hAnsiTheme="majorHAnsi"/>
                <w:color w:val="000000"/>
                <w:sz w:val="16"/>
                <w:szCs w:val="16"/>
                <w:vertAlign w:val="superscript"/>
              </w:rPr>
              <w:t>1</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r>
      <w:tr w:rsidR="0031717C" w:rsidRPr="00497A9D" w:rsidTr="0097006A">
        <w:trPr>
          <w:trHeight w:val="161"/>
        </w:trPr>
        <w:tc>
          <w:tcPr>
            <w:tcW w:w="649" w:type="pct"/>
            <w:tcBorders>
              <w:top w:val="nil"/>
              <w:left w:val="single" w:sz="4" w:space="0" w:color="auto"/>
              <w:bottom w:val="single" w:sz="4" w:space="0" w:color="auto"/>
              <w:right w:val="single" w:sz="4" w:space="0" w:color="auto"/>
            </w:tcBorders>
            <w:shd w:val="clear" w:color="auto" w:fill="auto"/>
            <w:vAlign w:val="bottom"/>
            <w:hideMark/>
          </w:tcPr>
          <w:p w:rsidR="00D31254" w:rsidRPr="00497A9D" w:rsidRDefault="00D31254" w:rsidP="001C3EAB">
            <w:pPr>
              <w:spacing w:after="0"/>
              <w:rPr>
                <w:rFonts w:asciiTheme="majorHAnsi" w:hAnsiTheme="majorHAnsi"/>
                <w:color w:val="000000"/>
                <w:sz w:val="16"/>
                <w:szCs w:val="16"/>
              </w:rPr>
            </w:pPr>
            <w:r w:rsidRPr="00497A9D">
              <w:rPr>
                <w:rFonts w:asciiTheme="majorHAnsi" w:hAnsiTheme="majorHAnsi"/>
                <w:color w:val="000000"/>
                <w:sz w:val="16"/>
                <w:szCs w:val="16"/>
              </w:rPr>
              <w:t>Operations team</w:t>
            </w:r>
            <w:r w:rsidR="00E57E43">
              <w:rPr>
                <w:rFonts w:asciiTheme="majorHAnsi" w:hAnsiTheme="majorHAnsi"/>
                <w:color w:val="000000"/>
                <w:sz w:val="16"/>
                <w:szCs w:val="16"/>
                <w:vertAlign w:val="superscript"/>
              </w:rPr>
              <w:t>2</w:t>
            </w:r>
            <w:r w:rsidRPr="00497A9D">
              <w:rPr>
                <w:rFonts w:asciiTheme="majorHAnsi" w:hAnsiTheme="majorHAnsi"/>
                <w:color w:val="000000"/>
                <w:sz w:val="16"/>
                <w:szCs w:val="16"/>
              </w:rPr>
              <w:t xml:space="preserve"> departs Palmyra</w:t>
            </w:r>
          </w:p>
        </w:tc>
        <w:tc>
          <w:tcPr>
            <w:tcW w:w="168" w:type="pct"/>
            <w:tcBorders>
              <w:top w:val="single" w:sz="4" w:space="0" w:color="auto"/>
              <w:left w:val="nil"/>
              <w:bottom w:val="single" w:sz="4" w:space="0" w:color="auto"/>
              <w:right w:val="single" w:sz="4" w:space="0" w:color="auto"/>
            </w:tcBorders>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single" w:sz="4" w:space="0" w:color="auto"/>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6"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3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gridSpan w:val="2"/>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15"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48"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77"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p>
        </w:tc>
        <w:tc>
          <w:tcPr>
            <w:tcW w:w="169" w:type="pct"/>
            <w:tcBorders>
              <w:top w:val="nil"/>
              <w:left w:val="nil"/>
              <w:bottom w:val="single" w:sz="4" w:space="0" w:color="auto"/>
              <w:right w:val="single" w:sz="4" w:space="0" w:color="auto"/>
            </w:tcBorders>
            <w:shd w:val="clear" w:color="auto" w:fill="auto"/>
            <w:noWrap/>
            <w:vAlign w:val="center"/>
            <w:hideMark/>
          </w:tcPr>
          <w:p w:rsidR="00D31254" w:rsidRPr="00497A9D" w:rsidRDefault="00D31254" w:rsidP="00D31254">
            <w:pPr>
              <w:spacing w:after="0"/>
              <w:jc w:val="center"/>
              <w:rPr>
                <w:rFonts w:asciiTheme="majorHAnsi" w:hAnsiTheme="majorHAnsi"/>
                <w:color w:val="000000"/>
                <w:sz w:val="16"/>
                <w:szCs w:val="16"/>
              </w:rPr>
            </w:pPr>
            <w:r w:rsidRPr="00497A9D">
              <w:rPr>
                <w:rFonts w:asciiTheme="majorHAnsi" w:hAnsiTheme="majorHAnsi"/>
                <w:color w:val="000000"/>
                <w:sz w:val="16"/>
                <w:szCs w:val="16"/>
              </w:rPr>
              <w:t>X</w:t>
            </w:r>
          </w:p>
        </w:tc>
      </w:tr>
    </w:tbl>
    <w:p w:rsidR="00CC3CDB" w:rsidRPr="00497A9D" w:rsidRDefault="00973777" w:rsidP="001E0C4B">
      <w:pPr>
        <w:rPr>
          <w:rFonts w:asciiTheme="majorHAnsi" w:hAnsiTheme="majorHAnsi"/>
          <w:sz w:val="16"/>
          <w:szCs w:val="24"/>
        </w:rPr>
        <w:sectPr w:rsidR="00CC3CDB" w:rsidRPr="00497A9D" w:rsidSect="00CC3CDB">
          <w:pgSz w:w="15840" w:h="12240" w:orient="landscape"/>
          <w:pgMar w:top="1080" w:right="1440" w:bottom="1080" w:left="1440" w:header="720" w:footer="720" w:gutter="0"/>
          <w:cols w:space="720"/>
          <w:noEndnote/>
          <w:docGrid w:linePitch="326"/>
        </w:sectPr>
      </w:pPr>
      <w:r w:rsidRPr="00497A9D">
        <w:rPr>
          <w:rFonts w:asciiTheme="majorHAnsi" w:hAnsiTheme="majorHAnsi"/>
          <w:sz w:val="16"/>
          <w:szCs w:val="24"/>
          <w:vertAlign w:val="superscript"/>
        </w:rPr>
        <w:t>1</w:t>
      </w:r>
      <w:r w:rsidR="00581AFF" w:rsidRPr="00497A9D">
        <w:rPr>
          <w:rFonts w:asciiTheme="majorHAnsi" w:hAnsiTheme="majorHAnsi"/>
          <w:sz w:val="16"/>
          <w:szCs w:val="24"/>
        </w:rPr>
        <w:t>Four extra days have been allotted to the operation as “contingency” time</w:t>
      </w:r>
      <w:r w:rsidR="00E57E43">
        <w:rPr>
          <w:rFonts w:asciiTheme="majorHAnsi" w:hAnsiTheme="majorHAnsi"/>
          <w:sz w:val="16"/>
          <w:szCs w:val="24"/>
        </w:rPr>
        <w:t xml:space="preserve">. </w:t>
      </w:r>
      <w:r w:rsidR="00E57E43">
        <w:rPr>
          <w:rFonts w:asciiTheme="majorHAnsi" w:hAnsiTheme="majorHAnsi"/>
          <w:sz w:val="16"/>
          <w:szCs w:val="24"/>
          <w:vertAlign w:val="superscript"/>
        </w:rPr>
        <w:t>2</w:t>
      </w:r>
      <w:r w:rsidR="00E57E43">
        <w:rPr>
          <w:rFonts w:asciiTheme="majorHAnsi" w:hAnsiTheme="majorHAnsi"/>
          <w:sz w:val="16"/>
          <w:szCs w:val="24"/>
        </w:rPr>
        <w:t>Some personnel will remain to continue care for captured shorebirds and continue several monitoring actions</w:t>
      </w:r>
      <w:r w:rsidR="009E09E6" w:rsidRPr="00497A9D">
        <w:rPr>
          <w:rFonts w:asciiTheme="majorHAnsi" w:hAnsiTheme="majorHAnsi"/>
          <w:sz w:val="16"/>
          <w:szCs w:val="24"/>
        </w:rPr>
        <w:t>.</w:t>
      </w:r>
      <w:r w:rsidR="00581AFF" w:rsidRPr="00497A9D">
        <w:rPr>
          <w:rFonts w:asciiTheme="majorHAnsi" w:hAnsiTheme="majorHAnsi"/>
          <w:sz w:val="16"/>
          <w:szCs w:val="24"/>
        </w:rPr>
        <w:t xml:space="preserve">  </w:t>
      </w:r>
    </w:p>
    <w:p w:rsidR="00CC3CDB" w:rsidRPr="00497A9D" w:rsidRDefault="00CC3CDB" w:rsidP="001E0C4B">
      <w:pPr>
        <w:rPr>
          <w:rFonts w:asciiTheme="majorHAnsi" w:hAnsiTheme="majorHAnsi"/>
          <w:szCs w:val="24"/>
        </w:rPr>
      </w:pPr>
    </w:p>
    <w:p w:rsidR="004908BD" w:rsidRPr="00497A9D" w:rsidRDefault="004908BD" w:rsidP="0054241E">
      <w:pPr>
        <w:pStyle w:val="Heading1"/>
        <w:rPr>
          <w:rFonts w:asciiTheme="majorHAnsi" w:hAnsiTheme="majorHAnsi"/>
        </w:rPr>
      </w:pPr>
      <w:bookmarkStart w:id="58" w:name="_Toc293401321"/>
      <w:r w:rsidRPr="00497A9D">
        <w:rPr>
          <w:rFonts w:asciiTheme="majorHAnsi" w:hAnsiTheme="majorHAnsi"/>
        </w:rPr>
        <w:t>Demobilization</w:t>
      </w:r>
      <w:bookmarkEnd w:id="58"/>
    </w:p>
    <w:p w:rsidR="004908BD" w:rsidRPr="00497A9D" w:rsidRDefault="004908BD" w:rsidP="0054241E">
      <w:pPr>
        <w:pStyle w:val="Heading2"/>
        <w:rPr>
          <w:rFonts w:asciiTheme="majorHAnsi" w:hAnsiTheme="majorHAnsi"/>
        </w:rPr>
      </w:pPr>
      <w:bookmarkStart w:id="59" w:name="_Toc293401322"/>
      <w:r w:rsidRPr="00497A9D">
        <w:rPr>
          <w:rFonts w:asciiTheme="majorHAnsi" w:hAnsiTheme="majorHAnsi"/>
        </w:rPr>
        <w:t>Excess bait disposal</w:t>
      </w:r>
      <w:bookmarkEnd w:id="59"/>
      <w:r w:rsidRPr="00497A9D">
        <w:rPr>
          <w:rFonts w:asciiTheme="majorHAnsi" w:hAnsiTheme="majorHAnsi"/>
        </w:rPr>
        <w:t xml:space="preserve"> </w:t>
      </w:r>
    </w:p>
    <w:p w:rsidR="009B2B30" w:rsidRPr="00497A9D" w:rsidRDefault="009B2B30" w:rsidP="009B2B30">
      <w:pPr>
        <w:rPr>
          <w:rFonts w:asciiTheme="majorHAnsi" w:hAnsiTheme="majorHAnsi"/>
        </w:rPr>
      </w:pPr>
      <w:r w:rsidRPr="00497A9D">
        <w:rPr>
          <w:rFonts w:asciiTheme="majorHAnsi" w:hAnsiTheme="majorHAnsi"/>
        </w:rPr>
        <w:t>Excess bait will</w:t>
      </w:r>
      <w:r w:rsidR="00CE7DA8" w:rsidRPr="00497A9D">
        <w:rPr>
          <w:rFonts w:asciiTheme="majorHAnsi" w:hAnsiTheme="majorHAnsi"/>
        </w:rPr>
        <w:t xml:space="preserve"> be left on island to support the treatment of a residual population of rats if one is found after the eradication operation has finished.  All bait will be appropriately labeled and stored in a dry location</w:t>
      </w:r>
      <w:r w:rsidR="00E67059">
        <w:rPr>
          <w:rFonts w:asciiTheme="majorHAnsi" w:hAnsiTheme="majorHAnsi"/>
        </w:rPr>
        <w:t xml:space="preserve"> under control of FWS</w:t>
      </w:r>
      <w:r w:rsidR="00CE7DA8" w:rsidRPr="00497A9D">
        <w:rPr>
          <w:rFonts w:asciiTheme="majorHAnsi" w:hAnsiTheme="majorHAnsi"/>
        </w:rPr>
        <w:t xml:space="preserve">.  </w:t>
      </w:r>
      <w:r w:rsidR="00581AFF" w:rsidRPr="00497A9D">
        <w:rPr>
          <w:rFonts w:asciiTheme="majorHAnsi" w:hAnsiTheme="majorHAnsi"/>
        </w:rPr>
        <w:t xml:space="preserve">Unused bait will be sent back to Honolulu in February 2012, and will be disposed of in a manner that is in accordance with FIFRA regulations.   </w:t>
      </w:r>
    </w:p>
    <w:p w:rsidR="004908BD" w:rsidRPr="00497A9D" w:rsidRDefault="004908BD" w:rsidP="0054241E">
      <w:pPr>
        <w:pStyle w:val="Heading3"/>
        <w:rPr>
          <w:rFonts w:asciiTheme="majorHAnsi" w:hAnsiTheme="majorHAnsi"/>
        </w:rPr>
      </w:pPr>
      <w:bookmarkStart w:id="60" w:name="_Toc293401323"/>
      <w:r w:rsidRPr="00497A9D">
        <w:rPr>
          <w:rFonts w:asciiTheme="majorHAnsi" w:hAnsiTheme="majorHAnsi"/>
        </w:rPr>
        <w:t>Supplies, equipment and infrastructure</w:t>
      </w:r>
      <w:r w:rsidR="001046A1" w:rsidRPr="00497A9D">
        <w:rPr>
          <w:rFonts w:asciiTheme="majorHAnsi" w:hAnsiTheme="majorHAnsi"/>
        </w:rPr>
        <w:t xml:space="preserve"> (TBD)</w:t>
      </w:r>
      <w:bookmarkEnd w:id="60"/>
    </w:p>
    <w:p w:rsidR="00CE7DA8" w:rsidRPr="00497A9D" w:rsidRDefault="00CE7DA8" w:rsidP="00CE7DA8">
      <w:pPr>
        <w:rPr>
          <w:rFonts w:asciiTheme="majorHAnsi" w:hAnsiTheme="majorHAnsi"/>
        </w:rPr>
      </w:pPr>
      <w:r w:rsidRPr="00497A9D">
        <w:rPr>
          <w:rFonts w:asciiTheme="majorHAnsi" w:hAnsiTheme="majorHAnsi"/>
        </w:rPr>
        <w:t>The fate of supplies and equipment will be determined prior to the implementation of this project</w:t>
      </w:r>
    </w:p>
    <w:p w:rsidR="0054241E" w:rsidRPr="00497A9D" w:rsidRDefault="0054241E" w:rsidP="0054241E">
      <w:pPr>
        <w:rPr>
          <w:rFonts w:asciiTheme="majorHAnsi" w:hAnsiTheme="majorHAnsi"/>
        </w:rPr>
      </w:pPr>
    </w:p>
    <w:p w:rsidR="003B08EF" w:rsidRPr="00497A9D" w:rsidRDefault="003B08EF" w:rsidP="0054241E">
      <w:pPr>
        <w:pStyle w:val="Heading1"/>
        <w:rPr>
          <w:rFonts w:asciiTheme="majorHAnsi" w:hAnsiTheme="majorHAnsi"/>
        </w:rPr>
      </w:pPr>
      <w:bookmarkStart w:id="61" w:name="_Toc293401324"/>
      <w:r w:rsidRPr="00497A9D">
        <w:rPr>
          <w:rFonts w:asciiTheme="majorHAnsi" w:hAnsiTheme="majorHAnsi"/>
        </w:rPr>
        <w:t>References Cited</w:t>
      </w:r>
      <w:bookmarkEnd w:id="61"/>
    </w:p>
    <w:p w:rsidR="00803A30" w:rsidRPr="00497A9D" w:rsidRDefault="002A2182" w:rsidP="00803A30">
      <w:pPr>
        <w:spacing w:after="0"/>
        <w:ind w:left="720" w:hanging="720"/>
        <w:rPr>
          <w:rFonts w:ascii="Times New Roman" w:hAnsi="Times New Roman"/>
          <w:noProof/>
        </w:rPr>
      </w:pPr>
      <w:r w:rsidRPr="00497A9D">
        <w:rPr>
          <w:rFonts w:asciiTheme="majorHAnsi" w:hAnsiTheme="majorHAnsi"/>
        </w:rPr>
        <w:fldChar w:fldCharType="begin"/>
      </w:r>
      <w:r w:rsidR="00A93B37" w:rsidRPr="00497A9D">
        <w:rPr>
          <w:rFonts w:asciiTheme="majorHAnsi" w:hAnsiTheme="majorHAnsi"/>
        </w:rPr>
        <w:instrText xml:space="preserve"> ADDIN EN.REFLIST </w:instrText>
      </w:r>
      <w:r w:rsidRPr="00497A9D">
        <w:rPr>
          <w:rFonts w:asciiTheme="majorHAnsi" w:hAnsiTheme="majorHAnsi"/>
        </w:rPr>
        <w:fldChar w:fldCharType="separate"/>
      </w:r>
      <w:bookmarkStart w:id="62" w:name="_ENREF_1"/>
      <w:r w:rsidR="00803A30" w:rsidRPr="00497A9D">
        <w:rPr>
          <w:rFonts w:ascii="Times New Roman" w:hAnsi="Times New Roman"/>
          <w:noProof/>
        </w:rPr>
        <w:t>Alifano, A. and A. Wegmann. 2010. The ecotoxicology and palatability of two rodenticide bait products: field-based assessment at Palmyra Atoll. Island Conservation, Santa Cruz, CA.</w:t>
      </w:r>
      <w:bookmarkEnd w:id="62"/>
    </w:p>
    <w:p w:rsidR="00803A30" w:rsidRPr="00497A9D" w:rsidRDefault="00803A30" w:rsidP="00803A30">
      <w:pPr>
        <w:spacing w:after="0"/>
        <w:ind w:left="720" w:hanging="720"/>
        <w:rPr>
          <w:rFonts w:ascii="Times New Roman" w:hAnsi="Times New Roman"/>
          <w:noProof/>
        </w:rPr>
      </w:pPr>
      <w:bookmarkStart w:id="63" w:name="_ENREF_2"/>
      <w:r w:rsidRPr="00497A9D">
        <w:rPr>
          <w:rFonts w:ascii="Times New Roman" w:hAnsi="Times New Roman"/>
          <w:noProof/>
        </w:rPr>
        <w:t>Andrews, C. W. 1909. On the fauna of Christmas Island. Proceedings of the Zoological Society of London:101-103.</w:t>
      </w:r>
      <w:bookmarkEnd w:id="63"/>
    </w:p>
    <w:p w:rsidR="00803A30" w:rsidRPr="00497A9D" w:rsidRDefault="00803A30" w:rsidP="00803A30">
      <w:pPr>
        <w:spacing w:after="0"/>
        <w:ind w:left="720" w:hanging="720"/>
        <w:rPr>
          <w:rFonts w:ascii="Times New Roman" w:hAnsi="Times New Roman"/>
          <w:noProof/>
        </w:rPr>
      </w:pPr>
      <w:bookmarkStart w:id="64" w:name="_ENREF_3"/>
      <w:r w:rsidRPr="00497A9D">
        <w:rPr>
          <w:rFonts w:ascii="Times New Roman" w:hAnsi="Times New Roman"/>
          <w:noProof/>
        </w:rPr>
        <w:t xml:space="preserve">Atkinson, I. A. E. 1985. The spread of commensal species of </w:t>
      </w:r>
      <w:r w:rsidRPr="00497A9D">
        <w:rPr>
          <w:rFonts w:ascii="Times New Roman" w:hAnsi="Times New Roman"/>
          <w:i/>
          <w:noProof/>
        </w:rPr>
        <w:t>Rattus</w:t>
      </w:r>
      <w:r w:rsidRPr="00497A9D">
        <w:rPr>
          <w:rFonts w:ascii="Times New Roman" w:hAnsi="Times New Roman"/>
          <w:noProof/>
        </w:rPr>
        <w:t xml:space="preserve"> to oceanic islands and their effect on island avifaunas. Pages 35-81 </w:t>
      </w:r>
      <w:r w:rsidRPr="00497A9D">
        <w:rPr>
          <w:rFonts w:ascii="Times New Roman" w:hAnsi="Times New Roman"/>
          <w:i/>
          <w:noProof/>
        </w:rPr>
        <w:t>in</w:t>
      </w:r>
      <w:r w:rsidRPr="00497A9D">
        <w:rPr>
          <w:rFonts w:ascii="Times New Roman" w:hAnsi="Times New Roman"/>
          <w:noProof/>
        </w:rPr>
        <w:t xml:space="preserve"> P. J. Moors, editor. Conservation of Island Birds. International Council for Bird Preservation, Cambridge.</w:t>
      </w:r>
      <w:bookmarkEnd w:id="64"/>
    </w:p>
    <w:p w:rsidR="00803A30" w:rsidRPr="00497A9D" w:rsidRDefault="00803A30" w:rsidP="00803A30">
      <w:pPr>
        <w:spacing w:after="0"/>
        <w:ind w:left="720" w:hanging="720"/>
        <w:rPr>
          <w:rFonts w:ascii="Times New Roman" w:hAnsi="Times New Roman"/>
          <w:noProof/>
        </w:rPr>
      </w:pPr>
      <w:bookmarkStart w:id="65" w:name="_ENREF_4"/>
      <w:r w:rsidRPr="00497A9D">
        <w:rPr>
          <w:rFonts w:ascii="Times New Roman" w:hAnsi="Times New Roman"/>
          <w:noProof/>
        </w:rPr>
        <w:t>Buckelew, S., G. Howald, A. Wegmann, J. Sheppard, J. Curl, P. McClelland, B. Tershy, K. Swift, E. Campbell, and B. Flint. 2005a. Progress in Palmyra Atoll restoration: Rat eradication trial, 2005. Island Conservation, Santa Cruz CA.</w:t>
      </w:r>
      <w:bookmarkEnd w:id="65"/>
    </w:p>
    <w:p w:rsidR="00803A30" w:rsidRPr="00497A9D" w:rsidRDefault="00803A30" w:rsidP="00803A30">
      <w:pPr>
        <w:spacing w:after="0"/>
        <w:ind w:left="720" w:hanging="720"/>
        <w:rPr>
          <w:rFonts w:ascii="Times New Roman" w:hAnsi="Times New Roman"/>
          <w:noProof/>
        </w:rPr>
      </w:pPr>
      <w:bookmarkStart w:id="66" w:name="_ENREF_5"/>
      <w:r w:rsidRPr="00497A9D">
        <w:rPr>
          <w:rFonts w:ascii="Times New Roman" w:hAnsi="Times New Roman"/>
          <w:noProof/>
        </w:rPr>
        <w:t>Buckelew, S., G. R. Howald, A. Wegmann, J. Sheppard, J. Curl, P. McClelland, B. Tershy, K. Swift, E. Campbell, and B. Flint. 2005b. Progress in Palmyra Atoll restoration: rat eradication trial, 2005. Island Conservation, Santa Cruz, California.</w:t>
      </w:r>
      <w:bookmarkEnd w:id="66"/>
    </w:p>
    <w:p w:rsidR="00803A30" w:rsidRPr="00497A9D" w:rsidRDefault="00803A30" w:rsidP="00803A30">
      <w:pPr>
        <w:spacing w:after="0"/>
        <w:ind w:left="720" w:hanging="720"/>
        <w:rPr>
          <w:rFonts w:ascii="Times New Roman" w:hAnsi="Times New Roman"/>
          <w:noProof/>
        </w:rPr>
      </w:pPr>
      <w:bookmarkStart w:id="67" w:name="_ENREF_6"/>
      <w:r w:rsidRPr="00497A9D">
        <w:rPr>
          <w:rFonts w:ascii="Times New Roman" w:hAnsi="Times New Roman"/>
          <w:noProof/>
        </w:rPr>
        <w:t>Burggren, W. W. and B. R. McMahon, editors. 1988. Biology of the Land Crabs. Cambridge University Press, Cambridge.</w:t>
      </w:r>
      <w:bookmarkEnd w:id="67"/>
    </w:p>
    <w:p w:rsidR="00803A30" w:rsidRPr="00497A9D" w:rsidRDefault="00803A30" w:rsidP="00803A30">
      <w:pPr>
        <w:spacing w:after="0"/>
        <w:ind w:left="720" w:hanging="720"/>
        <w:rPr>
          <w:rFonts w:ascii="Times New Roman" w:hAnsi="Times New Roman"/>
          <w:noProof/>
        </w:rPr>
      </w:pPr>
      <w:bookmarkStart w:id="68" w:name="_ENREF_7"/>
      <w:r w:rsidRPr="00497A9D">
        <w:rPr>
          <w:rFonts w:ascii="Times New Roman" w:hAnsi="Times New Roman"/>
          <w:noProof/>
        </w:rPr>
        <w:t>Campbell, D. J. and I. A. E. Atkinson. 2002. Depression of tree recruitment by the Pacific rat (</w:t>
      </w:r>
      <w:r w:rsidRPr="00497A9D">
        <w:rPr>
          <w:rFonts w:ascii="Times New Roman" w:hAnsi="Times New Roman"/>
          <w:i/>
          <w:noProof/>
        </w:rPr>
        <w:t>Rattus exulans</w:t>
      </w:r>
      <w:r w:rsidRPr="00497A9D">
        <w:rPr>
          <w:rFonts w:ascii="Times New Roman" w:hAnsi="Times New Roman"/>
          <w:noProof/>
        </w:rPr>
        <w:t xml:space="preserve"> Peale) on New Zealand's northern offshore islands. Biological Conservation </w:t>
      </w:r>
      <w:r w:rsidRPr="00497A9D">
        <w:rPr>
          <w:rFonts w:ascii="Times New Roman" w:hAnsi="Times New Roman"/>
          <w:b/>
          <w:noProof/>
        </w:rPr>
        <w:t>107</w:t>
      </w:r>
      <w:r w:rsidRPr="00497A9D">
        <w:rPr>
          <w:rFonts w:ascii="Times New Roman" w:hAnsi="Times New Roman"/>
          <w:noProof/>
        </w:rPr>
        <w:t>:19-35.</w:t>
      </w:r>
      <w:bookmarkEnd w:id="68"/>
    </w:p>
    <w:p w:rsidR="00803A30" w:rsidRPr="00497A9D" w:rsidRDefault="00803A30" w:rsidP="00803A30">
      <w:pPr>
        <w:spacing w:after="0"/>
        <w:ind w:left="720" w:hanging="720"/>
        <w:rPr>
          <w:rFonts w:ascii="Times New Roman" w:hAnsi="Times New Roman"/>
          <w:noProof/>
        </w:rPr>
      </w:pPr>
      <w:bookmarkStart w:id="69" w:name="_ENREF_8"/>
      <w:r w:rsidRPr="00497A9D">
        <w:rPr>
          <w:rFonts w:ascii="Times New Roman" w:hAnsi="Times New Roman"/>
          <w:noProof/>
        </w:rPr>
        <w:t>Collen, J. D., D. W. Garton, and J. P. A. Gardner. 2009. Shoreline changes and sediment redistribution at Palmyra Atoll (Equatorial Pacific Ocean): 1874-present. Journal of Coastal Research: In Press.</w:t>
      </w:r>
      <w:bookmarkEnd w:id="69"/>
    </w:p>
    <w:p w:rsidR="00803A30" w:rsidRPr="00497A9D" w:rsidRDefault="00803A30" w:rsidP="00803A30">
      <w:pPr>
        <w:spacing w:after="0"/>
        <w:ind w:left="720" w:hanging="720"/>
        <w:rPr>
          <w:rFonts w:ascii="Times New Roman" w:hAnsi="Times New Roman"/>
          <w:noProof/>
        </w:rPr>
      </w:pPr>
      <w:bookmarkStart w:id="70" w:name="_ENREF_9"/>
      <w:r w:rsidRPr="00497A9D">
        <w:rPr>
          <w:rFonts w:ascii="Times New Roman" w:hAnsi="Times New Roman"/>
          <w:noProof/>
        </w:rPr>
        <w:t xml:space="preserve">Daniel, M. J. and G. R. Williams. 1984. A survey of the distribution, seasonal activity and roost sites of New Zealand bats. New Zealand Journal of Ecology </w:t>
      </w:r>
      <w:r w:rsidRPr="00497A9D">
        <w:rPr>
          <w:rFonts w:ascii="Times New Roman" w:hAnsi="Times New Roman"/>
          <w:b/>
          <w:noProof/>
        </w:rPr>
        <w:t>7</w:t>
      </w:r>
      <w:r w:rsidRPr="00497A9D">
        <w:rPr>
          <w:rFonts w:ascii="Times New Roman" w:hAnsi="Times New Roman"/>
          <w:noProof/>
        </w:rPr>
        <w:t>:9-25.</w:t>
      </w:r>
      <w:bookmarkEnd w:id="70"/>
    </w:p>
    <w:p w:rsidR="00803A30" w:rsidRPr="00497A9D" w:rsidRDefault="00803A30" w:rsidP="00803A30">
      <w:pPr>
        <w:spacing w:after="0"/>
        <w:ind w:left="720" w:hanging="720"/>
        <w:rPr>
          <w:rFonts w:ascii="Times New Roman" w:hAnsi="Times New Roman"/>
          <w:noProof/>
        </w:rPr>
      </w:pPr>
      <w:bookmarkStart w:id="71" w:name="_ENREF_10"/>
      <w:r w:rsidRPr="00497A9D">
        <w:rPr>
          <w:rFonts w:ascii="Times New Roman" w:hAnsi="Times New Roman"/>
          <w:noProof/>
        </w:rPr>
        <w:t>Gill, C. 2010. Summary of risks and potential mitigation options for bristle-thighed curlews (</w:t>
      </w:r>
      <w:r w:rsidRPr="00497A9D">
        <w:rPr>
          <w:rFonts w:ascii="Times New Roman" w:hAnsi="Times New Roman"/>
          <w:i/>
          <w:noProof/>
        </w:rPr>
        <w:t>Numenius tahitiensis</w:t>
      </w:r>
      <w:r w:rsidRPr="00497A9D">
        <w:rPr>
          <w:rFonts w:ascii="Times New Roman" w:hAnsi="Times New Roman"/>
          <w:noProof/>
        </w:rPr>
        <w:t>) at Palmyra Atoll during a rat eradication campaign.  Prepared for the Palmyra Atoll Rainforest Restoration Project. Coastal Conservation.</w:t>
      </w:r>
      <w:bookmarkEnd w:id="71"/>
    </w:p>
    <w:p w:rsidR="00803A30" w:rsidRPr="00497A9D" w:rsidRDefault="00803A30" w:rsidP="00803A30">
      <w:pPr>
        <w:spacing w:after="0"/>
        <w:ind w:left="720" w:hanging="720"/>
        <w:rPr>
          <w:rFonts w:ascii="Times New Roman" w:hAnsi="Times New Roman"/>
          <w:noProof/>
        </w:rPr>
      </w:pPr>
      <w:bookmarkStart w:id="72" w:name="_ENREF_11"/>
      <w:r w:rsidRPr="00497A9D">
        <w:rPr>
          <w:rFonts w:ascii="Times New Roman" w:hAnsi="Times New Roman"/>
          <w:noProof/>
        </w:rPr>
        <w:t xml:space="preserve">Gill, R. E., R. B. Lancot, J. D. Mason, and C. M. Handel. 1990. Observations on habitat use, breeding chronology, and parental care in bristle-thighed curlews on the seward Peninsula, Alaska. Wader Study Group Bulletin </w:t>
      </w:r>
      <w:r w:rsidRPr="00497A9D">
        <w:rPr>
          <w:rFonts w:ascii="Times New Roman" w:hAnsi="Times New Roman"/>
          <w:b/>
          <w:noProof/>
        </w:rPr>
        <w:t>61</w:t>
      </w:r>
      <w:r w:rsidRPr="00497A9D">
        <w:rPr>
          <w:rFonts w:ascii="Times New Roman" w:hAnsi="Times New Roman"/>
          <w:noProof/>
        </w:rPr>
        <w:t>:28-36.</w:t>
      </w:r>
      <w:bookmarkEnd w:id="72"/>
    </w:p>
    <w:p w:rsidR="00803A30" w:rsidRPr="00497A9D" w:rsidRDefault="00803A30" w:rsidP="00803A30">
      <w:pPr>
        <w:spacing w:after="0"/>
        <w:ind w:left="720" w:hanging="720"/>
        <w:rPr>
          <w:rFonts w:ascii="Times New Roman" w:hAnsi="Times New Roman"/>
          <w:noProof/>
        </w:rPr>
      </w:pPr>
      <w:bookmarkStart w:id="73" w:name="_ENREF_12"/>
      <w:r w:rsidRPr="00497A9D">
        <w:rPr>
          <w:rFonts w:ascii="Times New Roman" w:hAnsi="Times New Roman"/>
          <w:noProof/>
        </w:rPr>
        <w:t xml:space="preserve">Graham, M. F. and C. R. Veitch. 2002. Changes in bird numbers on Tiritiri Matangi Island, New Zealand, over the period of rat eradication. Pages 120-123 </w:t>
      </w:r>
      <w:r w:rsidRPr="00497A9D">
        <w:rPr>
          <w:rFonts w:ascii="Times New Roman" w:hAnsi="Times New Roman"/>
          <w:i/>
          <w:noProof/>
        </w:rPr>
        <w:t>in</w:t>
      </w:r>
      <w:r w:rsidRPr="00497A9D">
        <w:rPr>
          <w:rFonts w:ascii="Times New Roman" w:hAnsi="Times New Roman"/>
          <w:noProof/>
        </w:rPr>
        <w:t xml:space="preserve"> C. R. Veitch and M. N. Clout, </w:t>
      </w:r>
      <w:r w:rsidRPr="00497A9D">
        <w:rPr>
          <w:rFonts w:ascii="Times New Roman" w:hAnsi="Times New Roman"/>
          <w:noProof/>
        </w:rPr>
        <w:lastRenderedPageBreak/>
        <w:t>editors. Turning the tide: the eradication of invasive species. IUCN SSC Invasive Species Specialist Group, Gland, Switzerland.</w:t>
      </w:r>
      <w:bookmarkEnd w:id="73"/>
    </w:p>
    <w:p w:rsidR="00803A30" w:rsidRPr="00497A9D" w:rsidRDefault="00803A30" w:rsidP="00803A30">
      <w:pPr>
        <w:spacing w:after="0"/>
        <w:ind w:left="720" w:hanging="720"/>
        <w:rPr>
          <w:rFonts w:ascii="Times New Roman" w:hAnsi="Times New Roman"/>
          <w:noProof/>
        </w:rPr>
      </w:pPr>
      <w:bookmarkStart w:id="74" w:name="_ENREF_13"/>
      <w:r w:rsidRPr="00497A9D">
        <w:rPr>
          <w:rFonts w:ascii="Times New Roman" w:hAnsi="Times New Roman"/>
          <w:noProof/>
        </w:rPr>
        <w:t xml:space="preserve">Howald, G., C. J. Donlan, J. P. Galvan, J. C. Russell, J. Parkes, A. Samaniego, Y. Wang, D. Veitch, P. Genovesi, M. Pascal, A. Saunders, and B. Tershy. 2007. Invasive Rodent Eradication on Islands. Conservation Biology </w:t>
      </w:r>
      <w:r w:rsidRPr="00497A9D">
        <w:rPr>
          <w:rFonts w:ascii="Times New Roman" w:hAnsi="Times New Roman"/>
          <w:b/>
          <w:noProof/>
        </w:rPr>
        <w:t>21</w:t>
      </w:r>
      <w:r w:rsidRPr="00497A9D">
        <w:rPr>
          <w:rFonts w:ascii="Times New Roman" w:hAnsi="Times New Roman"/>
          <w:noProof/>
        </w:rPr>
        <w:t>:1258-1268.</w:t>
      </w:r>
      <w:bookmarkEnd w:id="74"/>
    </w:p>
    <w:p w:rsidR="00803A30" w:rsidRPr="00497A9D" w:rsidRDefault="00803A30" w:rsidP="00803A30">
      <w:pPr>
        <w:spacing w:after="0"/>
        <w:ind w:left="720" w:hanging="720"/>
        <w:rPr>
          <w:rFonts w:ascii="Times New Roman" w:hAnsi="Times New Roman"/>
          <w:noProof/>
        </w:rPr>
      </w:pPr>
      <w:bookmarkStart w:id="75" w:name="_ENREF_14"/>
      <w:r w:rsidRPr="00497A9D">
        <w:rPr>
          <w:rFonts w:ascii="Times New Roman" w:hAnsi="Times New Roman"/>
          <w:noProof/>
        </w:rPr>
        <w:t>Howald, G., B. Keitt, A. Samaniego, S. Buckelew, P. McClelland, B. Keitt, A. Wegmann, W. Pitt, D. Vice, E. Campbell, K. Swift, and S. Barclay. 2004. Trip Report: Palmyra atoll rat eradication assessment.</w:t>
      </w:r>
      <w:bookmarkEnd w:id="75"/>
    </w:p>
    <w:p w:rsidR="00803A30" w:rsidRPr="00497A9D" w:rsidRDefault="00803A30" w:rsidP="00803A30">
      <w:pPr>
        <w:spacing w:after="0"/>
        <w:ind w:left="720" w:hanging="720"/>
        <w:rPr>
          <w:rFonts w:ascii="Times New Roman" w:hAnsi="Times New Roman"/>
          <w:noProof/>
        </w:rPr>
      </w:pPr>
      <w:bookmarkStart w:id="76" w:name="_ENREF_15"/>
      <w:r w:rsidRPr="00497A9D">
        <w:rPr>
          <w:rFonts w:ascii="Times New Roman" w:hAnsi="Times New Roman"/>
          <w:noProof/>
        </w:rPr>
        <w:t xml:space="preserve">Jouventin, P., J. Bried, and T. Micol. 2003. Insular bird populations can be saved from rats: a long-term experimental study of white-chinned petrels Procellaria aequinoctialis on Ile de la Possession (Crozet archipelago). Polar Biology </w:t>
      </w:r>
      <w:r w:rsidRPr="00497A9D">
        <w:rPr>
          <w:rFonts w:ascii="Times New Roman" w:hAnsi="Times New Roman"/>
          <w:b/>
          <w:noProof/>
        </w:rPr>
        <w:t>26</w:t>
      </w:r>
      <w:r w:rsidRPr="00497A9D">
        <w:rPr>
          <w:rFonts w:ascii="Times New Roman" w:hAnsi="Times New Roman"/>
          <w:noProof/>
        </w:rPr>
        <w:t>:371-378.</w:t>
      </w:r>
      <w:bookmarkEnd w:id="76"/>
    </w:p>
    <w:p w:rsidR="00803A30" w:rsidRPr="00497A9D" w:rsidRDefault="00803A30" w:rsidP="00803A30">
      <w:pPr>
        <w:spacing w:after="0"/>
        <w:ind w:left="720" w:hanging="720"/>
        <w:rPr>
          <w:rFonts w:ascii="Times New Roman" w:hAnsi="Times New Roman"/>
          <w:noProof/>
        </w:rPr>
      </w:pPr>
      <w:bookmarkStart w:id="77" w:name="_ENREF_16"/>
      <w:r w:rsidRPr="00497A9D">
        <w:rPr>
          <w:rFonts w:ascii="Times New Roman" w:hAnsi="Times New Roman"/>
          <w:noProof/>
        </w:rPr>
        <w:t>Marks, J. S., T. L. Tibbitts, R. E. Gill, and B. J. McCaffery. 2002. Bristle-thighed Curlew.</w:t>
      </w:r>
      <w:r w:rsidRPr="00497A9D">
        <w:rPr>
          <w:rFonts w:ascii="Times New Roman" w:hAnsi="Times New Roman"/>
          <w:i/>
          <w:noProof/>
        </w:rPr>
        <w:t>in</w:t>
      </w:r>
      <w:r w:rsidRPr="00497A9D">
        <w:rPr>
          <w:rFonts w:ascii="Times New Roman" w:hAnsi="Times New Roman"/>
          <w:noProof/>
        </w:rPr>
        <w:t xml:space="preserve"> A. Poole and F. Gill, editors. Birds of North America. Academy of Natural Sciences, Philadelphia.</w:t>
      </w:r>
      <w:bookmarkEnd w:id="77"/>
    </w:p>
    <w:p w:rsidR="00803A30" w:rsidRPr="00497A9D" w:rsidRDefault="00803A30" w:rsidP="00803A30">
      <w:pPr>
        <w:spacing w:after="0"/>
        <w:ind w:left="720" w:hanging="720"/>
        <w:rPr>
          <w:rFonts w:ascii="Times New Roman" w:hAnsi="Times New Roman"/>
          <w:noProof/>
        </w:rPr>
      </w:pPr>
      <w:bookmarkStart w:id="78" w:name="_ENREF_17"/>
      <w:r w:rsidRPr="00497A9D">
        <w:rPr>
          <w:rFonts w:ascii="Times New Roman" w:hAnsi="Times New Roman"/>
          <w:noProof/>
        </w:rPr>
        <w:t xml:space="preserve">McChesney, G. J. and B. R. Tershy. 1998. History and status of introduced mammals and impacts to breeding seabirds on the California Channel and northwestern Baja California Islands. Colonial Waterbirds </w:t>
      </w:r>
      <w:r w:rsidRPr="00497A9D">
        <w:rPr>
          <w:rFonts w:ascii="Times New Roman" w:hAnsi="Times New Roman"/>
          <w:b/>
          <w:noProof/>
        </w:rPr>
        <w:t>21</w:t>
      </w:r>
      <w:r w:rsidRPr="00497A9D">
        <w:rPr>
          <w:rFonts w:ascii="Times New Roman" w:hAnsi="Times New Roman"/>
          <w:noProof/>
        </w:rPr>
        <w:t>:335-347.</w:t>
      </w:r>
      <w:bookmarkEnd w:id="78"/>
    </w:p>
    <w:p w:rsidR="00803A30" w:rsidRPr="00497A9D" w:rsidRDefault="00803A30" w:rsidP="00803A30">
      <w:pPr>
        <w:spacing w:after="0"/>
        <w:ind w:left="720" w:hanging="720"/>
        <w:rPr>
          <w:rFonts w:ascii="Times New Roman" w:hAnsi="Times New Roman"/>
          <w:noProof/>
        </w:rPr>
      </w:pPr>
      <w:bookmarkStart w:id="79" w:name="_ENREF_18"/>
      <w:r w:rsidRPr="00497A9D">
        <w:rPr>
          <w:rFonts w:ascii="Times New Roman" w:hAnsi="Times New Roman"/>
          <w:noProof/>
        </w:rPr>
        <w:t xml:space="preserve">Moller, A. P. 1983. Damage by Rats Rattus norvegicus to Breeding Birds on Danish Islands. Biological Conservation </w:t>
      </w:r>
      <w:r w:rsidRPr="00497A9D">
        <w:rPr>
          <w:rFonts w:ascii="Times New Roman" w:hAnsi="Times New Roman"/>
          <w:b/>
          <w:noProof/>
        </w:rPr>
        <w:t>25</w:t>
      </w:r>
      <w:r w:rsidRPr="00497A9D">
        <w:rPr>
          <w:rFonts w:ascii="Times New Roman" w:hAnsi="Times New Roman"/>
          <w:noProof/>
        </w:rPr>
        <w:t>:5-18.</w:t>
      </w:r>
      <w:bookmarkEnd w:id="79"/>
    </w:p>
    <w:p w:rsidR="00803A30" w:rsidRPr="00497A9D" w:rsidRDefault="00803A30" w:rsidP="00803A30">
      <w:pPr>
        <w:spacing w:after="0"/>
        <w:ind w:left="720" w:hanging="720"/>
        <w:rPr>
          <w:rFonts w:ascii="Times New Roman" w:hAnsi="Times New Roman"/>
          <w:noProof/>
        </w:rPr>
      </w:pPr>
      <w:bookmarkStart w:id="80" w:name="_ENREF_19"/>
      <w:r w:rsidRPr="00497A9D">
        <w:rPr>
          <w:rFonts w:ascii="Times New Roman" w:hAnsi="Times New Roman"/>
          <w:noProof/>
        </w:rPr>
        <w:t>Mueller-Dombois, D. and F. R. Fosberg. 1998. Vegetation of the Tropical Pacific Islands. Springer Press, New York.</w:t>
      </w:r>
      <w:bookmarkEnd w:id="80"/>
    </w:p>
    <w:p w:rsidR="00803A30" w:rsidRPr="00497A9D" w:rsidRDefault="00803A30" w:rsidP="00803A30">
      <w:pPr>
        <w:spacing w:after="0"/>
        <w:ind w:left="720" w:hanging="720"/>
        <w:rPr>
          <w:rFonts w:ascii="Times New Roman" w:hAnsi="Times New Roman"/>
          <w:noProof/>
        </w:rPr>
      </w:pPr>
      <w:bookmarkStart w:id="81" w:name="_ENREF_20"/>
      <w:r w:rsidRPr="00497A9D">
        <w:rPr>
          <w:rFonts w:ascii="Times New Roman" w:hAnsi="Times New Roman"/>
          <w:noProof/>
        </w:rPr>
        <w:t>Pierce, R., N. Anterea, U. Anterea, K. Broome, D. Brown, L. Cooper, H. Edmonds, F. Muckle, B. Nagle, G. Oakes, M. Thorsen, and G. Wragg. 2008. Operational work undertaken to eradicate rats and rabbits in the Phoenix Islands, Republic of Kiribati, May - June 2008. Pacific Expeditions Ltd.</w:t>
      </w:r>
      <w:bookmarkEnd w:id="81"/>
    </w:p>
    <w:p w:rsidR="00803A30" w:rsidRPr="00497A9D" w:rsidRDefault="00803A30" w:rsidP="00803A30">
      <w:pPr>
        <w:spacing w:after="0"/>
        <w:ind w:left="720" w:hanging="720"/>
        <w:rPr>
          <w:rFonts w:ascii="Times New Roman" w:hAnsi="Times New Roman"/>
          <w:noProof/>
        </w:rPr>
      </w:pPr>
      <w:bookmarkStart w:id="82" w:name="_ENREF_21"/>
      <w:r w:rsidRPr="00497A9D">
        <w:rPr>
          <w:rFonts w:ascii="Times New Roman" w:hAnsi="Times New Roman"/>
          <w:noProof/>
        </w:rPr>
        <w:t>Pitt, W., A. Wegmann, J. Eisemann, and G. Howald. 2011. Palmyra Atoll Rainforest Restoration Project: rat eradication monitoring plan for all aerial broadcast alternatives. Island Conservation, Santa Cruz, California.</w:t>
      </w:r>
      <w:bookmarkEnd w:id="82"/>
    </w:p>
    <w:p w:rsidR="00803A30" w:rsidRPr="00497A9D" w:rsidRDefault="00803A30" w:rsidP="00803A30">
      <w:pPr>
        <w:spacing w:after="0"/>
        <w:ind w:left="720" w:hanging="720"/>
        <w:rPr>
          <w:rFonts w:ascii="Times New Roman" w:hAnsi="Times New Roman"/>
          <w:noProof/>
        </w:rPr>
      </w:pPr>
      <w:bookmarkStart w:id="83" w:name="_ENREF_22"/>
      <w:r w:rsidRPr="00497A9D">
        <w:rPr>
          <w:rFonts w:ascii="Times New Roman" w:hAnsi="Times New Roman"/>
          <w:noProof/>
        </w:rPr>
        <w:t>Rock, J. F. 1916. Palmyra Island with a description of its flora. College of Hawaii Publications. University of Hawaii, Honolulu.</w:t>
      </w:r>
      <w:bookmarkEnd w:id="83"/>
    </w:p>
    <w:p w:rsidR="00803A30" w:rsidRPr="00497A9D" w:rsidRDefault="00803A30" w:rsidP="00803A30">
      <w:pPr>
        <w:spacing w:after="0"/>
        <w:ind w:left="720" w:hanging="720"/>
        <w:rPr>
          <w:rFonts w:ascii="Times New Roman" w:hAnsi="Times New Roman"/>
          <w:noProof/>
        </w:rPr>
      </w:pPr>
      <w:bookmarkStart w:id="84" w:name="_ENREF_23"/>
      <w:r w:rsidRPr="00497A9D">
        <w:rPr>
          <w:rFonts w:ascii="Times New Roman" w:hAnsi="Times New Roman"/>
          <w:noProof/>
        </w:rPr>
        <w:t xml:space="preserve">Thibault, J.-C. 1995. Effect of predation by the black rat Rattus rattus on the breeding success of Cory's shearwater Calonectris diomedea in Corsica. Marine Ornithology </w:t>
      </w:r>
      <w:r w:rsidRPr="00497A9D">
        <w:rPr>
          <w:rFonts w:ascii="Times New Roman" w:hAnsi="Times New Roman"/>
          <w:b/>
          <w:noProof/>
        </w:rPr>
        <w:t>23</w:t>
      </w:r>
      <w:r w:rsidRPr="00497A9D">
        <w:rPr>
          <w:rFonts w:ascii="Times New Roman" w:hAnsi="Times New Roman"/>
          <w:noProof/>
        </w:rPr>
        <w:t>:1-10.</w:t>
      </w:r>
      <w:bookmarkEnd w:id="84"/>
    </w:p>
    <w:p w:rsidR="00803A30" w:rsidRPr="00497A9D" w:rsidRDefault="00803A30" w:rsidP="00803A30">
      <w:pPr>
        <w:spacing w:after="0"/>
        <w:ind w:left="720" w:hanging="720"/>
        <w:rPr>
          <w:rFonts w:ascii="Times New Roman" w:hAnsi="Times New Roman"/>
          <w:noProof/>
        </w:rPr>
      </w:pPr>
      <w:bookmarkStart w:id="85" w:name="_ENREF_24"/>
      <w:r w:rsidRPr="00497A9D">
        <w:rPr>
          <w:rFonts w:ascii="Times New Roman" w:hAnsi="Times New Roman"/>
          <w:noProof/>
        </w:rPr>
        <w:t xml:space="preserve">TNC. 2005. The Nature Conservancy joins world's top scientists to launch climate change research station on Pacific Atoll. The Nature Conservancy: </w:t>
      </w:r>
      <w:hyperlink r:id="rId36" w:history="1">
        <w:r w:rsidRPr="00497A9D">
          <w:rPr>
            <w:rStyle w:val="Hyperlink"/>
            <w:rFonts w:ascii="Times New Roman" w:hAnsi="Times New Roman"/>
            <w:noProof/>
          </w:rPr>
          <w:t>http://www.nature.org/wherewework/asiapacific/palmyra/press/press2152.html</w:t>
        </w:r>
      </w:hyperlink>
      <w:r w:rsidRPr="00497A9D">
        <w:rPr>
          <w:rFonts w:ascii="Times New Roman" w:hAnsi="Times New Roman"/>
          <w:noProof/>
        </w:rPr>
        <w:t xml:space="preserve"> Accessed 1/19/2010.</w:t>
      </w:r>
      <w:bookmarkEnd w:id="85"/>
    </w:p>
    <w:p w:rsidR="00803A30" w:rsidRPr="00497A9D" w:rsidRDefault="00803A30" w:rsidP="00803A30">
      <w:pPr>
        <w:spacing w:after="0"/>
        <w:ind w:left="720" w:hanging="720"/>
        <w:rPr>
          <w:rFonts w:ascii="Times New Roman" w:hAnsi="Times New Roman"/>
          <w:noProof/>
        </w:rPr>
      </w:pPr>
      <w:bookmarkStart w:id="86" w:name="_ENREF_25"/>
      <w:r w:rsidRPr="00497A9D">
        <w:rPr>
          <w:rFonts w:ascii="Times New Roman" w:hAnsi="Times New Roman"/>
          <w:noProof/>
        </w:rPr>
        <w:t xml:space="preserve">Tomkins, R. J. 1985. Breeding success and mortality of Dark-rumped Petrels in the Galàpagos, and control of their predators. Pages 159-175 </w:t>
      </w:r>
      <w:r w:rsidRPr="00497A9D">
        <w:rPr>
          <w:rFonts w:ascii="Times New Roman" w:hAnsi="Times New Roman"/>
          <w:i/>
          <w:noProof/>
        </w:rPr>
        <w:t>in</w:t>
      </w:r>
      <w:r w:rsidRPr="00497A9D">
        <w:rPr>
          <w:rFonts w:ascii="Times New Roman" w:hAnsi="Times New Roman"/>
          <w:noProof/>
        </w:rPr>
        <w:t xml:space="preserve"> P. J. Moors, editor. Conservation of island birds: case studies for the management of threatened island birds. International Council for Bird Preservation, Cambridge.</w:t>
      </w:r>
      <w:bookmarkEnd w:id="86"/>
    </w:p>
    <w:p w:rsidR="00803A30" w:rsidRPr="00497A9D" w:rsidRDefault="00803A30" w:rsidP="00803A30">
      <w:pPr>
        <w:spacing w:after="0"/>
        <w:ind w:left="720" w:hanging="720"/>
        <w:rPr>
          <w:rFonts w:ascii="Times New Roman" w:hAnsi="Times New Roman"/>
          <w:noProof/>
        </w:rPr>
      </w:pPr>
      <w:bookmarkStart w:id="87" w:name="_ENREF_26"/>
      <w:r w:rsidRPr="00497A9D">
        <w:rPr>
          <w:rFonts w:ascii="Times New Roman" w:hAnsi="Times New Roman"/>
          <w:noProof/>
        </w:rPr>
        <w:t xml:space="preserve">Towns, D. and K. Broome. 2003. From small Maria to massive Campbell: forty years of rat eradications from New Zealand islands. New Zealand Journal of Ecology </w:t>
      </w:r>
      <w:r w:rsidRPr="00497A9D">
        <w:rPr>
          <w:rFonts w:ascii="Times New Roman" w:hAnsi="Times New Roman"/>
          <w:b/>
          <w:noProof/>
        </w:rPr>
        <w:t>30</w:t>
      </w:r>
      <w:r w:rsidRPr="00497A9D">
        <w:rPr>
          <w:rFonts w:ascii="Times New Roman" w:hAnsi="Times New Roman"/>
          <w:noProof/>
        </w:rPr>
        <w:t>:377-398.</w:t>
      </w:r>
      <w:bookmarkEnd w:id="87"/>
    </w:p>
    <w:p w:rsidR="00803A30" w:rsidRPr="00497A9D" w:rsidRDefault="00803A30" w:rsidP="00803A30">
      <w:pPr>
        <w:spacing w:after="0"/>
        <w:ind w:left="720" w:hanging="720"/>
        <w:rPr>
          <w:rFonts w:ascii="Times New Roman" w:hAnsi="Times New Roman"/>
          <w:noProof/>
        </w:rPr>
      </w:pPr>
      <w:bookmarkStart w:id="88" w:name="_ENREF_27"/>
      <w:r w:rsidRPr="00497A9D">
        <w:rPr>
          <w:rFonts w:ascii="Times New Roman" w:hAnsi="Times New Roman"/>
          <w:noProof/>
        </w:rPr>
        <w:t>USDA. 2006. Analysis of Brodifacoum in Crab Tissues - Baiting Operation Palmyra Atoll. Animal Plant Health Inspection Service.</w:t>
      </w:r>
      <w:bookmarkEnd w:id="88"/>
    </w:p>
    <w:p w:rsidR="00803A30" w:rsidRPr="00497A9D" w:rsidRDefault="00803A30" w:rsidP="00803A30">
      <w:pPr>
        <w:spacing w:after="0"/>
        <w:ind w:left="720" w:hanging="720"/>
        <w:rPr>
          <w:rFonts w:ascii="Times New Roman" w:hAnsi="Times New Roman"/>
          <w:noProof/>
        </w:rPr>
      </w:pPr>
      <w:bookmarkStart w:id="89" w:name="_ENREF_28"/>
      <w:r w:rsidRPr="00497A9D">
        <w:rPr>
          <w:rFonts w:ascii="Times New Roman" w:hAnsi="Times New Roman"/>
          <w:noProof/>
        </w:rPr>
        <w:t>Wegmann, A. 2008. Land crab interference with eradication projects: Phase I - compendium of available information. Pacific Invasives Initiative, The University of Auckland, New Zealand.</w:t>
      </w:r>
      <w:bookmarkEnd w:id="89"/>
    </w:p>
    <w:p w:rsidR="00803A30" w:rsidRPr="00497A9D" w:rsidRDefault="00803A30" w:rsidP="00803A30">
      <w:pPr>
        <w:spacing w:after="0"/>
        <w:ind w:left="720" w:hanging="720"/>
        <w:rPr>
          <w:rFonts w:ascii="Times New Roman" w:hAnsi="Times New Roman"/>
          <w:noProof/>
        </w:rPr>
      </w:pPr>
      <w:bookmarkStart w:id="90" w:name="_ENREF_29"/>
      <w:r w:rsidRPr="00497A9D">
        <w:rPr>
          <w:rFonts w:ascii="Times New Roman" w:hAnsi="Times New Roman"/>
          <w:noProof/>
        </w:rPr>
        <w:lastRenderedPageBreak/>
        <w:t>Wegmann, A., J. Helm, A. Samaniego, W. Smith, B. Jacobs, D. Drake, J. Smith, M. McKown, A. Henry, S. Hathaway, and R. Fisher. 2008. Palmyra Atoll rat eradication: biomarker validation of an effective bait application rate, 19 June to 5 July, 2008. Island Conservation, Santa Cruz, California.</w:t>
      </w:r>
      <w:bookmarkEnd w:id="90"/>
    </w:p>
    <w:p w:rsidR="00803A30" w:rsidRPr="00497A9D" w:rsidRDefault="00803A30" w:rsidP="00803A30">
      <w:pPr>
        <w:spacing w:after="0"/>
        <w:ind w:left="720" w:hanging="720"/>
        <w:rPr>
          <w:rFonts w:ascii="Times New Roman" w:hAnsi="Times New Roman"/>
          <w:noProof/>
        </w:rPr>
      </w:pPr>
      <w:bookmarkStart w:id="91" w:name="_ENREF_30"/>
      <w:r w:rsidRPr="00497A9D">
        <w:rPr>
          <w:rFonts w:ascii="Times New Roman" w:hAnsi="Times New Roman"/>
          <w:noProof/>
        </w:rPr>
        <w:t>Wegmann, A., J. Helm, N. Torr, C. Golding, and G. Howald. 2009. Wake Atoll rat eradication strategic plan: biomarker study trip report (27 February to 27 March, 2009). Island Conservation, Kelowna, Canada.</w:t>
      </w:r>
      <w:bookmarkEnd w:id="91"/>
    </w:p>
    <w:p w:rsidR="00803A30" w:rsidRPr="00497A9D" w:rsidRDefault="00803A30" w:rsidP="00803A30">
      <w:pPr>
        <w:spacing w:after="0"/>
        <w:ind w:left="720" w:hanging="720"/>
        <w:rPr>
          <w:rFonts w:ascii="Times New Roman" w:hAnsi="Times New Roman"/>
          <w:noProof/>
        </w:rPr>
      </w:pPr>
      <w:bookmarkStart w:id="92" w:name="_ENREF_31"/>
      <w:r w:rsidRPr="00497A9D">
        <w:rPr>
          <w:rFonts w:ascii="Times New Roman" w:hAnsi="Times New Roman"/>
          <w:noProof/>
        </w:rPr>
        <w:t>Wegmann, A. and S. Middleton. 2008. Trip report, Jarvis Island National Wildlife Refuge and Palmyra Atoll National Wildlife Refuge visit and terrestrial assessment, 20 March to 8 April 2008. US Fish and Wildlife Service - PRINWRC.</w:t>
      </w:r>
      <w:bookmarkEnd w:id="92"/>
    </w:p>
    <w:p w:rsidR="00803A30" w:rsidRPr="00497A9D" w:rsidRDefault="00803A30" w:rsidP="00803A30">
      <w:pPr>
        <w:spacing w:after="0"/>
        <w:ind w:left="720" w:hanging="720"/>
        <w:rPr>
          <w:rFonts w:ascii="Times New Roman" w:hAnsi="Times New Roman"/>
          <w:noProof/>
        </w:rPr>
      </w:pPr>
      <w:bookmarkStart w:id="93" w:name="_ENREF_32"/>
      <w:r w:rsidRPr="00497A9D">
        <w:rPr>
          <w:rFonts w:ascii="Times New Roman" w:hAnsi="Times New Roman"/>
          <w:noProof/>
        </w:rPr>
        <w:t>Wegmann, A. S. 2009. Limitations to tree seedling recruitment at Palmyra Atoll. University of Hawaii, Honolulu.</w:t>
      </w:r>
      <w:bookmarkEnd w:id="93"/>
    </w:p>
    <w:p w:rsidR="00803A30" w:rsidRPr="00497A9D" w:rsidRDefault="00803A30" w:rsidP="00803A30">
      <w:pPr>
        <w:spacing w:after="0"/>
        <w:ind w:left="720" w:hanging="720"/>
        <w:rPr>
          <w:rFonts w:ascii="Times New Roman" w:hAnsi="Times New Roman"/>
          <w:noProof/>
        </w:rPr>
      </w:pPr>
      <w:bookmarkStart w:id="94" w:name="_ENREF_33"/>
      <w:r w:rsidRPr="00497A9D">
        <w:rPr>
          <w:rFonts w:ascii="Times New Roman" w:hAnsi="Times New Roman"/>
          <w:noProof/>
        </w:rPr>
        <w:t>Wester, L. 1985. Checklist of the vascular plants of the Northern Line Islands. Atoll Research Bulletin.</w:t>
      </w:r>
      <w:bookmarkEnd w:id="94"/>
    </w:p>
    <w:p w:rsidR="00803A30" w:rsidRPr="00497A9D" w:rsidRDefault="00803A30" w:rsidP="00803A30">
      <w:pPr>
        <w:spacing w:after="0"/>
        <w:ind w:left="720" w:hanging="720"/>
        <w:rPr>
          <w:rFonts w:ascii="Times New Roman" w:hAnsi="Times New Roman"/>
          <w:noProof/>
        </w:rPr>
      </w:pPr>
      <w:bookmarkStart w:id="95" w:name="_ENREF_34"/>
      <w:r w:rsidRPr="00497A9D">
        <w:rPr>
          <w:rFonts w:ascii="Times New Roman" w:hAnsi="Times New Roman"/>
          <w:noProof/>
        </w:rPr>
        <w:t xml:space="preserve">Whitaker, A. H. 1973. Lizard populations on islands with and without Polynesian rats </w:t>
      </w:r>
      <w:r w:rsidRPr="00497A9D">
        <w:rPr>
          <w:rFonts w:ascii="Times New Roman" w:hAnsi="Times New Roman"/>
          <w:i/>
          <w:noProof/>
        </w:rPr>
        <w:t>Rattus exulans</w:t>
      </w:r>
      <w:r w:rsidRPr="00497A9D">
        <w:rPr>
          <w:rFonts w:ascii="Times New Roman" w:hAnsi="Times New Roman"/>
          <w:noProof/>
        </w:rPr>
        <w:t xml:space="preserve"> (Peale). Proceedings of the New Zealand Ecological Society </w:t>
      </w:r>
      <w:r w:rsidRPr="00497A9D">
        <w:rPr>
          <w:rFonts w:ascii="Times New Roman" w:hAnsi="Times New Roman"/>
          <w:b/>
          <w:noProof/>
        </w:rPr>
        <w:t>20</w:t>
      </w:r>
      <w:r w:rsidRPr="00497A9D">
        <w:rPr>
          <w:rFonts w:ascii="Times New Roman" w:hAnsi="Times New Roman"/>
          <w:noProof/>
        </w:rPr>
        <w:t>:121-130.</w:t>
      </w:r>
      <w:bookmarkEnd w:id="95"/>
    </w:p>
    <w:p w:rsidR="00803A30" w:rsidRPr="00497A9D" w:rsidRDefault="00803A30" w:rsidP="00803A30">
      <w:pPr>
        <w:ind w:left="720" w:hanging="720"/>
        <w:rPr>
          <w:rFonts w:ascii="Times New Roman" w:hAnsi="Times New Roman"/>
          <w:noProof/>
        </w:rPr>
      </w:pPr>
      <w:bookmarkStart w:id="96" w:name="_ENREF_35"/>
      <w:r w:rsidRPr="00497A9D">
        <w:rPr>
          <w:rFonts w:ascii="Times New Roman" w:hAnsi="Times New Roman"/>
          <w:noProof/>
        </w:rPr>
        <w:t xml:space="preserve">Young, H. S., D. J. McCAuley, R. B. Dunbar, and R. Dirzo. 2010. Plants cause ecosystem nutrient depletion via the interruption of bird-derived spatial subsidies. PNAS </w:t>
      </w:r>
      <w:r w:rsidRPr="00497A9D">
        <w:rPr>
          <w:rFonts w:ascii="Times New Roman" w:hAnsi="Times New Roman"/>
          <w:b/>
          <w:noProof/>
        </w:rPr>
        <w:t>Early edition</w:t>
      </w:r>
      <w:r w:rsidRPr="00497A9D">
        <w:rPr>
          <w:rFonts w:ascii="Times New Roman" w:hAnsi="Times New Roman"/>
          <w:noProof/>
        </w:rPr>
        <w:t>:1-6.</w:t>
      </w:r>
      <w:bookmarkEnd w:id="96"/>
    </w:p>
    <w:p w:rsidR="00803A30" w:rsidRPr="00497A9D" w:rsidRDefault="00803A30" w:rsidP="00803A30">
      <w:pPr>
        <w:rPr>
          <w:rFonts w:ascii="Times New Roman" w:hAnsi="Times New Roman"/>
          <w:noProof/>
        </w:rPr>
      </w:pPr>
    </w:p>
    <w:p w:rsidR="00CB3D1F" w:rsidRPr="00497A9D" w:rsidRDefault="002A2182" w:rsidP="001E0C4B">
      <w:pPr>
        <w:rPr>
          <w:rFonts w:asciiTheme="majorHAnsi" w:hAnsiTheme="majorHAnsi"/>
        </w:rPr>
        <w:sectPr w:rsidR="00CB3D1F" w:rsidRPr="00497A9D" w:rsidSect="00FD4800">
          <w:pgSz w:w="12240" w:h="15840"/>
          <w:pgMar w:top="1440" w:right="1080" w:bottom="1440" w:left="1080" w:header="720" w:footer="720" w:gutter="0"/>
          <w:cols w:space="720"/>
          <w:noEndnote/>
        </w:sectPr>
      </w:pPr>
      <w:r w:rsidRPr="00497A9D">
        <w:rPr>
          <w:rFonts w:asciiTheme="majorHAnsi" w:hAnsiTheme="majorHAnsi"/>
        </w:rPr>
        <w:fldChar w:fldCharType="end"/>
      </w:r>
    </w:p>
    <w:p w:rsidR="00CB3D1F" w:rsidRPr="00497A9D" w:rsidRDefault="00CB3D1F" w:rsidP="00597A77">
      <w:pPr>
        <w:pStyle w:val="Heading1"/>
        <w:rPr>
          <w:rFonts w:asciiTheme="majorHAnsi" w:hAnsiTheme="majorHAnsi"/>
          <w:szCs w:val="24"/>
        </w:rPr>
      </w:pPr>
      <w:bookmarkStart w:id="97" w:name="_Toc293401325"/>
      <w:r w:rsidRPr="00497A9D">
        <w:rPr>
          <w:rFonts w:asciiTheme="majorHAnsi" w:hAnsiTheme="majorHAnsi"/>
          <w:szCs w:val="24"/>
        </w:rPr>
        <w:lastRenderedPageBreak/>
        <w:t xml:space="preserve">Appendix </w:t>
      </w:r>
      <w:r w:rsidR="000B4F22" w:rsidRPr="00497A9D">
        <w:rPr>
          <w:rFonts w:asciiTheme="majorHAnsi" w:hAnsiTheme="majorHAnsi"/>
          <w:szCs w:val="24"/>
        </w:rPr>
        <w:t>A</w:t>
      </w:r>
      <w:r w:rsidRPr="00497A9D">
        <w:rPr>
          <w:rFonts w:asciiTheme="majorHAnsi" w:hAnsiTheme="majorHAnsi"/>
          <w:szCs w:val="24"/>
        </w:rPr>
        <w:t>: Helicopter Operations Plan</w:t>
      </w:r>
      <w:bookmarkEnd w:id="97"/>
    </w:p>
    <w:p w:rsidR="009E09E6" w:rsidRPr="00497A9D" w:rsidRDefault="009E09E6" w:rsidP="009E09E6">
      <w:pPr>
        <w:pStyle w:val="Heading2"/>
      </w:pPr>
      <w:bookmarkStart w:id="98" w:name="_Toc222802409"/>
      <w:bookmarkStart w:id="99" w:name="_Toc293401326"/>
      <w:bookmarkStart w:id="100" w:name="_Toc198106890"/>
      <w:bookmarkStart w:id="101" w:name="_Toc222802410"/>
      <w:r w:rsidRPr="00497A9D">
        <w:t xml:space="preserve">Loading </w:t>
      </w:r>
      <w:bookmarkEnd w:id="98"/>
      <w:r w:rsidRPr="00497A9D">
        <w:t>Zone (LZ)</w:t>
      </w:r>
      <w:bookmarkEnd w:id="99"/>
    </w:p>
    <w:p w:rsidR="009E09E6" w:rsidRPr="00497A9D" w:rsidRDefault="009E09E6" w:rsidP="009E09E6">
      <w:pPr>
        <w:rPr>
          <w:rFonts w:asciiTheme="majorHAnsi" w:hAnsiTheme="majorHAnsi"/>
        </w:rPr>
      </w:pPr>
      <w:r w:rsidRPr="00497A9D">
        <w:rPr>
          <w:rFonts w:asciiTheme="majorHAnsi" w:hAnsiTheme="majorHAnsi"/>
        </w:rPr>
        <w:t xml:space="preserve">The LZ will be located on </w:t>
      </w:r>
      <w:r w:rsidR="002A672F">
        <w:rPr>
          <w:rFonts w:asciiTheme="majorHAnsi" w:hAnsiTheme="majorHAnsi"/>
        </w:rPr>
        <w:t>in between the</w:t>
      </w:r>
      <w:r w:rsidRPr="00497A9D">
        <w:rPr>
          <w:rFonts w:asciiTheme="majorHAnsi" w:hAnsiTheme="majorHAnsi"/>
        </w:rPr>
        <w:t xml:space="preserve"> wharf and </w:t>
      </w:r>
      <w:r w:rsidR="002A672F">
        <w:rPr>
          <w:rFonts w:asciiTheme="majorHAnsi" w:hAnsiTheme="majorHAnsi"/>
        </w:rPr>
        <w:t xml:space="preserve">the shop, and will </w:t>
      </w:r>
      <w:r w:rsidRPr="00497A9D">
        <w:rPr>
          <w:rFonts w:asciiTheme="majorHAnsi" w:hAnsiTheme="majorHAnsi"/>
        </w:rPr>
        <w:t>serve as the location for all ground based activities associated with aerial operations.  The LZ shall consist of one bait loading zone, one refueling pad, and two helicopter parking pads. The LZ will be outfitted with multiple wind indicators and each pad marked for aerial identification to ensure clear communication and safety between ground personnel and pilots. The perimeter of the LZ will be identified and marked using strung pennant flagging to ensure site security during operations; DOI employees will not enter the LZ when active flight operations are taking place. Additionally, a minimum of three 20-pound 40-B</w:t>
      </w:r>
      <w:proofErr w:type="gramStart"/>
      <w:r w:rsidRPr="00497A9D">
        <w:rPr>
          <w:rFonts w:asciiTheme="majorHAnsi" w:hAnsiTheme="majorHAnsi"/>
        </w:rPr>
        <w:t>:C</w:t>
      </w:r>
      <w:proofErr w:type="gramEnd"/>
      <w:r w:rsidRPr="00497A9D">
        <w:rPr>
          <w:rFonts w:asciiTheme="majorHAnsi" w:hAnsiTheme="majorHAnsi"/>
        </w:rPr>
        <w:t xml:space="preserve"> fire extinguishers will be available for placement at active pads. The set-up and layout of the LZ will be directed by the </w:t>
      </w:r>
      <w:r w:rsidRPr="00497A9D">
        <w:rPr>
          <w:rFonts w:asciiTheme="majorHAnsi" w:hAnsiTheme="majorHAnsi"/>
          <w:szCs w:val="23"/>
        </w:rPr>
        <w:t>Air Operations Supervisor (AOS)</w:t>
      </w:r>
      <w:r w:rsidRPr="00497A9D">
        <w:rPr>
          <w:rFonts w:asciiTheme="majorHAnsi" w:hAnsiTheme="majorHAnsi"/>
        </w:rPr>
        <w:t>, with recommendations made by the pilots.</w:t>
      </w:r>
    </w:p>
    <w:p w:rsidR="009E09E6" w:rsidRPr="00497A9D" w:rsidRDefault="009E09E6" w:rsidP="009E09E6">
      <w:pPr>
        <w:rPr>
          <w:rFonts w:asciiTheme="majorHAnsi" w:hAnsiTheme="majorHAnsi"/>
        </w:rPr>
      </w:pPr>
      <w:r w:rsidRPr="00497A9D">
        <w:rPr>
          <w:rFonts w:asciiTheme="majorHAnsi" w:hAnsiTheme="majorHAnsi"/>
        </w:rPr>
        <w:t xml:space="preserve">The LZ will </w:t>
      </w:r>
      <w:r w:rsidR="002A672F">
        <w:rPr>
          <w:rFonts w:asciiTheme="majorHAnsi" w:hAnsiTheme="majorHAnsi"/>
        </w:rPr>
        <w:t>be adjacent to the Incident Command Center</w:t>
      </w:r>
      <w:r w:rsidRPr="00497A9D">
        <w:rPr>
          <w:rFonts w:asciiTheme="majorHAnsi" w:hAnsiTheme="majorHAnsi"/>
        </w:rPr>
        <w:t xml:space="preserve">, located in the Dry Lab, equipped for monitoring of the helicopter GPS data during the operation. The equipment at the LZ work station will include: computers and printers (main and backup sets), island maps (paper and laminated), whiteboard, VHF radios.   Additionally, a kit for first aid and crash rescue will be established at the LZ.  </w:t>
      </w:r>
      <w:bookmarkStart w:id="102" w:name="_Toc198106919"/>
      <w:bookmarkStart w:id="103" w:name="_Toc222802439"/>
    </w:p>
    <w:p w:rsidR="009E09E6" w:rsidRPr="00497A9D" w:rsidRDefault="009E09E6" w:rsidP="009E09E6">
      <w:pPr>
        <w:pStyle w:val="Heading3"/>
      </w:pPr>
      <w:bookmarkStart w:id="104" w:name="_Toc293401327"/>
      <w:r w:rsidRPr="00497A9D">
        <w:t>Helicopter Storage</w:t>
      </w:r>
      <w:bookmarkEnd w:id="104"/>
    </w:p>
    <w:p w:rsidR="009E09E6" w:rsidRPr="00497A9D" w:rsidRDefault="009E09E6" w:rsidP="009E09E6">
      <w:pPr>
        <w:rPr>
          <w:rFonts w:asciiTheme="majorHAnsi" w:hAnsiTheme="majorHAnsi"/>
          <w:color w:val="000000"/>
        </w:rPr>
      </w:pPr>
      <w:r w:rsidRPr="00497A9D">
        <w:rPr>
          <w:rFonts w:asciiTheme="majorHAnsi" w:hAnsiTheme="majorHAnsi"/>
        </w:rPr>
        <w:t xml:space="preserve">When not flying, the helicopters will be parked and stored at the designated parking pads of the LZ, unless a more suitable area is identified following recommendations by the pilots, Helicopter Refueling and Maintenance Specialist (HRMS), and the Station Supervisor. </w:t>
      </w:r>
      <w:r w:rsidRPr="00497A9D">
        <w:rPr>
          <w:rFonts w:asciiTheme="majorHAnsi" w:hAnsiTheme="majorHAnsi"/>
          <w:color w:val="000000"/>
        </w:rPr>
        <w:t xml:space="preserve">Anchoring systems will be installed according to and under the direct supervision of the pilots and/or HRMS. Anchoring systems for helicopters may include: concrete anchors for belly hook attachment; tie point attachments from the skids, blades and mast; a pole support system for reducing blade mobility; and a combination of earth auger and duckbill anchoring systems. </w:t>
      </w:r>
    </w:p>
    <w:p w:rsidR="009E09E6" w:rsidRPr="00497A9D" w:rsidRDefault="009E09E6" w:rsidP="009E09E6">
      <w:pPr>
        <w:rPr>
          <w:rFonts w:asciiTheme="majorHAnsi" w:hAnsiTheme="majorHAnsi"/>
        </w:rPr>
      </w:pPr>
      <w:r w:rsidRPr="00497A9D">
        <w:rPr>
          <w:rFonts w:asciiTheme="majorHAnsi" w:hAnsiTheme="majorHAnsi"/>
        </w:rPr>
        <w:t xml:space="preserve">The helicopter storage location will also be where the HRMS services the helicopters at night and where role equipment will be staged when not in use. All equipment required to maintain the helicopters while in the field, including, but not limited to, ladders, floodlights, tooling and wash down/decontamination supplies, aircraft auxiliary power unit, etc. will be supplied by the helicopter operator. </w:t>
      </w:r>
    </w:p>
    <w:p w:rsidR="009E09E6" w:rsidRPr="00497A9D" w:rsidRDefault="009E09E6" w:rsidP="009E09E6">
      <w:pPr>
        <w:rPr>
          <w:rFonts w:asciiTheme="majorHAnsi" w:hAnsiTheme="majorHAnsi"/>
        </w:rPr>
      </w:pPr>
      <w:r w:rsidRPr="00497A9D">
        <w:rPr>
          <w:rFonts w:asciiTheme="majorHAnsi" w:hAnsiTheme="majorHAnsi"/>
        </w:rPr>
        <w:t>In the event of a major storm, helicopters may seek emergency shelter in the TNC warehouse. Prior to initiating the bait application, the HRMS and pilots will examine the warehouse location to determine the protocol for movement and storage of the helicopter in the warehouse.</w:t>
      </w:r>
    </w:p>
    <w:p w:rsidR="009E09E6" w:rsidRPr="00497A9D" w:rsidRDefault="009E09E6" w:rsidP="009E09E6">
      <w:pPr>
        <w:pStyle w:val="Heading2"/>
      </w:pPr>
      <w:bookmarkStart w:id="105" w:name="_Toc293401328"/>
      <w:r w:rsidRPr="00497A9D">
        <w:t>Communications</w:t>
      </w:r>
      <w:bookmarkEnd w:id="102"/>
      <w:bookmarkEnd w:id="103"/>
      <w:r w:rsidRPr="00497A9D">
        <w:t xml:space="preserve"> (Air Ops)</w:t>
      </w:r>
      <w:bookmarkEnd w:id="105"/>
    </w:p>
    <w:p w:rsidR="009E09E6" w:rsidRPr="00497A9D" w:rsidRDefault="009E09E6" w:rsidP="009E09E6">
      <w:pPr>
        <w:rPr>
          <w:rFonts w:asciiTheme="majorHAnsi" w:hAnsiTheme="majorHAnsi"/>
        </w:rPr>
      </w:pPr>
      <w:r w:rsidRPr="00497A9D">
        <w:rPr>
          <w:rFonts w:asciiTheme="majorHAnsi" w:hAnsiTheme="majorHAnsi"/>
        </w:rPr>
        <w:t xml:space="preserve">Communication between pilots and ground crew will be via VHF radio and structured to reduce the amount of traffic to pilots and the AOS.  All team members will be briefed on radio use and the schedule of radio frequencies prior to the start of operations. Radios are required for all members of the Air Operations team. </w:t>
      </w:r>
      <w:bookmarkStart w:id="106" w:name="_Toc198106897"/>
      <w:bookmarkStart w:id="107" w:name="_Toc222802419"/>
      <w:r w:rsidRPr="00497A9D">
        <w:rPr>
          <w:rFonts w:asciiTheme="majorHAnsi" w:hAnsiTheme="majorHAnsi"/>
        </w:rPr>
        <w:t>See the Operations Communications Plan in the Operational Plan for more detail on communications related to Air Ops.</w:t>
      </w:r>
    </w:p>
    <w:p w:rsidR="009E09E6" w:rsidRPr="00497A9D" w:rsidRDefault="009E09E6" w:rsidP="009E09E6">
      <w:pPr>
        <w:pStyle w:val="Heading2"/>
      </w:pPr>
      <w:bookmarkStart w:id="108" w:name="_Toc293401329"/>
      <w:r w:rsidRPr="00497A9D">
        <w:lastRenderedPageBreak/>
        <w:t>Weather forecasts</w:t>
      </w:r>
      <w:bookmarkEnd w:id="106"/>
      <w:bookmarkEnd w:id="107"/>
      <w:bookmarkEnd w:id="108"/>
    </w:p>
    <w:p w:rsidR="009E09E6" w:rsidRPr="00497A9D" w:rsidRDefault="009E09E6" w:rsidP="009E09E6">
      <w:pPr>
        <w:rPr>
          <w:rFonts w:asciiTheme="majorHAnsi" w:hAnsiTheme="majorHAnsi"/>
        </w:rPr>
      </w:pPr>
      <w:r w:rsidRPr="00497A9D">
        <w:rPr>
          <w:rFonts w:asciiTheme="majorHAnsi" w:hAnsiTheme="majorHAnsi"/>
        </w:rPr>
        <w:t xml:space="preserve">The NOAA-National Weather Service (NWS) will be utilized as the source for weather predictions. The primary means of acquiring forecast information will be through the following web pages: </w:t>
      </w:r>
      <w:r w:rsidRPr="00497A9D">
        <w:rPr>
          <w:rFonts w:asciiTheme="majorHAnsi" w:hAnsiTheme="majorHAnsi"/>
        </w:rPr>
        <w:tab/>
      </w:r>
    </w:p>
    <w:p w:rsidR="009E09E6" w:rsidRPr="00497A9D" w:rsidRDefault="002A2182" w:rsidP="009E09E6">
      <w:pPr>
        <w:numPr>
          <w:ilvl w:val="0"/>
          <w:numId w:val="6"/>
        </w:numPr>
        <w:rPr>
          <w:rFonts w:asciiTheme="majorHAnsi" w:hAnsiTheme="majorHAnsi"/>
        </w:rPr>
      </w:pPr>
      <w:hyperlink r:id="rId37" w:history="1">
        <w:r w:rsidR="009E09E6" w:rsidRPr="00497A9D">
          <w:rPr>
            <w:rStyle w:val="Hyperlink"/>
            <w:rFonts w:asciiTheme="majorHAnsi" w:hAnsiTheme="majorHAnsi"/>
          </w:rPr>
          <w:t>http://www.prh.noaa.gov/hnl/pages/aviation.php</w:t>
        </w:r>
      </w:hyperlink>
    </w:p>
    <w:p w:rsidR="009E09E6" w:rsidRPr="00497A9D" w:rsidRDefault="002A2182" w:rsidP="009E09E6">
      <w:pPr>
        <w:numPr>
          <w:ilvl w:val="0"/>
          <w:numId w:val="6"/>
        </w:numPr>
        <w:rPr>
          <w:rFonts w:asciiTheme="majorHAnsi" w:hAnsiTheme="majorHAnsi"/>
        </w:rPr>
      </w:pPr>
      <w:hyperlink r:id="rId38" w:history="1">
        <w:r w:rsidR="009E09E6" w:rsidRPr="00497A9D">
          <w:rPr>
            <w:rStyle w:val="Hyperlink"/>
            <w:rFonts w:asciiTheme="majorHAnsi" w:hAnsiTheme="majorHAnsi"/>
          </w:rPr>
          <w:t>http://www.prh.noaa.gov/hnl/pages/marine.php</w:t>
        </w:r>
      </w:hyperlink>
      <w:r w:rsidR="009E09E6" w:rsidRPr="00497A9D">
        <w:rPr>
          <w:rFonts w:asciiTheme="majorHAnsi" w:hAnsiTheme="majorHAnsi"/>
        </w:rPr>
        <w:t xml:space="preserve"> </w:t>
      </w:r>
    </w:p>
    <w:p w:rsidR="009E09E6" w:rsidRPr="00497A9D" w:rsidRDefault="009E09E6" w:rsidP="009E09E6">
      <w:pPr>
        <w:rPr>
          <w:rFonts w:asciiTheme="majorHAnsi" w:hAnsiTheme="majorHAnsi"/>
          <w:u w:val="single"/>
        </w:rPr>
      </w:pPr>
      <w:r w:rsidRPr="00497A9D">
        <w:rPr>
          <w:rFonts w:asciiTheme="majorHAnsi" w:hAnsiTheme="majorHAnsi"/>
        </w:rPr>
        <w:t xml:space="preserve">Due to the isolated location of the operational area, a specific weather forecast product is not readily available. However, general trends and potential disruptive weather can be acquired through the combination of marine and aviation forecasts. The </w:t>
      </w:r>
      <w:r w:rsidR="002A672F">
        <w:rPr>
          <w:rFonts w:asciiTheme="majorHAnsi" w:hAnsiTheme="majorHAnsi"/>
        </w:rPr>
        <w:t>Weather Forecasting Specialist</w:t>
      </w:r>
      <w:r w:rsidRPr="00497A9D">
        <w:rPr>
          <w:rFonts w:asciiTheme="majorHAnsi" w:hAnsiTheme="majorHAnsi"/>
          <w:szCs w:val="23"/>
        </w:rPr>
        <w:t xml:space="preserve"> </w:t>
      </w:r>
      <w:r w:rsidRPr="00497A9D">
        <w:rPr>
          <w:rFonts w:asciiTheme="majorHAnsi" w:hAnsiTheme="majorHAnsi"/>
        </w:rPr>
        <w:t xml:space="preserve">is responsible for receiving daily weather forecasts and communicating these to the Baiting Chief (BC), Operations Planning and Intelligence Director (OPID), and pilots. In the event that further weather forecasting is desired, the Incident Commander (IC) will maintain a communication schedule with a NOAA-NWS representative from the Weather Forecasting Office in Honolulu, HI.  </w:t>
      </w:r>
    </w:p>
    <w:p w:rsidR="009E09E6" w:rsidRPr="00497A9D" w:rsidRDefault="009E09E6" w:rsidP="009E09E6">
      <w:pPr>
        <w:rPr>
          <w:rFonts w:asciiTheme="majorHAnsi" w:hAnsiTheme="majorHAnsi"/>
        </w:rPr>
      </w:pPr>
      <w:r w:rsidRPr="00497A9D">
        <w:rPr>
          <w:rFonts w:asciiTheme="majorHAnsi" w:hAnsiTheme="majorHAnsi"/>
        </w:rPr>
        <w:t xml:space="preserve"> </w:t>
      </w:r>
    </w:p>
    <w:p w:rsidR="009E09E6" w:rsidRPr="00497A9D" w:rsidRDefault="009E09E6" w:rsidP="009E09E6">
      <w:pPr>
        <w:pStyle w:val="Heading2"/>
      </w:pPr>
      <w:bookmarkStart w:id="109" w:name="_Toc293401330"/>
      <w:r w:rsidRPr="00497A9D">
        <w:t>Aerial Operations Safety</w:t>
      </w:r>
      <w:bookmarkEnd w:id="109"/>
    </w:p>
    <w:p w:rsidR="009E09E6" w:rsidRPr="00497A9D" w:rsidRDefault="009E09E6" w:rsidP="009E09E6">
      <w:pPr>
        <w:rPr>
          <w:rFonts w:asciiTheme="majorHAnsi" w:hAnsiTheme="majorHAnsi"/>
        </w:rPr>
      </w:pPr>
      <w:r w:rsidRPr="00497A9D">
        <w:rPr>
          <w:rFonts w:asciiTheme="majorHAnsi" w:hAnsiTheme="majorHAnsi"/>
        </w:rPr>
        <w:t>It is essential that all aviation operations be planned with the utmost consideration given to safety and operational efficiency. Missions can be accomplished safely and efficiently, provided that a high degree of pre-planning, risk analysis, and management is applied. Many users have developed Standard Operating Procedures (SOP) that streamline the planning process, incorporate the lessons learned from others experience, and utilize the best practices that balance the demands for safety and efficiency.</w:t>
      </w:r>
    </w:p>
    <w:p w:rsidR="009E09E6" w:rsidRPr="00497A9D" w:rsidRDefault="009E09E6" w:rsidP="009E09E6">
      <w:pPr>
        <w:rPr>
          <w:rFonts w:asciiTheme="majorHAnsi" w:hAnsiTheme="majorHAnsi"/>
        </w:rPr>
      </w:pPr>
      <w:r w:rsidRPr="00497A9D">
        <w:rPr>
          <w:rFonts w:asciiTheme="majorHAnsi" w:hAnsiTheme="majorHAnsi"/>
        </w:rPr>
        <w:t>Helicopter safety is the responsibility of every individual on the project; however oversight of helicopter-specific safety is the responsibility of the helicopter vendor and pilots. Given the remote location, helicopter operations on the island are considered high risk. To ensure that a high standard of safety is maintained during the project a separate document (</w:t>
      </w:r>
      <w:r w:rsidRPr="00497A9D">
        <w:rPr>
          <w:rFonts w:asciiTheme="majorHAnsi" w:hAnsiTheme="majorHAnsi"/>
          <w:i/>
          <w:szCs w:val="24"/>
        </w:rPr>
        <w:t xml:space="preserve">Island Conservation Helicopter Operations SOP, July 2008) </w:t>
      </w:r>
      <w:r w:rsidRPr="00497A9D">
        <w:rPr>
          <w:rFonts w:asciiTheme="majorHAnsi" w:hAnsiTheme="majorHAnsi"/>
        </w:rPr>
        <w:t xml:space="preserve">will be utilized. This document details general helicopter safety procedures, flight </w:t>
      </w:r>
      <w:proofErr w:type="gramStart"/>
      <w:r w:rsidRPr="00497A9D">
        <w:rPr>
          <w:rFonts w:asciiTheme="majorHAnsi" w:hAnsiTheme="majorHAnsi"/>
        </w:rPr>
        <w:t>following,</w:t>
      </w:r>
      <w:proofErr w:type="gramEnd"/>
      <w:r w:rsidRPr="00497A9D">
        <w:rPr>
          <w:rFonts w:asciiTheme="majorHAnsi" w:hAnsiTheme="majorHAnsi"/>
        </w:rPr>
        <w:t xml:space="preserve"> and emergency or crash response procedures. Additionally, the helicopter vendor will provide an Aviation Safety Plan detailing emergency equipment and response. All safety protocols and procedures will follow standard FAA guidelines.   </w:t>
      </w:r>
    </w:p>
    <w:p w:rsidR="009E09E6" w:rsidRPr="00497A9D" w:rsidRDefault="009E09E6" w:rsidP="009E09E6">
      <w:pPr>
        <w:rPr>
          <w:rFonts w:asciiTheme="majorHAnsi" w:hAnsiTheme="majorHAnsi"/>
        </w:rPr>
      </w:pPr>
      <w:r w:rsidRPr="00497A9D">
        <w:rPr>
          <w:rFonts w:asciiTheme="majorHAnsi" w:hAnsiTheme="majorHAnsi"/>
        </w:rPr>
        <w:t>Safety procedures covered in the Island Conservation Helicopter SOP include external load operations, bait handling &amp; loading, and aerial bait broadcast. The SOP also includes, but is not limited to, the following:</w:t>
      </w:r>
    </w:p>
    <w:p w:rsidR="009E09E6" w:rsidRPr="00497A9D" w:rsidRDefault="009E09E6" w:rsidP="009E09E6">
      <w:pPr>
        <w:pStyle w:val="NoSpacing"/>
        <w:numPr>
          <w:ilvl w:val="0"/>
          <w:numId w:val="7"/>
        </w:numPr>
        <w:rPr>
          <w:rFonts w:asciiTheme="majorHAnsi" w:hAnsiTheme="majorHAnsi"/>
          <w:sz w:val="24"/>
        </w:rPr>
      </w:pPr>
      <w:r w:rsidRPr="00497A9D">
        <w:rPr>
          <w:rFonts w:asciiTheme="majorHAnsi" w:hAnsiTheme="majorHAnsi"/>
          <w:sz w:val="24"/>
        </w:rPr>
        <w:t>Method for the identification of all hazards, including new hazards.</w:t>
      </w:r>
    </w:p>
    <w:p w:rsidR="009E09E6" w:rsidRPr="00497A9D" w:rsidRDefault="009E09E6" w:rsidP="009E09E6">
      <w:pPr>
        <w:pStyle w:val="NoSpacing"/>
        <w:numPr>
          <w:ilvl w:val="0"/>
          <w:numId w:val="7"/>
        </w:numPr>
        <w:rPr>
          <w:rFonts w:asciiTheme="majorHAnsi" w:hAnsiTheme="majorHAnsi"/>
          <w:sz w:val="24"/>
        </w:rPr>
      </w:pPr>
      <w:r w:rsidRPr="00497A9D">
        <w:rPr>
          <w:rFonts w:asciiTheme="majorHAnsi" w:hAnsiTheme="majorHAnsi"/>
          <w:sz w:val="24"/>
        </w:rPr>
        <w:t xml:space="preserve">How these hazardous can be eliminated, or reduced. </w:t>
      </w:r>
    </w:p>
    <w:p w:rsidR="009E09E6" w:rsidRPr="00497A9D" w:rsidRDefault="009E09E6" w:rsidP="009E09E6">
      <w:pPr>
        <w:pStyle w:val="NoSpacing"/>
        <w:numPr>
          <w:ilvl w:val="0"/>
          <w:numId w:val="7"/>
        </w:numPr>
        <w:rPr>
          <w:rFonts w:asciiTheme="majorHAnsi" w:hAnsiTheme="majorHAnsi"/>
          <w:sz w:val="24"/>
        </w:rPr>
      </w:pPr>
      <w:r w:rsidRPr="00497A9D">
        <w:rPr>
          <w:rFonts w:asciiTheme="majorHAnsi" w:hAnsiTheme="majorHAnsi"/>
          <w:sz w:val="24"/>
        </w:rPr>
        <w:t>Detail safety equipment and training required for both the positioning and aerial work operations for both flight crews and ground crews.</w:t>
      </w:r>
    </w:p>
    <w:p w:rsidR="009E09E6" w:rsidRPr="00497A9D" w:rsidRDefault="009E09E6" w:rsidP="009E09E6">
      <w:pPr>
        <w:pStyle w:val="NoSpacing"/>
        <w:numPr>
          <w:ilvl w:val="0"/>
          <w:numId w:val="7"/>
        </w:numPr>
        <w:rPr>
          <w:rFonts w:asciiTheme="majorHAnsi" w:hAnsiTheme="majorHAnsi"/>
          <w:sz w:val="24"/>
        </w:rPr>
      </w:pPr>
      <w:r w:rsidRPr="00497A9D">
        <w:rPr>
          <w:rFonts w:asciiTheme="majorHAnsi" w:hAnsiTheme="majorHAnsi"/>
          <w:sz w:val="24"/>
        </w:rPr>
        <w:t>Nominate a person responsible and accountable for safety on site.</w:t>
      </w:r>
    </w:p>
    <w:p w:rsidR="009E09E6" w:rsidRPr="00497A9D" w:rsidRDefault="009E09E6" w:rsidP="009E09E6">
      <w:pPr>
        <w:pStyle w:val="NoSpacing"/>
        <w:numPr>
          <w:ilvl w:val="0"/>
          <w:numId w:val="7"/>
        </w:numPr>
        <w:rPr>
          <w:rFonts w:asciiTheme="majorHAnsi" w:hAnsiTheme="majorHAnsi"/>
          <w:sz w:val="24"/>
        </w:rPr>
      </w:pPr>
      <w:r w:rsidRPr="00497A9D">
        <w:rPr>
          <w:rFonts w:asciiTheme="majorHAnsi" w:hAnsiTheme="majorHAnsi"/>
          <w:sz w:val="24"/>
        </w:rPr>
        <w:t>Method for dealing with emergencies.</w:t>
      </w:r>
    </w:p>
    <w:p w:rsidR="009E09E6" w:rsidRPr="00497A9D" w:rsidRDefault="009E09E6" w:rsidP="009E09E6">
      <w:pPr>
        <w:pStyle w:val="NoSpacing"/>
        <w:numPr>
          <w:ilvl w:val="0"/>
          <w:numId w:val="7"/>
        </w:numPr>
        <w:rPr>
          <w:rFonts w:asciiTheme="majorHAnsi" w:hAnsiTheme="majorHAnsi"/>
          <w:sz w:val="24"/>
        </w:rPr>
      </w:pPr>
      <w:r w:rsidRPr="00497A9D">
        <w:rPr>
          <w:rFonts w:asciiTheme="majorHAnsi" w:hAnsiTheme="majorHAnsi"/>
          <w:sz w:val="24"/>
        </w:rPr>
        <w:t>Method of reporting incidents and accidents.</w:t>
      </w:r>
    </w:p>
    <w:p w:rsidR="009E09E6" w:rsidRPr="00497A9D" w:rsidRDefault="009E09E6" w:rsidP="009E09E6">
      <w:pPr>
        <w:rPr>
          <w:rFonts w:asciiTheme="majorHAnsi" w:hAnsiTheme="majorHAnsi"/>
          <w:szCs w:val="24"/>
        </w:rPr>
      </w:pPr>
    </w:p>
    <w:p w:rsidR="009E09E6" w:rsidRPr="00497A9D" w:rsidRDefault="009E09E6" w:rsidP="009E09E6">
      <w:pPr>
        <w:rPr>
          <w:rFonts w:asciiTheme="majorHAnsi" w:hAnsiTheme="majorHAnsi"/>
          <w:szCs w:val="24"/>
        </w:rPr>
      </w:pPr>
      <w:r w:rsidRPr="00497A9D">
        <w:rPr>
          <w:rFonts w:asciiTheme="majorHAnsi" w:hAnsiTheme="majorHAnsi"/>
          <w:szCs w:val="24"/>
        </w:rPr>
        <w:t xml:space="preserve">The following information serves as an overview of aerial operations safety procedures and guidelines to be followed on this project. Refer to </w:t>
      </w:r>
      <w:r w:rsidRPr="00497A9D">
        <w:rPr>
          <w:rFonts w:asciiTheme="majorHAnsi" w:hAnsiTheme="majorHAnsi"/>
          <w:i/>
          <w:szCs w:val="24"/>
        </w:rPr>
        <w:t>Island Conservation Helicopter Operations SOP, July 2008</w:t>
      </w:r>
      <w:r w:rsidRPr="00497A9D">
        <w:rPr>
          <w:rFonts w:asciiTheme="majorHAnsi" w:hAnsiTheme="majorHAnsi"/>
          <w:szCs w:val="24"/>
        </w:rPr>
        <w:t xml:space="preserve"> for full detail.</w:t>
      </w:r>
    </w:p>
    <w:p w:rsidR="009E09E6" w:rsidRPr="00497A9D" w:rsidRDefault="009E09E6" w:rsidP="009E09E6">
      <w:pPr>
        <w:pStyle w:val="Heading3"/>
      </w:pPr>
      <w:bookmarkStart w:id="110" w:name="_Toc293401331"/>
      <w:bookmarkStart w:id="111" w:name="_Toc198106905"/>
      <w:bookmarkStart w:id="112" w:name="_Toc222802426"/>
      <w:r w:rsidRPr="00497A9D">
        <w:t>Hazard Identification and Mitigation</w:t>
      </w:r>
      <w:bookmarkEnd w:id="110"/>
    </w:p>
    <w:p w:rsidR="009E09E6" w:rsidRPr="00497A9D" w:rsidRDefault="009E09E6" w:rsidP="009E09E6">
      <w:pPr>
        <w:rPr>
          <w:rFonts w:asciiTheme="majorHAnsi" w:hAnsiTheme="majorHAnsi"/>
        </w:rPr>
      </w:pPr>
      <w:r w:rsidRPr="00497A9D">
        <w:rPr>
          <w:rFonts w:asciiTheme="majorHAnsi" w:hAnsiTheme="majorHAnsi"/>
        </w:rPr>
        <w:t xml:space="preserve">The OPID and AOS will work jointly with the pilots to manage hazards associated with aerial operations. Common hazards associated with a helicopter mission –crew fitness, distraction, mission focus, communication, weather, takeoff or landing weights, landing areas, other aircraft, wire and other obstructions – must be identified and controls provided to mitigate the hazard(s). </w:t>
      </w:r>
    </w:p>
    <w:p w:rsidR="009E09E6" w:rsidRPr="00497A9D" w:rsidRDefault="009E09E6" w:rsidP="009E09E6">
      <w:pPr>
        <w:rPr>
          <w:rFonts w:asciiTheme="majorHAnsi" w:hAnsiTheme="majorHAnsi"/>
        </w:rPr>
      </w:pPr>
      <w:r w:rsidRPr="00497A9D">
        <w:rPr>
          <w:rFonts w:asciiTheme="majorHAnsi" w:hAnsiTheme="majorHAnsi"/>
        </w:rPr>
        <w:t xml:space="preserve">Preflight project planning for baiting operations should be intensive because the aircraft and crew are placed in a less forgiving environment. The BC will aid the pilots in aerial hazard identification, creating a hazard map if necessary, and will ensure high-level reconnaissance is made prior to low-level flight  </w:t>
      </w:r>
    </w:p>
    <w:p w:rsidR="009E09E6" w:rsidRPr="00497A9D" w:rsidRDefault="009E09E6" w:rsidP="009E09E6">
      <w:pPr>
        <w:pStyle w:val="Heading3"/>
      </w:pPr>
      <w:bookmarkStart w:id="113" w:name="_Toc293401332"/>
      <w:r w:rsidRPr="00497A9D">
        <w:t xml:space="preserve">Flight </w:t>
      </w:r>
      <w:proofErr w:type="gramStart"/>
      <w:r w:rsidRPr="00497A9D">
        <w:t>Following</w:t>
      </w:r>
      <w:proofErr w:type="gramEnd"/>
      <w:r w:rsidRPr="00497A9D">
        <w:t xml:space="preserve"> (on island)</w:t>
      </w:r>
      <w:bookmarkEnd w:id="113"/>
    </w:p>
    <w:p w:rsidR="009E09E6" w:rsidRPr="00497A9D" w:rsidRDefault="009E09E6" w:rsidP="009E09E6">
      <w:pPr>
        <w:rPr>
          <w:rFonts w:asciiTheme="majorHAnsi" w:hAnsiTheme="majorHAnsi"/>
        </w:rPr>
      </w:pPr>
      <w:r w:rsidRPr="00497A9D">
        <w:rPr>
          <w:rFonts w:asciiTheme="majorHAnsi" w:hAnsiTheme="majorHAnsi"/>
        </w:rPr>
        <w:t xml:space="preserve">Flight following requirements will be clearly identified, including check-in procedures, time and locations, individuals responsible for flight following, radio frequencies to be used, and any special circumstances requiring check-ins. The flight following personnel must document position reports to assist in locating an overdue or missing aircraft. </w:t>
      </w:r>
    </w:p>
    <w:p w:rsidR="009E09E6" w:rsidRPr="00497A9D" w:rsidRDefault="009E09E6" w:rsidP="009E09E6">
      <w:pPr>
        <w:rPr>
          <w:rFonts w:asciiTheme="majorHAnsi" w:hAnsiTheme="majorHAnsi"/>
        </w:rPr>
      </w:pPr>
      <w:r w:rsidRPr="00497A9D">
        <w:rPr>
          <w:rFonts w:asciiTheme="majorHAnsi" w:hAnsiTheme="majorHAnsi"/>
        </w:rPr>
        <w:t xml:space="preserve">Flight following on island will be coordinated by the OPID, in accordance with the vendor company’s Aviation Safety Plan. The </w:t>
      </w:r>
      <w:r w:rsidRPr="00497A9D">
        <w:rPr>
          <w:rFonts w:asciiTheme="majorHAnsi" w:hAnsiTheme="majorHAnsi"/>
          <w:szCs w:val="23"/>
        </w:rPr>
        <w:t xml:space="preserve">HRMS </w:t>
      </w:r>
      <w:r w:rsidRPr="00497A9D">
        <w:rPr>
          <w:rFonts w:asciiTheme="majorHAnsi" w:hAnsiTheme="majorHAnsi"/>
        </w:rPr>
        <w:t xml:space="preserve">or designee will have radio contact with the pilots; check-in intervals will be determined by the OPID and pilots prior to operations commencing. Check-ins during flights will be documented by the </w:t>
      </w:r>
      <w:r w:rsidRPr="00497A9D">
        <w:rPr>
          <w:rFonts w:asciiTheme="majorHAnsi" w:hAnsiTheme="majorHAnsi"/>
          <w:szCs w:val="23"/>
        </w:rPr>
        <w:t xml:space="preserve">HRMS </w:t>
      </w:r>
      <w:r w:rsidRPr="00497A9D">
        <w:rPr>
          <w:rFonts w:asciiTheme="majorHAnsi" w:hAnsiTheme="majorHAnsi"/>
        </w:rPr>
        <w:t xml:space="preserve">or designee.  A standardized flight plan form will be provided by the aircraft vendor. Completed flight plans will be kept on hand at the LZ. </w:t>
      </w:r>
    </w:p>
    <w:p w:rsidR="009E09E6" w:rsidRPr="00497A9D" w:rsidRDefault="009E09E6" w:rsidP="009E09E6">
      <w:pPr>
        <w:pStyle w:val="Heading3"/>
      </w:pPr>
      <w:bookmarkStart w:id="114" w:name="_Toc293401333"/>
      <w:r w:rsidRPr="00497A9D">
        <w:t>Overdue Aircraft/Emergency Response</w:t>
      </w:r>
      <w:bookmarkEnd w:id="114"/>
    </w:p>
    <w:p w:rsidR="009E09E6" w:rsidRPr="00497A9D" w:rsidRDefault="009E09E6" w:rsidP="009E09E6">
      <w:pPr>
        <w:rPr>
          <w:rFonts w:asciiTheme="majorHAnsi" w:hAnsiTheme="majorHAnsi"/>
        </w:rPr>
      </w:pPr>
      <w:r w:rsidRPr="00497A9D">
        <w:rPr>
          <w:rFonts w:asciiTheme="majorHAnsi" w:hAnsiTheme="majorHAnsi"/>
        </w:rPr>
        <w:t xml:space="preserve">Aircraft mishap, accident and emergency will be managed by the vendor helicopter contractor, unless otherwise arranged. Overdue or missing aircraft will be managed by the vendor helicopter contract. Protocols for aircraft accident reporting and management, and procedures for overdue or missing aircraft should be detailed in the vendor company’s Aviation Safety Plan. </w:t>
      </w:r>
    </w:p>
    <w:p w:rsidR="009E09E6" w:rsidRPr="00497A9D" w:rsidRDefault="009E09E6" w:rsidP="009E09E6">
      <w:pPr>
        <w:pStyle w:val="Heading3"/>
      </w:pPr>
      <w:bookmarkStart w:id="115" w:name="_Toc293401334"/>
      <w:r w:rsidRPr="00497A9D">
        <w:t>Personnel Experience/Training</w:t>
      </w:r>
      <w:bookmarkEnd w:id="115"/>
    </w:p>
    <w:p w:rsidR="009E09E6" w:rsidRPr="00497A9D" w:rsidRDefault="009E09E6" w:rsidP="009E09E6">
      <w:pPr>
        <w:rPr>
          <w:rFonts w:asciiTheme="majorHAnsi" w:hAnsiTheme="majorHAnsi"/>
        </w:rPr>
      </w:pPr>
      <w:r w:rsidRPr="00497A9D">
        <w:rPr>
          <w:rFonts w:asciiTheme="majorHAnsi" w:hAnsiTheme="majorHAnsi"/>
        </w:rPr>
        <w:t xml:space="preserve">Inexperience with aerial operations could potentially present safety concerns, as well as reduce operational efficiency. Priority will be given to staffing aerial operation positions with personnel who posses significant aviation experience. If positions are to be filled by in/under-experienced personnel, those team members must complete a helicopter training program combining classroom and field practical, specific to the work being done on the island. </w:t>
      </w:r>
    </w:p>
    <w:p w:rsidR="009E09E6" w:rsidRPr="00497A9D" w:rsidRDefault="009E09E6" w:rsidP="009E09E6">
      <w:pPr>
        <w:pStyle w:val="Heading3"/>
      </w:pPr>
      <w:bookmarkStart w:id="116" w:name="_Toc293401335"/>
      <w:r w:rsidRPr="00497A9D">
        <w:lastRenderedPageBreak/>
        <w:t>Personnel Transport</w:t>
      </w:r>
      <w:bookmarkEnd w:id="116"/>
    </w:p>
    <w:p w:rsidR="009E09E6" w:rsidRPr="00497A9D" w:rsidRDefault="009E09E6" w:rsidP="009E09E6">
      <w:pPr>
        <w:pStyle w:val="Default"/>
        <w:rPr>
          <w:sz w:val="23"/>
          <w:szCs w:val="23"/>
        </w:rPr>
      </w:pPr>
      <w:r w:rsidRPr="00497A9D">
        <w:rPr>
          <w:sz w:val="23"/>
          <w:szCs w:val="23"/>
        </w:rPr>
        <w:t xml:space="preserve">Extensive personnel transport is not anticipated for the project. However, if the need arises, the safe transport of personnel in helicopters is of the highest priority. Utilizing standard procedures will ensure we meet the objective of transporting personnel safely and efficiently. </w:t>
      </w:r>
    </w:p>
    <w:p w:rsidR="009E09E6" w:rsidRPr="00497A9D" w:rsidRDefault="009E09E6" w:rsidP="009E09E6">
      <w:pPr>
        <w:pStyle w:val="Default"/>
        <w:rPr>
          <w:sz w:val="23"/>
          <w:szCs w:val="23"/>
        </w:rPr>
      </w:pPr>
    </w:p>
    <w:p w:rsidR="009E09E6" w:rsidRPr="00497A9D" w:rsidRDefault="009E09E6" w:rsidP="009E09E6">
      <w:pPr>
        <w:pStyle w:val="Default"/>
        <w:numPr>
          <w:ilvl w:val="0"/>
          <w:numId w:val="26"/>
        </w:numPr>
        <w:rPr>
          <w:sz w:val="23"/>
          <w:szCs w:val="23"/>
        </w:rPr>
      </w:pPr>
      <w:r w:rsidRPr="00497A9D">
        <w:rPr>
          <w:sz w:val="23"/>
          <w:szCs w:val="23"/>
        </w:rPr>
        <w:t xml:space="preserve">All passengers should receive a safety and mission briefing prior to take-off. </w:t>
      </w:r>
    </w:p>
    <w:p w:rsidR="009E09E6" w:rsidRPr="00497A9D" w:rsidRDefault="009E09E6" w:rsidP="009E09E6">
      <w:pPr>
        <w:pStyle w:val="Default"/>
        <w:numPr>
          <w:ilvl w:val="0"/>
          <w:numId w:val="26"/>
        </w:numPr>
        <w:rPr>
          <w:sz w:val="23"/>
          <w:szCs w:val="23"/>
        </w:rPr>
      </w:pPr>
      <w:r w:rsidRPr="00497A9D">
        <w:rPr>
          <w:sz w:val="23"/>
          <w:szCs w:val="23"/>
        </w:rPr>
        <w:t xml:space="preserve">Only passengers essential to the mission will be onboard the helicopter. </w:t>
      </w:r>
    </w:p>
    <w:p w:rsidR="009E09E6" w:rsidRPr="00497A9D" w:rsidRDefault="009E09E6" w:rsidP="009E09E6">
      <w:pPr>
        <w:pStyle w:val="Default"/>
        <w:numPr>
          <w:ilvl w:val="0"/>
          <w:numId w:val="26"/>
        </w:numPr>
        <w:rPr>
          <w:sz w:val="23"/>
          <w:szCs w:val="23"/>
        </w:rPr>
      </w:pPr>
      <w:r w:rsidRPr="00497A9D">
        <w:rPr>
          <w:sz w:val="23"/>
          <w:szCs w:val="23"/>
        </w:rPr>
        <w:t xml:space="preserve">DOI employees will not be transported by helicopter. </w:t>
      </w:r>
    </w:p>
    <w:p w:rsidR="009E09E6" w:rsidRPr="00497A9D" w:rsidRDefault="009E09E6" w:rsidP="009E09E6">
      <w:pPr>
        <w:pStyle w:val="Default"/>
        <w:numPr>
          <w:ilvl w:val="0"/>
          <w:numId w:val="26"/>
        </w:numPr>
        <w:rPr>
          <w:sz w:val="23"/>
          <w:szCs w:val="23"/>
        </w:rPr>
      </w:pPr>
      <w:r w:rsidRPr="00497A9D">
        <w:rPr>
          <w:sz w:val="23"/>
          <w:szCs w:val="23"/>
        </w:rPr>
        <w:t xml:space="preserve">During passenger transport operations, load calculations and standards shall be adhered to. </w:t>
      </w:r>
    </w:p>
    <w:p w:rsidR="009E09E6" w:rsidRPr="00497A9D" w:rsidRDefault="009E09E6" w:rsidP="009E09E6">
      <w:pPr>
        <w:pStyle w:val="Default"/>
        <w:numPr>
          <w:ilvl w:val="0"/>
          <w:numId w:val="26"/>
        </w:numPr>
        <w:rPr>
          <w:sz w:val="23"/>
          <w:szCs w:val="23"/>
        </w:rPr>
      </w:pPr>
      <w:r w:rsidRPr="00497A9D">
        <w:rPr>
          <w:sz w:val="23"/>
          <w:szCs w:val="23"/>
        </w:rPr>
        <w:t xml:space="preserve">As a general rule, only the Pilot(s) shall be onboard helicopters when conducting external load operations. The Pilot has final authority regarding carrying an aircrew member during external load operations. </w:t>
      </w:r>
    </w:p>
    <w:p w:rsidR="009E09E6" w:rsidRPr="00497A9D" w:rsidRDefault="009E09E6" w:rsidP="009E09E6">
      <w:pPr>
        <w:pStyle w:val="Default"/>
        <w:rPr>
          <w:sz w:val="23"/>
          <w:szCs w:val="23"/>
        </w:rPr>
      </w:pPr>
    </w:p>
    <w:p w:rsidR="009E09E6" w:rsidRPr="00497A9D" w:rsidRDefault="009E09E6" w:rsidP="009E09E6">
      <w:pPr>
        <w:pStyle w:val="Heading3"/>
      </w:pPr>
      <w:bookmarkStart w:id="117" w:name="_Toc293401336"/>
      <w:r w:rsidRPr="00497A9D">
        <w:t>Personnel Protective Equipment (PPE)</w:t>
      </w:r>
      <w:bookmarkEnd w:id="111"/>
      <w:bookmarkEnd w:id="112"/>
      <w:bookmarkEnd w:id="117"/>
    </w:p>
    <w:p w:rsidR="009E09E6" w:rsidRPr="00497A9D" w:rsidRDefault="009E09E6" w:rsidP="009E09E6">
      <w:pPr>
        <w:pStyle w:val="Heading4"/>
      </w:pPr>
      <w:r w:rsidRPr="00497A9D">
        <w:t>Helicopter</w:t>
      </w:r>
    </w:p>
    <w:p w:rsidR="009E09E6" w:rsidRPr="00497A9D" w:rsidRDefault="009E09E6" w:rsidP="009E09E6">
      <w:pPr>
        <w:rPr>
          <w:rFonts w:asciiTheme="majorHAnsi" w:hAnsiTheme="majorHAnsi"/>
        </w:rPr>
      </w:pPr>
      <w:r w:rsidRPr="00497A9D">
        <w:rPr>
          <w:rFonts w:asciiTheme="majorHAnsi" w:hAnsiTheme="majorHAnsi"/>
        </w:rPr>
        <w:t>Personnel working around operating helicopters will wear the following PPE:</w:t>
      </w:r>
    </w:p>
    <w:p w:rsidR="009E09E6" w:rsidRPr="00497A9D" w:rsidRDefault="009E09E6" w:rsidP="009E09E6">
      <w:pPr>
        <w:pStyle w:val="NoSpacing"/>
        <w:numPr>
          <w:ilvl w:val="0"/>
          <w:numId w:val="8"/>
        </w:numPr>
        <w:rPr>
          <w:rFonts w:asciiTheme="majorHAnsi" w:hAnsiTheme="majorHAnsi"/>
          <w:sz w:val="24"/>
        </w:rPr>
      </w:pPr>
      <w:r w:rsidRPr="00497A9D">
        <w:rPr>
          <w:rFonts w:asciiTheme="majorHAnsi" w:hAnsiTheme="majorHAnsi"/>
          <w:sz w:val="24"/>
        </w:rPr>
        <w:t>Fire resistant or all-natural fiber clothing (long-sleeved shirt and pants, or flight suit)</w:t>
      </w:r>
    </w:p>
    <w:p w:rsidR="009E09E6" w:rsidRPr="00497A9D" w:rsidRDefault="009E09E6" w:rsidP="009E09E6">
      <w:pPr>
        <w:pStyle w:val="NoSpacing"/>
        <w:numPr>
          <w:ilvl w:val="0"/>
          <w:numId w:val="8"/>
        </w:numPr>
        <w:rPr>
          <w:rFonts w:asciiTheme="majorHAnsi" w:hAnsiTheme="majorHAnsi"/>
          <w:sz w:val="24"/>
        </w:rPr>
      </w:pPr>
      <w:r w:rsidRPr="00497A9D">
        <w:rPr>
          <w:rFonts w:asciiTheme="majorHAnsi" w:hAnsiTheme="majorHAnsi"/>
          <w:sz w:val="24"/>
        </w:rPr>
        <w:t>High visibility vest/jacket</w:t>
      </w:r>
    </w:p>
    <w:p w:rsidR="009E09E6" w:rsidRPr="00497A9D" w:rsidRDefault="009E09E6" w:rsidP="009E09E6">
      <w:pPr>
        <w:pStyle w:val="NoSpacing"/>
        <w:numPr>
          <w:ilvl w:val="0"/>
          <w:numId w:val="8"/>
        </w:numPr>
        <w:rPr>
          <w:rFonts w:asciiTheme="majorHAnsi" w:hAnsiTheme="majorHAnsi"/>
          <w:sz w:val="24"/>
        </w:rPr>
      </w:pPr>
      <w:r w:rsidRPr="00497A9D">
        <w:rPr>
          <w:rFonts w:asciiTheme="majorHAnsi" w:hAnsiTheme="majorHAnsi"/>
          <w:sz w:val="24"/>
        </w:rPr>
        <w:t>Hardhat with chinstrap, or flight helmet</w:t>
      </w:r>
    </w:p>
    <w:p w:rsidR="009E09E6" w:rsidRPr="00497A9D" w:rsidRDefault="009E09E6" w:rsidP="009E09E6">
      <w:pPr>
        <w:pStyle w:val="NoSpacing"/>
        <w:numPr>
          <w:ilvl w:val="0"/>
          <w:numId w:val="8"/>
        </w:numPr>
        <w:rPr>
          <w:rFonts w:asciiTheme="majorHAnsi" w:hAnsiTheme="majorHAnsi"/>
          <w:sz w:val="24"/>
        </w:rPr>
      </w:pPr>
      <w:r w:rsidRPr="00497A9D">
        <w:rPr>
          <w:rFonts w:asciiTheme="majorHAnsi" w:hAnsiTheme="majorHAnsi"/>
          <w:sz w:val="24"/>
        </w:rPr>
        <w:t>Fire resistant or leather gloves</w:t>
      </w:r>
    </w:p>
    <w:p w:rsidR="009E09E6" w:rsidRPr="00497A9D" w:rsidRDefault="009E09E6" w:rsidP="009E09E6">
      <w:pPr>
        <w:pStyle w:val="NoSpacing"/>
        <w:numPr>
          <w:ilvl w:val="0"/>
          <w:numId w:val="8"/>
        </w:numPr>
        <w:rPr>
          <w:rFonts w:asciiTheme="majorHAnsi" w:hAnsiTheme="majorHAnsi"/>
          <w:sz w:val="24"/>
        </w:rPr>
      </w:pPr>
      <w:r w:rsidRPr="00497A9D">
        <w:rPr>
          <w:rFonts w:asciiTheme="majorHAnsi" w:hAnsiTheme="majorHAnsi"/>
          <w:sz w:val="24"/>
        </w:rPr>
        <w:t>All leather boots</w:t>
      </w:r>
    </w:p>
    <w:p w:rsidR="009E09E6" w:rsidRPr="00497A9D" w:rsidRDefault="009E09E6" w:rsidP="009E09E6">
      <w:pPr>
        <w:pStyle w:val="NoSpacing"/>
        <w:numPr>
          <w:ilvl w:val="0"/>
          <w:numId w:val="8"/>
        </w:numPr>
        <w:rPr>
          <w:rFonts w:asciiTheme="majorHAnsi" w:hAnsiTheme="majorHAnsi"/>
          <w:sz w:val="24"/>
        </w:rPr>
      </w:pPr>
      <w:r w:rsidRPr="00497A9D">
        <w:rPr>
          <w:rFonts w:asciiTheme="majorHAnsi" w:hAnsiTheme="majorHAnsi"/>
          <w:sz w:val="24"/>
        </w:rPr>
        <w:t>Eye protection</w:t>
      </w:r>
    </w:p>
    <w:p w:rsidR="009E09E6" w:rsidRPr="00497A9D" w:rsidRDefault="009E09E6" w:rsidP="009E09E6">
      <w:pPr>
        <w:pStyle w:val="NoSpacing"/>
        <w:numPr>
          <w:ilvl w:val="0"/>
          <w:numId w:val="8"/>
        </w:numPr>
        <w:rPr>
          <w:rFonts w:asciiTheme="majorHAnsi" w:hAnsiTheme="majorHAnsi"/>
          <w:sz w:val="24"/>
        </w:rPr>
      </w:pPr>
      <w:r w:rsidRPr="00497A9D">
        <w:rPr>
          <w:rFonts w:asciiTheme="majorHAnsi" w:hAnsiTheme="majorHAnsi"/>
          <w:sz w:val="24"/>
        </w:rPr>
        <w:t>Hearing protection</w:t>
      </w:r>
    </w:p>
    <w:p w:rsidR="009E09E6" w:rsidRPr="00497A9D" w:rsidRDefault="009E09E6" w:rsidP="009E09E6">
      <w:pPr>
        <w:rPr>
          <w:rFonts w:asciiTheme="majorHAnsi" w:hAnsiTheme="majorHAnsi"/>
        </w:rPr>
      </w:pPr>
    </w:p>
    <w:p w:rsidR="009E09E6" w:rsidRPr="00497A9D" w:rsidRDefault="009E09E6" w:rsidP="009E09E6">
      <w:pPr>
        <w:rPr>
          <w:rFonts w:asciiTheme="majorHAnsi" w:hAnsiTheme="majorHAnsi"/>
        </w:rPr>
      </w:pPr>
      <w:r w:rsidRPr="00497A9D">
        <w:rPr>
          <w:rFonts w:asciiTheme="majorHAnsi" w:hAnsiTheme="majorHAnsi"/>
        </w:rPr>
        <w:t>During refueling operations, the HRMS will wear appropriate PPE for dispensing aviation fuel, including ‘non-static’ clothing.</w:t>
      </w:r>
    </w:p>
    <w:p w:rsidR="009E09E6" w:rsidRPr="00497A9D" w:rsidRDefault="009E09E6" w:rsidP="009E09E6">
      <w:pPr>
        <w:pStyle w:val="Heading4"/>
      </w:pPr>
      <w:r w:rsidRPr="00497A9D">
        <w:t>Bait Handling and Loading</w:t>
      </w:r>
    </w:p>
    <w:p w:rsidR="009E09E6" w:rsidRPr="00497A9D" w:rsidRDefault="009E09E6" w:rsidP="009E09E6">
      <w:pPr>
        <w:rPr>
          <w:rFonts w:asciiTheme="majorHAnsi" w:hAnsiTheme="majorHAnsi"/>
        </w:rPr>
      </w:pPr>
      <w:r w:rsidRPr="00497A9D">
        <w:rPr>
          <w:rFonts w:asciiTheme="majorHAnsi" w:hAnsiTheme="majorHAnsi"/>
        </w:rPr>
        <w:t xml:space="preserve">All personnel that handle bait or monitor the bait application in the field will meet or exceed all requirements for PPE described on the bait’s EPA pesticide label. In addition to the required helicopter PPE, the Bait Loading Leader and the Bait Loader Driver will wear disposable dust masks or respirators when filling the bait buckets. </w:t>
      </w:r>
    </w:p>
    <w:p w:rsidR="009E09E6" w:rsidRPr="00497A9D" w:rsidRDefault="009E09E6" w:rsidP="009E09E6">
      <w:pPr>
        <w:pStyle w:val="Heading3"/>
      </w:pPr>
      <w:bookmarkStart w:id="118" w:name="_Toc293401337"/>
      <w:r w:rsidRPr="00497A9D">
        <w:t>Marshalling / Crash Rescue</w:t>
      </w:r>
      <w:bookmarkEnd w:id="118"/>
    </w:p>
    <w:p w:rsidR="009E09E6" w:rsidRPr="00497A9D" w:rsidRDefault="009E09E6" w:rsidP="009E09E6">
      <w:pPr>
        <w:rPr>
          <w:rFonts w:asciiTheme="majorHAnsi" w:hAnsiTheme="majorHAnsi"/>
        </w:rPr>
      </w:pPr>
      <w:r w:rsidRPr="00497A9D">
        <w:rPr>
          <w:rFonts w:asciiTheme="majorHAnsi" w:hAnsiTheme="majorHAnsi"/>
        </w:rPr>
        <w:t xml:space="preserve">The AOS is responsible for directing helicopters during bait reloading operations and relaying helicopter traffic updates to ground staff. The AOS should direct the pilot by radio and remain visible to the pilot at all times. In the event of an aircraft emergency in the LZ, the </w:t>
      </w:r>
      <w:r w:rsidRPr="00497A9D">
        <w:rPr>
          <w:rFonts w:asciiTheme="majorHAnsi" w:hAnsiTheme="majorHAnsi"/>
          <w:szCs w:val="23"/>
        </w:rPr>
        <w:t xml:space="preserve">AOS </w:t>
      </w:r>
      <w:r w:rsidRPr="00497A9D">
        <w:rPr>
          <w:rFonts w:asciiTheme="majorHAnsi" w:hAnsiTheme="majorHAnsi"/>
        </w:rPr>
        <w:t>can respond quickly utilizing the pad’s fire extinguisher and initiating crash rescue procedures.</w:t>
      </w:r>
    </w:p>
    <w:p w:rsidR="009E09E6" w:rsidRPr="00497A9D" w:rsidRDefault="009E09E6" w:rsidP="009E09E6">
      <w:pPr>
        <w:rPr>
          <w:rFonts w:asciiTheme="majorHAnsi" w:hAnsiTheme="majorHAnsi"/>
          <w:szCs w:val="24"/>
        </w:rPr>
      </w:pPr>
    </w:p>
    <w:p w:rsidR="009E09E6" w:rsidRPr="00497A9D" w:rsidRDefault="009E09E6" w:rsidP="009E09E6">
      <w:pPr>
        <w:pStyle w:val="Heading2"/>
      </w:pPr>
      <w:bookmarkStart w:id="119" w:name="_Toc293401338"/>
      <w:r w:rsidRPr="00497A9D">
        <w:lastRenderedPageBreak/>
        <w:t>Aerial Broadcast Implementation</w:t>
      </w:r>
      <w:bookmarkEnd w:id="119"/>
    </w:p>
    <w:p w:rsidR="009E09E6" w:rsidRPr="00497A9D" w:rsidRDefault="009E09E6" w:rsidP="009E09E6">
      <w:pPr>
        <w:pStyle w:val="Heading3"/>
        <w:rPr>
          <w:rFonts w:asciiTheme="majorHAnsi" w:hAnsiTheme="majorHAnsi"/>
        </w:rPr>
      </w:pPr>
      <w:bookmarkStart w:id="120" w:name="_Toc222802424"/>
      <w:bookmarkStart w:id="121" w:name="_Toc293401339"/>
      <w:r w:rsidRPr="00497A9D">
        <w:rPr>
          <w:rFonts w:asciiTheme="majorHAnsi" w:hAnsiTheme="majorHAnsi"/>
        </w:rPr>
        <w:t>Aerial Ops Command Structure</w:t>
      </w:r>
      <w:bookmarkEnd w:id="120"/>
      <w:bookmarkEnd w:id="121"/>
    </w:p>
    <w:p w:rsidR="009E09E6" w:rsidRPr="00497A9D" w:rsidRDefault="009E09E6" w:rsidP="009E09E6">
      <w:pPr>
        <w:rPr>
          <w:rFonts w:asciiTheme="majorHAnsi" w:hAnsiTheme="majorHAnsi"/>
        </w:rPr>
      </w:pPr>
      <w:r w:rsidRPr="00497A9D">
        <w:rPr>
          <w:rFonts w:asciiTheme="majorHAnsi" w:hAnsiTheme="majorHAnsi"/>
        </w:rPr>
        <w:t xml:space="preserve">The command structure of personnel for the aerial broadcast operation is shown Section 8 of the Operational Plan. This diagram is intended to be as closely representative of the actual structure as possible, anticipating that actual roles may change prior to or during aerial baiting operations. The roles and responsibilities of the field team during the aerial baiting operations are listed in Section 8.1 of the Operational Plan.  While the specific tasks required during the aerial baiting operations are fixed, additional tasks may be required of the field team during the aerial baiting operations. Of note, the AOS will serve as the Site Controller for the LZ; however if multiple aircraft are operating within the LZ at one time, separate site controllers will be needed to manage each aircraft. Individuals may also be rotated between non-specialist roles (e.g. Bait Loading Specialist) depending on the needs of the team or operations on any given day. </w:t>
      </w:r>
    </w:p>
    <w:p w:rsidR="009E09E6" w:rsidRPr="00497A9D" w:rsidRDefault="009E09E6" w:rsidP="009E09E6">
      <w:pPr>
        <w:pStyle w:val="Heading3"/>
      </w:pPr>
      <w:bookmarkStart w:id="122" w:name="_Toc222802421"/>
      <w:bookmarkStart w:id="123" w:name="_Toc293401340"/>
      <w:bookmarkEnd w:id="100"/>
      <w:bookmarkEnd w:id="101"/>
      <w:r w:rsidRPr="00497A9D">
        <w:t>Commencement</w:t>
      </w:r>
      <w:bookmarkEnd w:id="122"/>
      <w:r w:rsidRPr="00497A9D">
        <w:t xml:space="preserve"> of Application</w:t>
      </w:r>
      <w:bookmarkEnd w:id="123"/>
    </w:p>
    <w:p w:rsidR="009E09E6" w:rsidRPr="00497A9D" w:rsidRDefault="009E09E6" w:rsidP="009E09E6">
      <w:pPr>
        <w:rPr>
          <w:rFonts w:asciiTheme="majorHAnsi" w:hAnsiTheme="majorHAnsi"/>
        </w:rPr>
      </w:pPr>
      <w:r w:rsidRPr="00497A9D">
        <w:rPr>
          <w:rFonts w:asciiTheme="majorHAnsi" w:hAnsiTheme="majorHAnsi"/>
        </w:rPr>
        <w:t>Prior to initiating aerial baiting operation, an operation checklist will be prepared by the AOS and reviewed by the BC and OPID, to ensure that all equipment has been adequately and safely installed. The checklist will also be reviewed and approved by the Incident Advisory Team. Following approval, the authorization to commence aerial baiting operations will be given to the baiting pilots. While the BC will be responsible for detailing daily flight activities, the decision to fly on any given day will ultimately be made by the baiting pilots and will depend on suitable weather conditions for safe, effective baiting.</w:t>
      </w:r>
    </w:p>
    <w:p w:rsidR="009E09E6" w:rsidRPr="00497A9D" w:rsidRDefault="009E09E6" w:rsidP="009E09E6">
      <w:pPr>
        <w:pStyle w:val="Heading3"/>
      </w:pPr>
      <w:bookmarkStart w:id="124" w:name="_Toc198106900"/>
      <w:bookmarkStart w:id="125" w:name="_Toc222802422"/>
      <w:bookmarkStart w:id="126" w:name="_Toc293401341"/>
      <w:r w:rsidRPr="00497A9D">
        <w:t>Daily decision to apply bait</w:t>
      </w:r>
      <w:bookmarkEnd w:id="124"/>
      <w:bookmarkEnd w:id="125"/>
      <w:bookmarkEnd w:id="126"/>
    </w:p>
    <w:p w:rsidR="009E09E6" w:rsidRPr="00497A9D" w:rsidRDefault="009E09E6" w:rsidP="009E09E6">
      <w:pPr>
        <w:rPr>
          <w:rFonts w:asciiTheme="majorHAnsi" w:hAnsiTheme="majorHAnsi"/>
        </w:rPr>
      </w:pPr>
      <w:r w:rsidRPr="00497A9D">
        <w:rPr>
          <w:rFonts w:asciiTheme="majorHAnsi" w:hAnsiTheme="majorHAnsi"/>
        </w:rPr>
        <w:t xml:space="preserve">Every day following the authorization to commence will be treated as an opportune window for aerial bait application, unless declared otherwise. Before dawn each day the IC, BC, OPID, AOS, and baiting pilots will consult on local weather conditions and forecasts to assess whether they are suitable for baiting. If conditions are deemed suitable, the team will proceed with preparation and positioning for baiting (see </w:t>
      </w:r>
      <w:r w:rsidRPr="00497A9D">
        <w:rPr>
          <w:rFonts w:asciiTheme="majorHAnsi" w:hAnsiTheme="majorHAnsi"/>
          <w:i/>
        </w:rPr>
        <w:t>Daily schedule of events</w:t>
      </w:r>
      <w:r w:rsidRPr="00497A9D">
        <w:rPr>
          <w:rFonts w:asciiTheme="majorHAnsi" w:hAnsiTheme="majorHAnsi"/>
        </w:rPr>
        <w:t xml:space="preserve"> below). </w:t>
      </w:r>
    </w:p>
    <w:p w:rsidR="009E09E6" w:rsidRPr="00497A9D" w:rsidRDefault="009E09E6" w:rsidP="009E09E6">
      <w:pPr>
        <w:rPr>
          <w:rFonts w:asciiTheme="majorHAnsi" w:hAnsiTheme="majorHAnsi"/>
        </w:rPr>
      </w:pPr>
      <w:r w:rsidRPr="00497A9D">
        <w:rPr>
          <w:rFonts w:asciiTheme="majorHAnsi" w:hAnsiTheme="majorHAnsi"/>
        </w:rPr>
        <w:t xml:space="preserve">Poor weather conditions may cause baiting operations to be halted, changed, or delayed. Daily baiting will be delayed (or discontinued if flying has already commenced) if the weather is unsuitable, and/or the pilots feel it is no longer possible to continue flying in a safe manner.  </w:t>
      </w:r>
    </w:p>
    <w:p w:rsidR="009E09E6" w:rsidRPr="00497A9D" w:rsidRDefault="009E09E6" w:rsidP="009E09E6">
      <w:pPr>
        <w:rPr>
          <w:rFonts w:asciiTheme="majorHAnsi" w:hAnsiTheme="majorHAnsi"/>
        </w:rPr>
      </w:pPr>
      <w:r w:rsidRPr="00497A9D">
        <w:rPr>
          <w:rFonts w:asciiTheme="majorHAnsi" w:hAnsiTheme="majorHAnsi"/>
        </w:rPr>
        <w:t>Weather conditions in which baiting may be halted or delayed are:</w:t>
      </w:r>
    </w:p>
    <w:p w:rsidR="009E09E6" w:rsidRPr="00497A9D" w:rsidRDefault="009E09E6" w:rsidP="009E09E6">
      <w:pPr>
        <w:numPr>
          <w:ilvl w:val="0"/>
          <w:numId w:val="10"/>
        </w:numPr>
        <w:rPr>
          <w:rFonts w:asciiTheme="majorHAnsi" w:hAnsiTheme="majorHAnsi"/>
        </w:rPr>
      </w:pPr>
      <w:r w:rsidRPr="00497A9D">
        <w:rPr>
          <w:rFonts w:asciiTheme="majorHAnsi" w:hAnsiTheme="majorHAnsi"/>
        </w:rPr>
        <w:t>wind speeds average 25 knots or gusts to over 30  knots</w:t>
      </w:r>
    </w:p>
    <w:p w:rsidR="009E09E6" w:rsidRPr="00497A9D" w:rsidRDefault="009E09E6" w:rsidP="009E09E6">
      <w:pPr>
        <w:numPr>
          <w:ilvl w:val="0"/>
          <w:numId w:val="10"/>
        </w:numPr>
        <w:rPr>
          <w:rFonts w:asciiTheme="majorHAnsi" w:hAnsiTheme="majorHAnsi"/>
        </w:rPr>
      </w:pPr>
      <w:r w:rsidRPr="00497A9D">
        <w:rPr>
          <w:rFonts w:asciiTheme="majorHAnsi" w:hAnsiTheme="majorHAnsi"/>
        </w:rPr>
        <w:t>visibility conditions in the area being treated are obscured by low clouds, inhibiting the pilot’s ability to safely operate</w:t>
      </w:r>
    </w:p>
    <w:p w:rsidR="009E09E6" w:rsidRPr="00497A9D" w:rsidRDefault="009E09E6" w:rsidP="009E09E6">
      <w:pPr>
        <w:numPr>
          <w:ilvl w:val="0"/>
          <w:numId w:val="10"/>
        </w:numPr>
        <w:rPr>
          <w:rFonts w:asciiTheme="majorHAnsi" w:hAnsiTheme="majorHAnsi"/>
        </w:rPr>
      </w:pPr>
      <w:r w:rsidRPr="00497A9D">
        <w:rPr>
          <w:rFonts w:asciiTheme="majorHAnsi" w:hAnsiTheme="majorHAnsi"/>
        </w:rPr>
        <w:t>conditions of heavy rain (loading bait buckets in heavy rainfall may cause “gumming” of bait and potentially cause bait bucket to jam or clog)</w:t>
      </w:r>
    </w:p>
    <w:p w:rsidR="009E09E6" w:rsidRPr="00497A9D" w:rsidRDefault="009E09E6" w:rsidP="009E09E6">
      <w:pPr>
        <w:pStyle w:val="Heading3"/>
      </w:pPr>
      <w:bookmarkStart w:id="127" w:name="_Toc198106901"/>
      <w:bookmarkStart w:id="128" w:name="_Toc222802423"/>
      <w:bookmarkStart w:id="129" w:name="_Toc293401342"/>
      <w:r w:rsidRPr="00497A9D">
        <w:lastRenderedPageBreak/>
        <w:t>Daily schedule of events</w:t>
      </w:r>
      <w:bookmarkEnd w:id="127"/>
      <w:bookmarkEnd w:id="128"/>
      <w:bookmarkEnd w:id="129"/>
    </w:p>
    <w:p w:rsidR="009E09E6" w:rsidRPr="00497A9D" w:rsidRDefault="009E09E6" w:rsidP="009E09E6">
      <w:pPr>
        <w:pStyle w:val="Heading4"/>
      </w:pPr>
      <w:r w:rsidRPr="00497A9D">
        <w:t>Pilot preparation:</w:t>
      </w:r>
    </w:p>
    <w:p w:rsidR="009E09E6" w:rsidRPr="00497A9D" w:rsidRDefault="009E09E6" w:rsidP="009E09E6">
      <w:pPr>
        <w:rPr>
          <w:rFonts w:asciiTheme="majorHAnsi" w:hAnsiTheme="majorHAnsi"/>
        </w:rPr>
      </w:pPr>
      <w:r w:rsidRPr="00497A9D">
        <w:rPr>
          <w:rFonts w:asciiTheme="majorHAnsi" w:hAnsiTheme="majorHAnsi"/>
        </w:rPr>
        <w:t xml:space="preserve">The BC will discuss the daily flight plan with the pilots and the Incident Advisory Team the night before flying, in order to maximize all optimal weather conditions for aerial baiting. The daily flight plan will be based on several criteria, including: the predicted weather forecast, the area(s) of the island previously </w:t>
      </w:r>
      <w:r w:rsidR="00A31E14" w:rsidRPr="00497A9D">
        <w:rPr>
          <w:rFonts w:asciiTheme="majorHAnsi" w:hAnsiTheme="majorHAnsi"/>
        </w:rPr>
        <w:t>treated</w:t>
      </w:r>
      <w:r w:rsidRPr="00497A9D">
        <w:rPr>
          <w:rFonts w:asciiTheme="majorHAnsi" w:hAnsiTheme="majorHAnsi"/>
        </w:rPr>
        <w:t xml:space="preserve"> the prioritization criteria for applying bait, and the current stage of the operational timeline.</w:t>
      </w:r>
    </w:p>
    <w:p w:rsidR="009E09E6" w:rsidRPr="00497A9D" w:rsidRDefault="009E09E6" w:rsidP="009E09E6">
      <w:pPr>
        <w:rPr>
          <w:rFonts w:asciiTheme="majorHAnsi" w:hAnsiTheme="majorHAnsi"/>
        </w:rPr>
      </w:pPr>
      <w:r w:rsidRPr="00497A9D">
        <w:rPr>
          <w:rFonts w:asciiTheme="majorHAnsi" w:hAnsiTheme="majorHAnsi"/>
        </w:rPr>
        <w:t xml:space="preserve">The pilots will also complete a weight and balance calculation prior to each helicopter flight. The pilots may use a pre-calculated mission weight and balance if the information is current and it is reviewed prior to departure. The pilots will also complete a load calculation on the first flight of each day. The load calculation is valid for flights between similar points of elevation, temperature, and fuel loads. </w:t>
      </w:r>
    </w:p>
    <w:p w:rsidR="009E09E6" w:rsidRPr="00497A9D" w:rsidRDefault="009E09E6" w:rsidP="009E09E6">
      <w:pPr>
        <w:pStyle w:val="Heading4"/>
      </w:pPr>
      <w:r w:rsidRPr="00497A9D">
        <w:t>Air Ops team preparation:</w:t>
      </w:r>
    </w:p>
    <w:p w:rsidR="009E09E6" w:rsidRPr="00497A9D" w:rsidRDefault="009E09E6" w:rsidP="009E09E6">
      <w:pPr>
        <w:rPr>
          <w:rFonts w:asciiTheme="majorHAnsi" w:hAnsiTheme="majorHAnsi"/>
        </w:rPr>
      </w:pPr>
      <w:r w:rsidRPr="00497A9D">
        <w:rPr>
          <w:rFonts w:asciiTheme="majorHAnsi" w:hAnsiTheme="majorHAnsi"/>
        </w:rPr>
        <w:t xml:space="preserve"> If conditions have been deemed suitable for dropping bait the AOS will notify the team and preparations will begin for baiting.  Daily preparations will include:</w:t>
      </w:r>
    </w:p>
    <w:p w:rsidR="009E09E6" w:rsidRPr="00497A9D" w:rsidRDefault="009E09E6" w:rsidP="009E09E6">
      <w:pPr>
        <w:pStyle w:val="NoSpacing"/>
        <w:numPr>
          <w:ilvl w:val="0"/>
          <w:numId w:val="9"/>
        </w:numPr>
        <w:rPr>
          <w:rFonts w:asciiTheme="majorHAnsi" w:hAnsiTheme="majorHAnsi"/>
          <w:sz w:val="24"/>
        </w:rPr>
      </w:pPr>
      <w:r w:rsidRPr="00497A9D">
        <w:rPr>
          <w:rFonts w:asciiTheme="majorHAnsi" w:hAnsiTheme="majorHAnsi"/>
          <w:sz w:val="24"/>
        </w:rPr>
        <w:t>Team briefing of weather forecast</w:t>
      </w:r>
    </w:p>
    <w:p w:rsidR="009E09E6" w:rsidRPr="00497A9D" w:rsidRDefault="009E09E6" w:rsidP="009E09E6">
      <w:pPr>
        <w:pStyle w:val="NoSpacing"/>
        <w:numPr>
          <w:ilvl w:val="0"/>
          <w:numId w:val="9"/>
        </w:numPr>
        <w:rPr>
          <w:rFonts w:asciiTheme="majorHAnsi" w:hAnsiTheme="majorHAnsi"/>
          <w:sz w:val="24"/>
        </w:rPr>
      </w:pPr>
      <w:r w:rsidRPr="00497A9D">
        <w:rPr>
          <w:rFonts w:asciiTheme="majorHAnsi" w:hAnsiTheme="majorHAnsi"/>
          <w:sz w:val="24"/>
        </w:rPr>
        <w:t>Team briefing of action plan for the day</w:t>
      </w:r>
    </w:p>
    <w:p w:rsidR="009E09E6" w:rsidRPr="00497A9D" w:rsidRDefault="009E09E6" w:rsidP="009E09E6">
      <w:pPr>
        <w:pStyle w:val="NoSpacing"/>
        <w:numPr>
          <w:ilvl w:val="0"/>
          <w:numId w:val="9"/>
        </w:numPr>
        <w:rPr>
          <w:rFonts w:asciiTheme="majorHAnsi" w:hAnsiTheme="majorHAnsi"/>
          <w:sz w:val="24"/>
        </w:rPr>
      </w:pPr>
      <w:r w:rsidRPr="00497A9D">
        <w:rPr>
          <w:rFonts w:asciiTheme="majorHAnsi" w:hAnsiTheme="majorHAnsi"/>
          <w:sz w:val="24"/>
        </w:rPr>
        <w:t>Review of task requirements of team members</w:t>
      </w:r>
    </w:p>
    <w:p w:rsidR="009E09E6" w:rsidRPr="00497A9D" w:rsidRDefault="009E09E6" w:rsidP="009E09E6">
      <w:pPr>
        <w:pStyle w:val="NoSpacing"/>
        <w:numPr>
          <w:ilvl w:val="0"/>
          <w:numId w:val="9"/>
        </w:numPr>
        <w:rPr>
          <w:rFonts w:asciiTheme="majorHAnsi" w:hAnsiTheme="majorHAnsi"/>
          <w:sz w:val="24"/>
        </w:rPr>
      </w:pPr>
      <w:r w:rsidRPr="00497A9D">
        <w:rPr>
          <w:rFonts w:asciiTheme="majorHAnsi" w:hAnsiTheme="majorHAnsi"/>
          <w:sz w:val="24"/>
        </w:rPr>
        <w:t>Radio check</w:t>
      </w:r>
    </w:p>
    <w:p w:rsidR="009E09E6" w:rsidRPr="00497A9D" w:rsidRDefault="009E09E6" w:rsidP="009E09E6">
      <w:pPr>
        <w:rPr>
          <w:rFonts w:asciiTheme="majorHAnsi" w:hAnsiTheme="majorHAnsi"/>
        </w:rPr>
      </w:pPr>
    </w:p>
    <w:p w:rsidR="009E09E6" w:rsidRPr="00497A9D" w:rsidRDefault="009E09E6" w:rsidP="009E09E6">
      <w:pPr>
        <w:rPr>
          <w:rFonts w:asciiTheme="majorHAnsi" w:hAnsiTheme="majorHAnsi"/>
        </w:rPr>
      </w:pPr>
      <w:r w:rsidRPr="00497A9D">
        <w:rPr>
          <w:rFonts w:asciiTheme="majorHAnsi" w:hAnsiTheme="majorHAnsi"/>
        </w:rPr>
        <w:t>Once preparations are complete the Air Ops team and helicopters will be positioned to begin baiting. If weather conditions are not suitable for flying the team will stand-by, awaiting a briefing to inform the team of the updated action plan and assign tasks for the day. All team members will be on stand-by during days of no flying in the event weather conditions become suitable for flying.</w:t>
      </w:r>
    </w:p>
    <w:p w:rsidR="009E09E6" w:rsidRPr="00497A9D" w:rsidRDefault="009E09E6" w:rsidP="009E09E6">
      <w:pPr>
        <w:pStyle w:val="Heading3"/>
      </w:pPr>
      <w:bookmarkStart w:id="130" w:name="_Toc222802425"/>
      <w:bookmarkStart w:id="131" w:name="_Toc293401343"/>
      <w:r w:rsidRPr="00497A9D">
        <w:t>Bait-bucket Loading Procedures</w:t>
      </w:r>
      <w:bookmarkEnd w:id="130"/>
      <w:bookmarkEnd w:id="131"/>
    </w:p>
    <w:p w:rsidR="009E09E6" w:rsidRPr="00497A9D" w:rsidRDefault="009E09E6" w:rsidP="009E09E6">
      <w:pPr>
        <w:rPr>
          <w:rFonts w:asciiTheme="majorHAnsi" w:hAnsiTheme="majorHAnsi"/>
        </w:rPr>
      </w:pPr>
      <w:r w:rsidRPr="00497A9D">
        <w:rPr>
          <w:rFonts w:asciiTheme="majorHAnsi" w:hAnsiTheme="majorHAnsi"/>
        </w:rPr>
        <w:t xml:space="preserve">The bait loading team will consist of 5 people: The AOS (site controller), the BLL, a Bait Loading Specialist, the Backhoe Driver, and the Tractor Driver. Prior to beginning bait operations for the day, the AOS and BLL will oversee that the loading site is properly prepared for operations, including ensuring an adequate amount of bait for the planned daily operation (determined by the BC) is present at Staging Area 1 (SA1), and all required safety equipment is in place. The Tractor Driver will move pods from SA1 to SA2. At SA2, the lid will be removed from the pod and the bulk bag will be attached to the bucket of the Backhoe. </w:t>
      </w:r>
    </w:p>
    <w:p w:rsidR="009E09E6" w:rsidRPr="00497A9D" w:rsidRDefault="009E09E6" w:rsidP="009E09E6">
      <w:pPr>
        <w:rPr>
          <w:rFonts w:asciiTheme="majorHAnsi" w:hAnsiTheme="majorHAnsi"/>
          <w:szCs w:val="23"/>
        </w:rPr>
      </w:pPr>
      <w:r w:rsidRPr="00497A9D">
        <w:rPr>
          <w:rFonts w:asciiTheme="majorHAnsi" w:hAnsiTheme="majorHAnsi"/>
        </w:rPr>
        <w:t xml:space="preserve">Once the bait in the bucket has been sown, or the targeted area has been treated, the pilot will notify the AOS via radio and return for reloading at the LZ. When the helicopter arrives to the loading site the AOS will direct the pilot in placing the bucket for reloading. </w:t>
      </w:r>
      <w:r w:rsidRPr="00497A9D">
        <w:rPr>
          <w:rFonts w:asciiTheme="majorHAnsi" w:hAnsiTheme="majorHAnsi"/>
          <w:szCs w:val="23"/>
        </w:rPr>
        <w:t>An aerial baiting operation requires adherence to standard practices similar to those for external cargo load operations. The bait loading team should remain clear of the loading area until the AOS signals that the bucket is placed into position;</w:t>
      </w:r>
      <w:r w:rsidRPr="00497A9D">
        <w:rPr>
          <w:rFonts w:asciiTheme="majorHAnsi" w:hAnsiTheme="majorHAnsi" w:cstheme="minorBidi"/>
        </w:rPr>
        <w:t xml:space="preserve"> n</w:t>
      </w:r>
      <w:r w:rsidRPr="00497A9D">
        <w:rPr>
          <w:rFonts w:asciiTheme="majorHAnsi" w:hAnsiTheme="majorHAnsi"/>
          <w:szCs w:val="23"/>
        </w:rPr>
        <w:t xml:space="preserve">o other personnel should be near the site unless approved </w:t>
      </w:r>
      <w:r w:rsidRPr="00497A9D">
        <w:rPr>
          <w:rFonts w:asciiTheme="majorHAnsi" w:hAnsiTheme="majorHAnsi"/>
          <w:szCs w:val="23"/>
        </w:rPr>
        <w:lastRenderedPageBreak/>
        <w:t xml:space="preserve">by the AOS. The bucket should be placed on the ground by the pilot at the designated loading spot </w:t>
      </w:r>
      <w:r w:rsidRPr="00497A9D">
        <w:rPr>
          <w:rFonts w:asciiTheme="majorHAnsi" w:hAnsiTheme="majorHAnsi"/>
          <w:szCs w:val="23"/>
          <w:u w:val="single"/>
        </w:rPr>
        <w:t xml:space="preserve">before </w:t>
      </w:r>
      <w:r w:rsidRPr="00497A9D">
        <w:rPr>
          <w:rFonts w:asciiTheme="majorHAnsi" w:hAnsiTheme="majorHAnsi"/>
          <w:szCs w:val="23"/>
        </w:rPr>
        <w:t xml:space="preserve">bait is loaded, and </w:t>
      </w:r>
      <w:r w:rsidRPr="00497A9D">
        <w:rPr>
          <w:rFonts w:asciiTheme="majorHAnsi" w:hAnsiTheme="majorHAnsi"/>
          <w:szCs w:val="23"/>
          <w:u w:val="single"/>
        </w:rPr>
        <w:t xml:space="preserve">not </w:t>
      </w:r>
      <w:r w:rsidRPr="00497A9D">
        <w:rPr>
          <w:rFonts w:asciiTheme="majorHAnsi" w:hAnsiTheme="majorHAnsi"/>
          <w:szCs w:val="23"/>
        </w:rPr>
        <w:t xml:space="preserve">be pulled into position by the loaders. The bucket should always remain between the bait loading team and the helicopter. </w:t>
      </w:r>
    </w:p>
    <w:p w:rsidR="009E09E6" w:rsidRPr="00497A9D" w:rsidRDefault="009E09E6" w:rsidP="009E09E6">
      <w:pPr>
        <w:rPr>
          <w:rFonts w:asciiTheme="majorHAnsi" w:hAnsiTheme="majorHAnsi"/>
        </w:rPr>
      </w:pPr>
      <w:r w:rsidRPr="00497A9D">
        <w:rPr>
          <w:rFonts w:asciiTheme="majorHAnsi" w:hAnsiTheme="majorHAnsi"/>
        </w:rPr>
        <w:t xml:space="preserve">Prior to reloading the bucket at the LZ, the BLL will check the bottom of the bucket for an approximate fistful amount of bait remaining from the previous bucket load – this residual bait is an indicator that the actual area baited was recorded by the GPS tracking system. The remaining contents of the bucket will be indicated to the AOS. If no bait remains in the bottom of the bucket prior to reloading, the OPID will be consulted and the pilot may be required to re-bait a portion of the previously treated area.  </w:t>
      </w:r>
    </w:p>
    <w:p w:rsidR="009E09E6" w:rsidRPr="00497A9D" w:rsidRDefault="009E09E6" w:rsidP="009E09E6">
      <w:pPr>
        <w:rPr>
          <w:rFonts w:asciiTheme="majorHAnsi" w:hAnsiTheme="majorHAnsi"/>
        </w:rPr>
      </w:pPr>
      <w:r w:rsidRPr="00497A9D">
        <w:rPr>
          <w:rFonts w:asciiTheme="majorHAnsi" w:hAnsiTheme="majorHAnsi"/>
        </w:rPr>
        <w:t xml:space="preserve">When the bucket is on the ground and the remaining contents checked, the Backhoe Driver will approach the bucket with the bulk bag. The BLL will assist the Backhoe Driver in positioning the bulk bag over the bucket, once the bulk bag is in place the BLL will pull the release to fill the bucket with bait.  After emptying the bulk bag, the Backhoe Driver and BLL will move away from the bucket ensuring the empty bulk bag is secure and preventing the bulk bag from being blown away or interfering with the helicopter. The Bait Loading Specialist will roll up empty bulk bags and secure them in a predetermined location. </w:t>
      </w:r>
      <w:r w:rsidRPr="00497A9D">
        <w:rPr>
          <w:rFonts w:asciiTheme="majorHAnsi" w:hAnsiTheme="majorHAnsi"/>
          <w:szCs w:val="23"/>
        </w:rPr>
        <w:t xml:space="preserve">When bait loading has been completed, the AOS may signal the pilot to begin movement of the bucket. As the bucket is lifted, ground personnel should keep out of the flight path to avoid injury. The AOS must pay close attention as the helicopter lifts up and tension is applied to the bucket line, if there is a problem with the bucket, the AOS should communicate appropriately with the pilot. </w:t>
      </w:r>
      <w:r w:rsidRPr="00497A9D">
        <w:rPr>
          <w:rFonts w:asciiTheme="majorHAnsi" w:hAnsiTheme="majorHAnsi"/>
        </w:rPr>
        <w:t>Once the helicopter departs the LZ, the bait loading team will immediately attach another bulk bag to the Backhoe and reposition in preparation for the next bucket loading.</w:t>
      </w:r>
    </w:p>
    <w:p w:rsidR="009E09E6" w:rsidRPr="00497A9D" w:rsidRDefault="009E09E6" w:rsidP="009E09E6">
      <w:pPr>
        <w:pStyle w:val="Heading3"/>
      </w:pPr>
      <w:bookmarkStart w:id="132" w:name="_Toc293401344"/>
      <w:r w:rsidRPr="00497A9D">
        <w:t>Aerial Data</w:t>
      </w:r>
      <w:bookmarkEnd w:id="132"/>
    </w:p>
    <w:p w:rsidR="009E09E6" w:rsidRPr="00497A9D" w:rsidRDefault="009E09E6" w:rsidP="009E09E6">
      <w:pPr>
        <w:pStyle w:val="Heading4"/>
      </w:pPr>
      <w:r w:rsidRPr="00497A9D">
        <w:t>Baiting</w:t>
      </w:r>
    </w:p>
    <w:p w:rsidR="009E09E6" w:rsidRPr="00497A9D" w:rsidRDefault="009E09E6" w:rsidP="009E09E6">
      <w:pPr>
        <w:rPr>
          <w:rFonts w:asciiTheme="majorHAnsi" w:hAnsiTheme="majorHAnsi"/>
        </w:rPr>
      </w:pPr>
      <w:r w:rsidRPr="00497A9D">
        <w:rPr>
          <w:rFonts w:asciiTheme="majorHAnsi" w:hAnsiTheme="majorHAnsi"/>
        </w:rPr>
        <w:t xml:space="preserve">At each bucket reload the pilot will communicate via radio to the AOS the amount of area (measured in ha) that was previously treated with bait. The AOS will relay this information, along with the amount of bait dispensed to the GIS Supervisor (GSU), to be recorded into a bait-application monitoring spreadsheet.  </w:t>
      </w:r>
    </w:p>
    <w:p w:rsidR="009E09E6" w:rsidRPr="00497A9D" w:rsidRDefault="009E09E6" w:rsidP="009E09E6">
      <w:pPr>
        <w:pStyle w:val="Heading4"/>
      </w:pPr>
      <w:r w:rsidRPr="00497A9D">
        <w:t>GPS</w:t>
      </w:r>
    </w:p>
    <w:p w:rsidR="009E09E6" w:rsidRPr="00497A9D" w:rsidRDefault="009E09E6" w:rsidP="009E09E6">
      <w:pPr>
        <w:rPr>
          <w:rFonts w:asciiTheme="majorHAnsi" w:hAnsiTheme="majorHAnsi"/>
        </w:rPr>
      </w:pPr>
      <w:r w:rsidRPr="00497A9D">
        <w:rPr>
          <w:rFonts w:asciiTheme="majorHAnsi" w:hAnsiTheme="majorHAnsi"/>
        </w:rPr>
        <w:t>On aerial baiting days, GPS information will be downloaded after the first 3 bucket loads applied by each pilot, allowing for any possible errors in flight lines, GPS logging, or bait application rates to be detected. Once the systems are verified, GPS information will be downloaded as required by the OPID or BC.</w:t>
      </w:r>
    </w:p>
    <w:p w:rsidR="009E09E6" w:rsidRPr="00497A9D" w:rsidRDefault="009E09E6" w:rsidP="009E09E6">
      <w:pPr>
        <w:pStyle w:val="Heading4"/>
      </w:pPr>
      <w:bookmarkStart w:id="133" w:name="_Toc222802440"/>
      <w:r w:rsidRPr="00497A9D">
        <w:t>Flight Log</w:t>
      </w:r>
      <w:bookmarkEnd w:id="133"/>
    </w:p>
    <w:p w:rsidR="009E09E6" w:rsidRPr="00497A9D" w:rsidRDefault="009E09E6" w:rsidP="009E09E6">
      <w:pPr>
        <w:rPr>
          <w:rFonts w:asciiTheme="majorHAnsi" w:hAnsiTheme="majorHAnsi"/>
        </w:rPr>
      </w:pPr>
      <w:r w:rsidRPr="00497A9D">
        <w:rPr>
          <w:rFonts w:asciiTheme="majorHAnsi" w:hAnsiTheme="majorHAnsi"/>
        </w:rPr>
        <w:t xml:space="preserve">A log of all flight activity and onboard passengers will be kept by the GSP, and will include significant aviation activities such as: time helicopter begins flying, time when helicopter arrives back to reload, refueling events, all engine shut downs, arrival/departure times, and passenger manifests. The GSP will maintain the log via direct observations at the LZ and refueling area, or by radio communications with the AOS. A copy of the log will be kept at the point of departure. </w:t>
      </w:r>
      <w:r w:rsidRPr="00497A9D">
        <w:rPr>
          <w:rFonts w:asciiTheme="majorHAnsi" w:hAnsiTheme="majorHAnsi"/>
        </w:rPr>
        <w:lastRenderedPageBreak/>
        <w:t xml:space="preserve">Should the GSP be unable to observe and document flight activities, another designated person will maintain the flight log.  </w:t>
      </w:r>
    </w:p>
    <w:p w:rsidR="009E09E6" w:rsidRPr="00497A9D" w:rsidRDefault="009E09E6" w:rsidP="009E09E6">
      <w:pPr>
        <w:pStyle w:val="Heading3"/>
      </w:pPr>
      <w:bookmarkStart w:id="134" w:name="_Toc222802438"/>
      <w:bookmarkStart w:id="135" w:name="_Toc293401345"/>
      <w:r w:rsidRPr="00497A9D">
        <w:t>Refueling</w:t>
      </w:r>
      <w:bookmarkEnd w:id="134"/>
      <w:bookmarkEnd w:id="135"/>
    </w:p>
    <w:p w:rsidR="009E09E6" w:rsidRPr="00497A9D" w:rsidRDefault="009E09E6" w:rsidP="009E09E6">
      <w:pPr>
        <w:rPr>
          <w:rFonts w:asciiTheme="majorHAnsi" w:hAnsiTheme="majorHAnsi"/>
        </w:rPr>
      </w:pPr>
      <w:r w:rsidRPr="00497A9D">
        <w:rPr>
          <w:rFonts w:asciiTheme="majorHAnsi" w:hAnsiTheme="majorHAnsi"/>
        </w:rPr>
        <w:t xml:space="preserve">Helicopter refueling will occur in the designated fuel area at the LZ. During helicopter refueling, the bait bucket motor will be refueled with unleaded fuel dispensed from a small jerry can. Fueling will be the responsibility of the Helicopter Refueling and Maintenance Specialist. The fuel trailers will be appropriately positioned with the refueling equipment and nozzle bonded to the helicopter before starting the refueling operation. To control spills, self-closing nozzles will be used and not blocked open or dragged along the ground. Additionally, a fuel catchment pan will be placed beneath the helicopter to prevent spillage onto the ground.  </w:t>
      </w:r>
    </w:p>
    <w:p w:rsidR="009E09E6" w:rsidRPr="00497A9D" w:rsidRDefault="009E09E6" w:rsidP="009E09E6">
      <w:pPr>
        <w:pStyle w:val="Heading2"/>
      </w:pPr>
      <w:bookmarkStart w:id="136" w:name="_Toc293401346"/>
      <w:r w:rsidRPr="00497A9D">
        <w:t>Canopy Baiting Air Operations (Short-Haul)</w:t>
      </w:r>
      <w:bookmarkEnd w:id="136"/>
    </w:p>
    <w:p w:rsidR="009E09E6" w:rsidRPr="00497A9D" w:rsidRDefault="009E09E6" w:rsidP="009E09E6">
      <w:pPr>
        <w:rPr>
          <w:rFonts w:asciiTheme="majorHAnsi" w:hAnsiTheme="majorHAnsi"/>
        </w:rPr>
      </w:pPr>
      <w:r w:rsidRPr="00497A9D">
        <w:rPr>
          <w:rFonts w:asciiTheme="majorHAnsi" w:hAnsiTheme="majorHAnsi"/>
        </w:rPr>
        <w:t>The following information serves as an overview of short-haul procedures and guidelines to be followed. Refer to</w:t>
      </w:r>
      <w:r w:rsidRPr="00497A9D">
        <w:rPr>
          <w:rFonts w:asciiTheme="majorHAnsi" w:hAnsiTheme="majorHAnsi"/>
          <w:szCs w:val="24"/>
        </w:rPr>
        <w:t xml:space="preserve"> </w:t>
      </w:r>
      <w:r w:rsidRPr="00497A9D">
        <w:rPr>
          <w:rFonts w:asciiTheme="majorHAnsi" w:hAnsiTheme="majorHAnsi"/>
          <w:i/>
        </w:rPr>
        <w:t>Helicopters Otago Ltd, Human Slung Operations</w:t>
      </w:r>
      <w:r w:rsidRPr="00497A9D">
        <w:rPr>
          <w:rFonts w:asciiTheme="majorHAnsi" w:hAnsiTheme="majorHAnsi"/>
        </w:rPr>
        <w:t xml:space="preserve"> and the </w:t>
      </w:r>
      <w:r w:rsidRPr="00497A9D">
        <w:rPr>
          <w:rFonts w:asciiTheme="majorHAnsi" w:hAnsiTheme="majorHAnsi"/>
          <w:i/>
        </w:rPr>
        <w:t>Department of the Interior Helicopter Short-Haul Handbook, February 2010 (351 DM 1)</w:t>
      </w:r>
      <w:r w:rsidRPr="00497A9D">
        <w:rPr>
          <w:rFonts w:asciiTheme="majorHAnsi" w:hAnsiTheme="majorHAnsi"/>
        </w:rPr>
        <w:t xml:space="preserve"> for full detail.</w:t>
      </w:r>
    </w:p>
    <w:p w:rsidR="009E09E6" w:rsidRPr="00497A9D" w:rsidRDefault="009E09E6" w:rsidP="009E09E6">
      <w:pPr>
        <w:pStyle w:val="Heading3"/>
      </w:pPr>
      <w:bookmarkStart w:id="137" w:name="_Toc293401347"/>
      <w:r w:rsidRPr="00497A9D">
        <w:t>Definition</w:t>
      </w:r>
      <w:bookmarkEnd w:id="137"/>
    </w:p>
    <w:p w:rsidR="009E09E6" w:rsidRPr="00497A9D" w:rsidRDefault="009E09E6" w:rsidP="009E09E6">
      <w:pPr>
        <w:rPr>
          <w:rFonts w:asciiTheme="majorHAnsi" w:hAnsiTheme="majorHAnsi"/>
        </w:rPr>
      </w:pPr>
      <w:r w:rsidRPr="00497A9D">
        <w:rPr>
          <w:rFonts w:asciiTheme="majorHAnsi" w:hAnsiTheme="majorHAnsi"/>
        </w:rPr>
        <w:t>Short-haul: To transport one or more persons suspended beneath a helicopter (</w:t>
      </w:r>
      <w:r w:rsidRPr="00497A9D">
        <w:rPr>
          <w:rFonts w:asciiTheme="majorHAnsi" w:hAnsiTheme="majorHAnsi"/>
          <w:b/>
        </w:rPr>
        <w:t xml:space="preserve">HEC </w:t>
      </w:r>
      <w:r w:rsidRPr="00497A9D">
        <w:rPr>
          <w:rFonts w:asciiTheme="majorHAnsi" w:hAnsiTheme="majorHAnsi"/>
        </w:rPr>
        <w:t>– human external cargo.)</w:t>
      </w:r>
    </w:p>
    <w:p w:rsidR="009E09E6" w:rsidRPr="00497A9D" w:rsidRDefault="009E09E6" w:rsidP="009E09E6">
      <w:pPr>
        <w:pStyle w:val="Heading3"/>
      </w:pPr>
      <w:bookmarkStart w:id="138" w:name="_Toc293401348"/>
      <w:r w:rsidRPr="00497A9D">
        <w:t>PPE</w:t>
      </w:r>
      <w:bookmarkEnd w:id="138"/>
    </w:p>
    <w:p w:rsidR="009E09E6" w:rsidRPr="00497A9D" w:rsidRDefault="009E09E6" w:rsidP="009E09E6">
      <w:pPr>
        <w:rPr>
          <w:rFonts w:asciiTheme="majorHAnsi" w:hAnsiTheme="majorHAnsi"/>
        </w:rPr>
      </w:pPr>
      <w:r w:rsidRPr="00497A9D">
        <w:rPr>
          <w:rFonts w:asciiTheme="majorHAnsi" w:hAnsiTheme="majorHAnsi"/>
        </w:rPr>
        <w:t xml:space="preserve">PPE shall be worn in accordance with the DOI Helicopter Short-Haul Handbook during short-haul training and operations. </w:t>
      </w:r>
    </w:p>
    <w:p w:rsidR="009E09E6" w:rsidRPr="00497A9D" w:rsidRDefault="009E09E6" w:rsidP="009E09E6">
      <w:pPr>
        <w:pStyle w:val="Heading3"/>
      </w:pPr>
      <w:bookmarkStart w:id="139" w:name="_Toc293401349"/>
      <w:r w:rsidRPr="00497A9D">
        <w:t>Operations</w:t>
      </w:r>
      <w:bookmarkEnd w:id="139"/>
    </w:p>
    <w:p w:rsidR="009E09E6" w:rsidRPr="00497A9D" w:rsidRDefault="009E09E6" w:rsidP="009E09E6">
      <w:pPr>
        <w:autoSpaceDE w:val="0"/>
        <w:autoSpaceDN w:val="0"/>
        <w:adjustRightInd w:val="0"/>
        <w:spacing w:after="0"/>
        <w:jc w:val="both"/>
        <w:rPr>
          <w:rFonts w:asciiTheme="majorHAnsi" w:hAnsiTheme="majorHAnsi"/>
          <w:color w:val="000000"/>
        </w:rPr>
      </w:pPr>
      <w:r w:rsidRPr="00497A9D">
        <w:rPr>
          <w:rFonts w:asciiTheme="majorHAnsi" w:hAnsiTheme="majorHAnsi"/>
          <w:color w:val="000000"/>
        </w:rPr>
        <w:t xml:space="preserve">All flight operations have a certain inherent degree of risk associated with them. Training and the judicious use of available resources, including helicopters, can help reduce the degree of risk associated with a particular mission. Risk assessment and the fact that it must be an on-going process during an operation are vitally important to a short-haul program. Risk assessment is the subjective analysis of physical hazards and operational procedures used to arrive at a GO/NO-GO decision. Risk assessments support informed GO/NO-GO decisions, which are the responsibility of line management. The pilot retains final authority for a GO/NO-GO decision when safe operation of the aircraft is a factor. </w:t>
      </w:r>
    </w:p>
    <w:p w:rsidR="009E09E6" w:rsidRPr="00497A9D" w:rsidRDefault="009E09E6" w:rsidP="009E09E6">
      <w:pPr>
        <w:pStyle w:val="Heading4"/>
      </w:pPr>
      <w:r w:rsidRPr="00497A9D">
        <w:t>Personnel</w:t>
      </w:r>
    </w:p>
    <w:p w:rsidR="009E09E6" w:rsidRPr="00497A9D" w:rsidRDefault="009E09E6" w:rsidP="009E09E6">
      <w:pPr>
        <w:rPr>
          <w:rFonts w:asciiTheme="majorHAnsi" w:hAnsiTheme="majorHAnsi"/>
        </w:rPr>
      </w:pPr>
      <w:r w:rsidRPr="00497A9D">
        <w:rPr>
          <w:rFonts w:asciiTheme="majorHAnsi" w:hAnsiTheme="majorHAnsi"/>
        </w:rPr>
        <w:t>Operational personnel shall consist of the Canopy Baiting Pilot (CBP), Spotter, and Canopy Baiter-Air Operations (CB-A). Ground support will include the Canopy Baiting Leader-Air Operations (CBL-A), as well as a site controller, and the Helicopter Refueling and Maintenance Specialist.</w:t>
      </w:r>
    </w:p>
    <w:p w:rsidR="009E09E6" w:rsidRPr="00497A9D" w:rsidRDefault="009E09E6" w:rsidP="009E09E6">
      <w:pPr>
        <w:pStyle w:val="Heading4"/>
      </w:pPr>
      <w:r w:rsidRPr="00497A9D">
        <w:t>Briefing</w:t>
      </w:r>
    </w:p>
    <w:p w:rsidR="009E09E6" w:rsidRPr="00497A9D" w:rsidRDefault="009E09E6" w:rsidP="009E09E6">
      <w:pPr>
        <w:rPr>
          <w:rFonts w:asciiTheme="majorHAnsi" w:hAnsiTheme="majorHAnsi"/>
        </w:rPr>
      </w:pPr>
      <w:r w:rsidRPr="00497A9D">
        <w:rPr>
          <w:rFonts w:asciiTheme="majorHAnsi" w:hAnsiTheme="majorHAnsi"/>
        </w:rPr>
        <w:t>A briefing shall be provided by the CBL-A prior to short-haul operations and must include the pilot and all persons involved in the operation. As a minimum, the following shall be addressed during the mission briefing:</w:t>
      </w:r>
    </w:p>
    <w:p w:rsidR="009E09E6" w:rsidRPr="00497A9D" w:rsidRDefault="009E09E6" w:rsidP="009E09E6">
      <w:pPr>
        <w:pStyle w:val="ListParagraph"/>
        <w:numPr>
          <w:ilvl w:val="0"/>
          <w:numId w:val="27"/>
        </w:numPr>
        <w:rPr>
          <w:rFonts w:asciiTheme="majorHAnsi" w:hAnsiTheme="majorHAnsi"/>
        </w:rPr>
      </w:pPr>
      <w:r w:rsidRPr="00497A9D">
        <w:rPr>
          <w:rFonts w:asciiTheme="majorHAnsi" w:hAnsiTheme="majorHAnsi"/>
        </w:rPr>
        <w:lastRenderedPageBreak/>
        <w:t>Risk Assessment</w:t>
      </w:r>
    </w:p>
    <w:p w:rsidR="009E09E6" w:rsidRPr="00497A9D" w:rsidRDefault="009E09E6" w:rsidP="009E09E6">
      <w:pPr>
        <w:pStyle w:val="ListParagraph"/>
        <w:numPr>
          <w:ilvl w:val="0"/>
          <w:numId w:val="27"/>
        </w:numPr>
        <w:rPr>
          <w:rFonts w:asciiTheme="majorHAnsi" w:hAnsiTheme="majorHAnsi"/>
        </w:rPr>
      </w:pPr>
      <w:r w:rsidRPr="00497A9D">
        <w:rPr>
          <w:rFonts w:asciiTheme="majorHAnsi" w:hAnsiTheme="majorHAnsi"/>
        </w:rPr>
        <w:t>Nature of the Mission</w:t>
      </w:r>
    </w:p>
    <w:p w:rsidR="009E09E6" w:rsidRPr="00497A9D" w:rsidRDefault="009E09E6" w:rsidP="009E09E6">
      <w:pPr>
        <w:pStyle w:val="ListParagraph"/>
        <w:numPr>
          <w:ilvl w:val="0"/>
          <w:numId w:val="27"/>
        </w:numPr>
        <w:rPr>
          <w:rFonts w:asciiTheme="majorHAnsi" w:hAnsiTheme="majorHAnsi"/>
        </w:rPr>
      </w:pPr>
      <w:r w:rsidRPr="00497A9D">
        <w:rPr>
          <w:rFonts w:asciiTheme="majorHAnsi" w:hAnsiTheme="majorHAnsi"/>
        </w:rPr>
        <w:t>Location</w:t>
      </w:r>
    </w:p>
    <w:p w:rsidR="009E09E6" w:rsidRPr="00497A9D" w:rsidRDefault="009E09E6" w:rsidP="009E09E6">
      <w:pPr>
        <w:pStyle w:val="ListParagraph"/>
        <w:numPr>
          <w:ilvl w:val="0"/>
          <w:numId w:val="27"/>
        </w:numPr>
        <w:rPr>
          <w:rFonts w:asciiTheme="majorHAnsi" w:hAnsiTheme="majorHAnsi"/>
        </w:rPr>
      </w:pPr>
      <w:r w:rsidRPr="00497A9D">
        <w:rPr>
          <w:rFonts w:asciiTheme="majorHAnsi" w:hAnsiTheme="majorHAnsi"/>
        </w:rPr>
        <w:t>Terrain</w:t>
      </w:r>
    </w:p>
    <w:p w:rsidR="009E09E6" w:rsidRPr="00497A9D" w:rsidRDefault="009E09E6" w:rsidP="009E09E6">
      <w:pPr>
        <w:pStyle w:val="ListParagraph"/>
        <w:numPr>
          <w:ilvl w:val="0"/>
          <w:numId w:val="27"/>
        </w:numPr>
        <w:rPr>
          <w:rFonts w:asciiTheme="majorHAnsi" w:hAnsiTheme="majorHAnsi"/>
        </w:rPr>
      </w:pPr>
      <w:r w:rsidRPr="00497A9D">
        <w:rPr>
          <w:rFonts w:asciiTheme="majorHAnsi" w:hAnsiTheme="majorHAnsi"/>
        </w:rPr>
        <w:t>Weather</w:t>
      </w:r>
    </w:p>
    <w:p w:rsidR="009E09E6" w:rsidRPr="00497A9D" w:rsidRDefault="009E09E6" w:rsidP="009E09E6">
      <w:pPr>
        <w:pStyle w:val="ListParagraph"/>
        <w:numPr>
          <w:ilvl w:val="0"/>
          <w:numId w:val="27"/>
        </w:numPr>
        <w:rPr>
          <w:rFonts w:asciiTheme="majorHAnsi" w:hAnsiTheme="majorHAnsi"/>
        </w:rPr>
      </w:pPr>
      <w:r w:rsidRPr="00497A9D">
        <w:rPr>
          <w:rFonts w:asciiTheme="majorHAnsi" w:hAnsiTheme="majorHAnsi"/>
        </w:rPr>
        <w:t>Landing Areas</w:t>
      </w:r>
    </w:p>
    <w:p w:rsidR="009E09E6" w:rsidRPr="00497A9D" w:rsidRDefault="009E09E6" w:rsidP="009E09E6">
      <w:pPr>
        <w:pStyle w:val="ListParagraph"/>
        <w:numPr>
          <w:ilvl w:val="0"/>
          <w:numId w:val="27"/>
        </w:numPr>
        <w:rPr>
          <w:rFonts w:asciiTheme="majorHAnsi" w:hAnsiTheme="majorHAnsi"/>
        </w:rPr>
      </w:pPr>
      <w:r w:rsidRPr="00497A9D">
        <w:rPr>
          <w:rFonts w:asciiTheme="majorHAnsi" w:hAnsiTheme="majorHAnsi"/>
        </w:rPr>
        <w:t>Individual Responsibility</w:t>
      </w:r>
    </w:p>
    <w:p w:rsidR="009E09E6" w:rsidRPr="00497A9D" w:rsidRDefault="009E09E6" w:rsidP="009E09E6">
      <w:pPr>
        <w:pStyle w:val="ListParagraph"/>
        <w:numPr>
          <w:ilvl w:val="0"/>
          <w:numId w:val="27"/>
        </w:numPr>
        <w:rPr>
          <w:rFonts w:asciiTheme="majorHAnsi" w:hAnsiTheme="majorHAnsi"/>
        </w:rPr>
      </w:pPr>
      <w:r w:rsidRPr="00497A9D">
        <w:rPr>
          <w:rFonts w:asciiTheme="majorHAnsi" w:hAnsiTheme="majorHAnsi"/>
        </w:rPr>
        <w:t>Hazards</w:t>
      </w:r>
    </w:p>
    <w:p w:rsidR="009E09E6" w:rsidRPr="00497A9D" w:rsidRDefault="009E09E6" w:rsidP="009E09E6">
      <w:pPr>
        <w:pStyle w:val="ListParagraph"/>
        <w:numPr>
          <w:ilvl w:val="0"/>
          <w:numId w:val="27"/>
        </w:numPr>
        <w:rPr>
          <w:rFonts w:asciiTheme="majorHAnsi" w:hAnsiTheme="majorHAnsi"/>
        </w:rPr>
      </w:pPr>
      <w:r w:rsidRPr="00497A9D">
        <w:rPr>
          <w:rFonts w:asciiTheme="majorHAnsi" w:hAnsiTheme="majorHAnsi"/>
        </w:rPr>
        <w:t>Safety Considerations</w:t>
      </w:r>
    </w:p>
    <w:p w:rsidR="009E09E6" w:rsidRPr="00497A9D" w:rsidRDefault="009E09E6" w:rsidP="009E09E6">
      <w:pPr>
        <w:pStyle w:val="ListParagraph"/>
        <w:numPr>
          <w:ilvl w:val="0"/>
          <w:numId w:val="27"/>
        </w:numPr>
        <w:rPr>
          <w:rFonts w:asciiTheme="majorHAnsi" w:hAnsiTheme="majorHAnsi"/>
        </w:rPr>
      </w:pPr>
      <w:r w:rsidRPr="00497A9D">
        <w:rPr>
          <w:rFonts w:asciiTheme="majorHAnsi" w:hAnsiTheme="majorHAnsi"/>
        </w:rPr>
        <w:t xml:space="preserve">Emergency Procedures </w:t>
      </w:r>
    </w:p>
    <w:p w:rsidR="009E09E6" w:rsidRPr="00497A9D" w:rsidRDefault="009E09E6" w:rsidP="009E09E6">
      <w:pPr>
        <w:pStyle w:val="ListParagraph"/>
        <w:rPr>
          <w:rFonts w:asciiTheme="majorHAnsi" w:hAnsiTheme="majorHAnsi"/>
        </w:rPr>
      </w:pPr>
    </w:p>
    <w:p w:rsidR="009E09E6" w:rsidRPr="00497A9D" w:rsidRDefault="009E09E6" w:rsidP="009E09E6">
      <w:pPr>
        <w:rPr>
          <w:rFonts w:asciiTheme="majorHAnsi" w:hAnsiTheme="majorHAnsi"/>
        </w:rPr>
      </w:pPr>
      <w:r w:rsidRPr="00497A9D">
        <w:rPr>
          <w:rFonts w:asciiTheme="majorHAnsi" w:hAnsiTheme="majorHAnsi"/>
        </w:rPr>
        <w:t>NOTE: Risk assessment is an on-going process, to be applied throughout the operation.</w:t>
      </w:r>
    </w:p>
    <w:p w:rsidR="009E09E6" w:rsidRPr="00497A9D" w:rsidRDefault="009E09E6" w:rsidP="009E09E6">
      <w:pPr>
        <w:pStyle w:val="Heading4"/>
      </w:pPr>
      <w:r w:rsidRPr="00497A9D">
        <w:t>Communication</w:t>
      </w:r>
    </w:p>
    <w:p w:rsidR="009E09E6" w:rsidRPr="00497A9D" w:rsidRDefault="009E09E6" w:rsidP="009E09E6">
      <w:pPr>
        <w:rPr>
          <w:szCs w:val="24"/>
        </w:rPr>
      </w:pPr>
      <w:r w:rsidRPr="00497A9D">
        <w:rPr>
          <w:szCs w:val="24"/>
        </w:rPr>
        <w:t xml:space="preserve">The </w:t>
      </w:r>
      <w:r w:rsidRPr="00497A9D">
        <w:rPr>
          <w:rFonts w:asciiTheme="majorHAnsi" w:hAnsiTheme="majorHAnsi"/>
          <w:szCs w:val="24"/>
        </w:rPr>
        <w:t>CBP</w:t>
      </w:r>
      <w:r w:rsidRPr="00497A9D">
        <w:rPr>
          <w:szCs w:val="24"/>
        </w:rPr>
        <w:t xml:space="preserve"> shall maintain two-way communication with the Spotter</w:t>
      </w:r>
      <w:r w:rsidRPr="00497A9D">
        <w:rPr>
          <w:rFonts w:asciiTheme="majorHAnsi" w:hAnsiTheme="majorHAnsi"/>
          <w:szCs w:val="24"/>
        </w:rPr>
        <w:t>, CB-A</w:t>
      </w:r>
      <w:r w:rsidRPr="00497A9D">
        <w:rPr>
          <w:szCs w:val="24"/>
        </w:rPr>
        <w:t xml:space="preserve"> and </w:t>
      </w:r>
      <w:r w:rsidRPr="00497A9D">
        <w:rPr>
          <w:rFonts w:asciiTheme="majorHAnsi" w:hAnsiTheme="majorHAnsi"/>
          <w:szCs w:val="24"/>
        </w:rPr>
        <w:t>ground crew at</w:t>
      </w:r>
      <w:r w:rsidRPr="00497A9D">
        <w:rPr>
          <w:szCs w:val="24"/>
        </w:rPr>
        <w:t xml:space="preserve"> all times. In the event of the loss of two way communication, the use of standardized hand signals will be used to </w:t>
      </w:r>
      <w:r w:rsidRPr="00497A9D">
        <w:rPr>
          <w:rFonts w:asciiTheme="majorHAnsi" w:hAnsiTheme="majorHAnsi"/>
          <w:szCs w:val="24"/>
        </w:rPr>
        <w:t>conduct operations</w:t>
      </w:r>
      <w:r w:rsidRPr="00497A9D">
        <w:rPr>
          <w:szCs w:val="24"/>
        </w:rPr>
        <w:t xml:space="preserve">. </w:t>
      </w:r>
    </w:p>
    <w:p w:rsidR="009E09E6" w:rsidRPr="00497A9D" w:rsidRDefault="009E09E6" w:rsidP="009E09E6">
      <w:pPr>
        <w:pStyle w:val="Heading4"/>
      </w:pPr>
      <w:r w:rsidRPr="00497A9D">
        <w:t>Canopy Bait Application</w:t>
      </w:r>
    </w:p>
    <w:p w:rsidR="009E09E6" w:rsidRPr="00497A9D" w:rsidRDefault="009E09E6" w:rsidP="009E09E6">
      <w:pPr>
        <w:rPr>
          <w:rFonts w:asciiTheme="majorHAnsi" w:hAnsiTheme="majorHAnsi"/>
        </w:rPr>
      </w:pPr>
      <w:r w:rsidRPr="00497A9D">
        <w:rPr>
          <w:rFonts w:asciiTheme="majorHAnsi" w:hAnsiTheme="majorHAnsi"/>
        </w:rPr>
        <w:t xml:space="preserve">Prior to commencement of baiting, the Spotter and CB-A will conduct a safety check of themselves and each other (buddy check). Inspection will work from head to toe and will adapt to specific equipment used. The CBP shall rig the helicopter with the necessary equipment. </w:t>
      </w:r>
      <w:r w:rsidRPr="00497A9D">
        <w:rPr>
          <w:rFonts w:asciiTheme="majorHAnsi" w:hAnsiTheme="majorHAnsi"/>
          <w:szCs w:val="24"/>
        </w:rPr>
        <w:t>The Spotter</w:t>
      </w:r>
      <w:r w:rsidRPr="00497A9D">
        <w:rPr>
          <w:rFonts w:asciiTheme="majorHAnsi" w:hAnsiTheme="majorHAnsi"/>
        </w:rPr>
        <w:t xml:space="preserve"> will complete a secondary check of the rigged equipment prior to commencing operations. A final buddy check will be completed immediately prior to actual short-haul operation commencing. </w:t>
      </w:r>
    </w:p>
    <w:p w:rsidR="009E09E6" w:rsidRPr="00497A9D" w:rsidRDefault="009E09E6" w:rsidP="009E09E6">
      <w:pPr>
        <w:rPr>
          <w:rFonts w:asciiTheme="majorHAnsi" w:hAnsiTheme="majorHAnsi"/>
        </w:rPr>
      </w:pPr>
      <w:r w:rsidRPr="00497A9D">
        <w:rPr>
          <w:rFonts w:asciiTheme="majorHAnsi" w:hAnsiTheme="majorHAnsi"/>
          <w:szCs w:val="24"/>
        </w:rPr>
        <w:t xml:space="preserve">Coordination between the CBP, Spotter, and CB-A is essential for the safe and efficient completion of short-haul missions. </w:t>
      </w:r>
      <w:r w:rsidRPr="00497A9D">
        <w:rPr>
          <w:rFonts w:asciiTheme="majorHAnsi" w:hAnsiTheme="majorHAnsi" w:cs="DEIKFN+TimesNewRoman"/>
          <w:color w:val="000000"/>
          <w:szCs w:val="24"/>
        </w:rPr>
        <w:t>During</w:t>
      </w:r>
      <w:r w:rsidRPr="00497A9D">
        <w:rPr>
          <w:color w:val="000000"/>
          <w:sz w:val="23"/>
        </w:rPr>
        <w:t xml:space="preserve"> lift-off and canopy bait application it is important that the CB-A communicate to the </w:t>
      </w:r>
      <w:r w:rsidRPr="00497A9D">
        <w:rPr>
          <w:rFonts w:asciiTheme="majorHAnsi" w:hAnsiTheme="majorHAnsi" w:cs="DEIKFN+TimesNewRoman"/>
          <w:color w:val="000000"/>
          <w:szCs w:val="24"/>
        </w:rPr>
        <w:t>CBP</w:t>
      </w:r>
      <w:r w:rsidRPr="00497A9D">
        <w:rPr>
          <w:color w:val="000000"/>
          <w:sz w:val="23"/>
        </w:rPr>
        <w:t xml:space="preserve"> what is occurring on the end of the line.</w:t>
      </w:r>
      <w:r w:rsidRPr="00497A9D">
        <w:rPr>
          <w:rFonts w:asciiTheme="majorHAnsi" w:hAnsiTheme="majorHAnsi"/>
        </w:rPr>
        <w:t xml:space="preserve"> After lift-off the CBP will position the CB-</w:t>
      </w:r>
      <w:proofErr w:type="gramStart"/>
      <w:r w:rsidRPr="00497A9D">
        <w:rPr>
          <w:rFonts w:asciiTheme="majorHAnsi" w:hAnsiTheme="majorHAnsi"/>
        </w:rPr>
        <w:t>A</w:t>
      </w:r>
      <w:proofErr w:type="gramEnd"/>
      <w:r w:rsidRPr="00497A9D">
        <w:rPr>
          <w:rFonts w:asciiTheme="majorHAnsi" w:hAnsiTheme="majorHAnsi"/>
        </w:rPr>
        <w:t xml:space="preserve"> over the treatment area. The CB-A will communicate with the CBP to provide direction for positioning and proper application of the bait into the palm crowns. After the selected crown is baited, the CB-A will advise the CBP, who will in turn reposition to the next application location. </w:t>
      </w:r>
      <w:r w:rsidRPr="00497A9D">
        <w:rPr>
          <w:rFonts w:asciiTheme="majorHAnsi" w:hAnsiTheme="majorHAnsi"/>
          <w:szCs w:val="24"/>
        </w:rPr>
        <w:t xml:space="preserve">The spotter is responsible for assisting the pilot in determining proximity of obstacles, as well as be alert to other hazards. </w:t>
      </w:r>
      <w:r w:rsidRPr="00497A9D">
        <w:rPr>
          <w:rFonts w:asciiTheme="majorHAnsi" w:hAnsiTheme="majorHAnsi"/>
        </w:rPr>
        <w:t>Care will be taken to monitor the status of the CB-A.  To prevent fatigue, alternate CB-A’s will be rotated through as conditions dictate.</w:t>
      </w:r>
    </w:p>
    <w:p w:rsidR="009E09E6" w:rsidRPr="00497A9D" w:rsidRDefault="009E09E6" w:rsidP="009E09E6">
      <w:pPr>
        <w:pStyle w:val="Heading3"/>
      </w:pPr>
      <w:bookmarkStart w:id="140" w:name="_Toc293401350"/>
      <w:r w:rsidRPr="00497A9D">
        <w:t>Emergency Procedures</w:t>
      </w:r>
      <w:bookmarkEnd w:id="140"/>
    </w:p>
    <w:p w:rsidR="009E09E6" w:rsidRPr="00497A9D" w:rsidRDefault="009E09E6" w:rsidP="009E09E6">
      <w:pPr>
        <w:rPr>
          <w:rFonts w:asciiTheme="majorHAnsi" w:hAnsiTheme="majorHAnsi"/>
          <w:color w:val="000000"/>
          <w:szCs w:val="24"/>
        </w:rPr>
      </w:pPr>
      <w:r w:rsidRPr="00497A9D">
        <w:rPr>
          <w:rFonts w:asciiTheme="majorHAnsi" w:hAnsiTheme="majorHAnsi"/>
          <w:color w:val="000000"/>
          <w:szCs w:val="24"/>
        </w:rPr>
        <w:t xml:space="preserve">Preplanning for emergency procedures is a critical component of risk management. Accordingly, Canopy Baiting-Air Operations personnel and project management must evaluate and discuss, in depth, the variety of potential scenarios and actions that may best mitigate any associated hazards. It is </w:t>
      </w:r>
      <w:r w:rsidRPr="00497A9D">
        <w:rPr>
          <w:rFonts w:asciiTheme="majorHAnsi" w:hAnsiTheme="majorHAnsi"/>
          <w:color w:val="000000"/>
          <w:szCs w:val="24"/>
          <w:u w:val="single"/>
        </w:rPr>
        <w:t xml:space="preserve">imperative </w:t>
      </w:r>
      <w:r w:rsidRPr="00497A9D">
        <w:rPr>
          <w:rFonts w:asciiTheme="majorHAnsi" w:hAnsiTheme="majorHAnsi"/>
          <w:color w:val="000000"/>
          <w:szCs w:val="24"/>
        </w:rPr>
        <w:t>that potential emergency scenarios, actions and reactions likely required of all involved personnel are discussed as thoroughly as possible prior to flight.</w:t>
      </w:r>
    </w:p>
    <w:p w:rsidR="009E09E6" w:rsidRPr="00497A9D" w:rsidRDefault="009E09E6" w:rsidP="009E09E6">
      <w:pPr>
        <w:rPr>
          <w:rFonts w:asciiTheme="majorHAnsi" w:hAnsiTheme="majorHAnsi"/>
          <w:color w:val="000000"/>
          <w:szCs w:val="24"/>
        </w:rPr>
      </w:pPr>
      <w:r w:rsidRPr="00497A9D">
        <w:rPr>
          <w:rFonts w:asciiTheme="majorHAnsi" w:hAnsiTheme="majorHAnsi"/>
          <w:color w:val="000000"/>
          <w:szCs w:val="24"/>
        </w:rPr>
        <w:t>“Takeoffs are optional, landings are mandatory!”</w:t>
      </w:r>
    </w:p>
    <w:p w:rsidR="000B4F22" w:rsidRPr="00497A9D" w:rsidRDefault="009E09E6" w:rsidP="000B4F22">
      <w:pPr>
        <w:rPr>
          <w:rFonts w:asciiTheme="majorHAnsi" w:hAnsiTheme="majorHAnsi"/>
          <w:i/>
          <w:szCs w:val="24"/>
        </w:rPr>
      </w:pPr>
      <w:r w:rsidRPr="00497A9D">
        <w:rPr>
          <w:color w:val="000000"/>
          <w:szCs w:val="24"/>
        </w:rPr>
        <w:lastRenderedPageBreak/>
        <w:t xml:space="preserve">For detailed information concerning Emergency Procedures refer to the </w:t>
      </w:r>
      <w:r w:rsidRPr="00497A9D">
        <w:rPr>
          <w:rFonts w:asciiTheme="majorHAnsi" w:hAnsiTheme="majorHAnsi"/>
          <w:i/>
          <w:szCs w:val="24"/>
        </w:rPr>
        <w:t>Department of the Interior Helicopter Short-Haul Handbook (351 DM 1).</w:t>
      </w:r>
      <w:bookmarkStart w:id="141" w:name="_Toc197842858"/>
      <w:bookmarkStart w:id="142" w:name="_Toc198106908"/>
      <w:bookmarkStart w:id="143" w:name="_Toc203624666"/>
      <w:bookmarkEnd w:id="141"/>
      <w:bookmarkEnd w:id="142"/>
      <w:bookmarkEnd w:id="143"/>
    </w:p>
    <w:p w:rsidR="000B4F22" w:rsidRPr="00497A9D" w:rsidRDefault="000B4F22">
      <w:pPr>
        <w:spacing w:after="0"/>
        <w:rPr>
          <w:rFonts w:asciiTheme="majorHAnsi" w:hAnsiTheme="majorHAnsi"/>
          <w:i/>
          <w:szCs w:val="24"/>
        </w:rPr>
      </w:pPr>
      <w:r w:rsidRPr="00497A9D">
        <w:rPr>
          <w:rFonts w:asciiTheme="majorHAnsi" w:hAnsiTheme="majorHAnsi"/>
          <w:i/>
          <w:szCs w:val="24"/>
        </w:rPr>
        <w:br w:type="page"/>
      </w:r>
    </w:p>
    <w:p w:rsidR="000B4F22" w:rsidRPr="00EE0F1E" w:rsidRDefault="000B4F22" w:rsidP="00EE6295">
      <w:pPr>
        <w:pStyle w:val="Heading1"/>
      </w:pPr>
      <w:bookmarkStart w:id="144" w:name="_Toc293401351"/>
      <w:r w:rsidRPr="00EE0F1E">
        <w:lastRenderedPageBreak/>
        <w:t xml:space="preserve">appendix b: bait </w:t>
      </w:r>
      <w:r w:rsidRPr="00EE6295">
        <w:t>tracking</w:t>
      </w:r>
      <w:r w:rsidRPr="00EE0F1E">
        <w:t xml:space="preserve"> worksheet</w:t>
      </w:r>
      <w:bookmarkEnd w:id="144"/>
    </w:p>
    <w:tbl>
      <w:tblPr>
        <w:tblW w:w="10003" w:type="dxa"/>
        <w:tblInd w:w="93" w:type="dxa"/>
        <w:tblLook w:val="04A0"/>
      </w:tblPr>
      <w:tblGrid>
        <w:gridCol w:w="457"/>
        <w:gridCol w:w="998"/>
        <w:gridCol w:w="900"/>
        <w:gridCol w:w="990"/>
        <w:gridCol w:w="1080"/>
        <w:gridCol w:w="900"/>
        <w:gridCol w:w="990"/>
        <w:gridCol w:w="900"/>
        <w:gridCol w:w="900"/>
        <w:gridCol w:w="1888"/>
      </w:tblGrid>
      <w:tr w:rsidR="000B4F22" w:rsidRPr="00497A9D" w:rsidTr="00497A9D">
        <w:trPr>
          <w:trHeight w:val="1275"/>
        </w:trPr>
        <w:tc>
          <w:tcPr>
            <w:tcW w:w="457" w:type="dxa"/>
            <w:tcBorders>
              <w:top w:val="single" w:sz="8" w:space="0" w:color="auto"/>
              <w:left w:val="single" w:sz="8" w:space="0" w:color="auto"/>
              <w:bottom w:val="single" w:sz="8" w:space="0" w:color="auto"/>
              <w:right w:val="single" w:sz="8" w:space="0" w:color="auto"/>
            </w:tcBorders>
            <w:shd w:val="clear" w:color="auto" w:fill="auto"/>
            <w:textDirection w:val="btLr"/>
            <w:vAlign w:val="bottom"/>
            <w:hideMark/>
          </w:tcPr>
          <w:p w:rsidR="000B4F22" w:rsidRPr="00497A9D" w:rsidRDefault="000B4F22" w:rsidP="00497A9D">
            <w:pPr>
              <w:spacing w:after="0"/>
              <w:jc w:val="center"/>
              <w:rPr>
                <w:rFonts w:cs="Calibri"/>
                <w:b/>
                <w:color w:val="000000"/>
                <w:sz w:val="20"/>
                <w:szCs w:val="20"/>
              </w:rPr>
            </w:pPr>
            <w:r w:rsidRPr="00497A9D">
              <w:rPr>
                <w:rFonts w:cs="Calibri"/>
                <w:b/>
                <w:color w:val="000000"/>
                <w:sz w:val="20"/>
                <w:szCs w:val="20"/>
              </w:rPr>
              <w:t>Load Number</w:t>
            </w:r>
          </w:p>
        </w:tc>
        <w:tc>
          <w:tcPr>
            <w:tcW w:w="998" w:type="dxa"/>
            <w:tcBorders>
              <w:top w:val="single" w:sz="8" w:space="0" w:color="auto"/>
              <w:left w:val="nil"/>
              <w:bottom w:val="single" w:sz="8" w:space="0" w:color="auto"/>
              <w:right w:val="single" w:sz="8" w:space="0" w:color="auto"/>
            </w:tcBorders>
            <w:shd w:val="clear" w:color="auto" w:fill="auto"/>
            <w:textDirection w:val="btLr"/>
            <w:vAlign w:val="center"/>
            <w:hideMark/>
          </w:tcPr>
          <w:p w:rsidR="000B4F22" w:rsidRPr="00497A9D" w:rsidRDefault="000B4F22" w:rsidP="00497A9D">
            <w:pPr>
              <w:spacing w:after="0"/>
              <w:rPr>
                <w:rFonts w:cs="Calibri"/>
                <w:b/>
                <w:color w:val="000000"/>
                <w:sz w:val="20"/>
                <w:szCs w:val="20"/>
              </w:rPr>
            </w:pPr>
            <w:r w:rsidRPr="00497A9D">
              <w:rPr>
                <w:rFonts w:cs="Calibri"/>
                <w:b/>
                <w:color w:val="000000"/>
                <w:sz w:val="20"/>
                <w:szCs w:val="20"/>
              </w:rPr>
              <w:t>Application Number</w:t>
            </w:r>
          </w:p>
        </w:tc>
        <w:tc>
          <w:tcPr>
            <w:tcW w:w="900" w:type="dxa"/>
            <w:tcBorders>
              <w:top w:val="single" w:sz="8" w:space="0" w:color="auto"/>
              <w:left w:val="nil"/>
              <w:bottom w:val="single" w:sz="8" w:space="0" w:color="auto"/>
              <w:right w:val="single" w:sz="8" w:space="0" w:color="auto"/>
            </w:tcBorders>
            <w:shd w:val="clear" w:color="auto" w:fill="auto"/>
            <w:noWrap/>
            <w:textDirection w:val="btLr"/>
            <w:vAlign w:val="center"/>
            <w:hideMark/>
          </w:tcPr>
          <w:p w:rsidR="000B4F22" w:rsidRPr="00497A9D" w:rsidRDefault="000B4F22" w:rsidP="00497A9D">
            <w:pPr>
              <w:spacing w:after="0"/>
              <w:rPr>
                <w:rFonts w:cs="Calibri"/>
                <w:b/>
                <w:color w:val="000000"/>
                <w:sz w:val="20"/>
                <w:szCs w:val="20"/>
              </w:rPr>
            </w:pPr>
            <w:r w:rsidRPr="00497A9D">
              <w:rPr>
                <w:rFonts w:cs="Calibri"/>
                <w:b/>
                <w:color w:val="000000"/>
                <w:sz w:val="20"/>
                <w:szCs w:val="20"/>
              </w:rPr>
              <w:t>Block ID(s)</w:t>
            </w:r>
          </w:p>
        </w:tc>
        <w:tc>
          <w:tcPr>
            <w:tcW w:w="990" w:type="dxa"/>
            <w:tcBorders>
              <w:top w:val="single" w:sz="8" w:space="0" w:color="auto"/>
              <w:left w:val="nil"/>
              <w:bottom w:val="single" w:sz="8" w:space="0" w:color="auto"/>
              <w:right w:val="nil"/>
            </w:tcBorders>
            <w:shd w:val="clear" w:color="auto" w:fill="auto"/>
            <w:textDirection w:val="btLr"/>
            <w:vAlign w:val="center"/>
            <w:hideMark/>
          </w:tcPr>
          <w:p w:rsidR="000B4F22" w:rsidRPr="00497A9D" w:rsidRDefault="000B4F22" w:rsidP="00497A9D">
            <w:pPr>
              <w:spacing w:after="0"/>
              <w:rPr>
                <w:rFonts w:cs="Calibri"/>
                <w:b/>
                <w:color w:val="000000"/>
                <w:sz w:val="20"/>
                <w:szCs w:val="20"/>
              </w:rPr>
            </w:pPr>
            <w:r w:rsidRPr="00497A9D">
              <w:rPr>
                <w:rFonts w:cs="Calibri"/>
                <w:b/>
                <w:color w:val="000000"/>
                <w:sz w:val="20"/>
                <w:szCs w:val="20"/>
              </w:rPr>
              <w:t>Helicopter ID</w:t>
            </w:r>
          </w:p>
        </w:tc>
        <w:tc>
          <w:tcPr>
            <w:tcW w:w="1080" w:type="dxa"/>
            <w:tcBorders>
              <w:top w:val="single" w:sz="8" w:space="0" w:color="auto"/>
              <w:left w:val="single" w:sz="8" w:space="0" w:color="auto"/>
              <w:bottom w:val="single" w:sz="8" w:space="0" w:color="auto"/>
              <w:right w:val="nil"/>
            </w:tcBorders>
            <w:shd w:val="clear" w:color="auto" w:fill="auto"/>
            <w:noWrap/>
            <w:textDirection w:val="btLr"/>
            <w:vAlign w:val="center"/>
            <w:hideMark/>
          </w:tcPr>
          <w:p w:rsidR="000B4F22" w:rsidRPr="00497A9D" w:rsidRDefault="000B4F22" w:rsidP="00497A9D">
            <w:pPr>
              <w:spacing w:after="0"/>
              <w:rPr>
                <w:rFonts w:cs="Calibri"/>
                <w:b/>
                <w:color w:val="000000"/>
                <w:sz w:val="20"/>
                <w:szCs w:val="20"/>
              </w:rPr>
            </w:pPr>
            <w:r w:rsidRPr="00497A9D">
              <w:rPr>
                <w:rFonts w:cs="Calibri"/>
                <w:b/>
                <w:color w:val="000000"/>
                <w:sz w:val="20"/>
                <w:szCs w:val="20"/>
              </w:rPr>
              <w:t>Bucket Type</w:t>
            </w:r>
          </w:p>
        </w:tc>
        <w:tc>
          <w:tcPr>
            <w:tcW w:w="900" w:type="dxa"/>
            <w:tcBorders>
              <w:top w:val="single" w:sz="8" w:space="0" w:color="auto"/>
              <w:left w:val="single" w:sz="8" w:space="0" w:color="auto"/>
              <w:bottom w:val="single" w:sz="8" w:space="0" w:color="auto"/>
              <w:right w:val="nil"/>
            </w:tcBorders>
            <w:shd w:val="clear" w:color="auto" w:fill="auto"/>
            <w:noWrap/>
            <w:textDirection w:val="btLr"/>
            <w:vAlign w:val="center"/>
            <w:hideMark/>
          </w:tcPr>
          <w:p w:rsidR="000B4F22" w:rsidRPr="00497A9D" w:rsidRDefault="000B4F22" w:rsidP="00497A9D">
            <w:pPr>
              <w:spacing w:after="0"/>
              <w:rPr>
                <w:rFonts w:cs="Calibri"/>
                <w:b/>
                <w:color w:val="000000"/>
                <w:sz w:val="20"/>
                <w:szCs w:val="20"/>
              </w:rPr>
            </w:pPr>
            <w:r w:rsidRPr="00497A9D">
              <w:rPr>
                <w:rFonts w:cs="Calibri"/>
                <w:b/>
                <w:color w:val="000000"/>
                <w:sz w:val="20"/>
                <w:szCs w:val="20"/>
              </w:rPr>
              <w:t>Disc Size</w:t>
            </w:r>
          </w:p>
        </w:tc>
        <w:tc>
          <w:tcPr>
            <w:tcW w:w="990" w:type="dxa"/>
            <w:tcBorders>
              <w:top w:val="single" w:sz="8" w:space="0" w:color="auto"/>
              <w:left w:val="single" w:sz="8" w:space="0" w:color="auto"/>
              <w:bottom w:val="single" w:sz="8" w:space="0" w:color="auto"/>
              <w:right w:val="nil"/>
            </w:tcBorders>
            <w:shd w:val="clear" w:color="auto" w:fill="auto"/>
            <w:noWrap/>
            <w:textDirection w:val="btLr"/>
            <w:vAlign w:val="center"/>
            <w:hideMark/>
          </w:tcPr>
          <w:p w:rsidR="000B4F22" w:rsidRPr="00497A9D" w:rsidRDefault="000B4F22" w:rsidP="00497A9D">
            <w:pPr>
              <w:spacing w:after="0"/>
              <w:rPr>
                <w:rFonts w:cs="Calibri"/>
                <w:b/>
                <w:color w:val="000000"/>
                <w:sz w:val="20"/>
                <w:szCs w:val="20"/>
              </w:rPr>
            </w:pPr>
            <w:r w:rsidRPr="00497A9D">
              <w:rPr>
                <w:rFonts w:cs="Calibri"/>
                <w:b/>
                <w:color w:val="000000"/>
                <w:sz w:val="20"/>
                <w:szCs w:val="20"/>
              </w:rPr>
              <w:t>Bait Out (kg)</w:t>
            </w:r>
          </w:p>
        </w:tc>
        <w:tc>
          <w:tcPr>
            <w:tcW w:w="900" w:type="dxa"/>
            <w:tcBorders>
              <w:top w:val="single" w:sz="8" w:space="0" w:color="auto"/>
              <w:left w:val="single" w:sz="8" w:space="0" w:color="auto"/>
              <w:bottom w:val="single" w:sz="8" w:space="0" w:color="auto"/>
              <w:right w:val="nil"/>
            </w:tcBorders>
            <w:shd w:val="clear" w:color="auto" w:fill="auto"/>
            <w:noWrap/>
            <w:textDirection w:val="btLr"/>
            <w:vAlign w:val="center"/>
            <w:hideMark/>
          </w:tcPr>
          <w:p w:rsidR="000B4F22" w:rsidRPr="00497A9D" w:rsidRDefault="000B4F22" w:rsidP="00497A9D">
            <w:pPr>
              <w:spacing w:after="0"/>
              <w:rPr>
                <w:rFonts w:cs="Calibri"/>
                <w:b/>
                <w:color w:val="000000"/>
                <w:sz w:val="20"/>
                <w:szCs w:val="20"/>
              </w:rPr>
            </w:pPr>
            <w:r w:rsidRPr="00497A9D">
              <w:rPr>
                <w:rFonts w:cs="Calibri"/>
                <w:b/>
                <w:color w:val="000000"/>
                <w:sz w:val="20"/>
                <w:szCs w:val="20"/>
              </w:rPr>
              <w:t>Bait In (kg)</w:t>
            </w:r>
          </w:p>
        </w:tc>
        <w:tc>
          <w:tcPr>
            <w:tcW w:w="900" w:type="dxa"/>
            <w:tcBorders>
              <w:top w:val="single" w:sz="8" w:space="0" w:color="auto"/>
              <w:left w:val="single" w:sz="8" w:space="0" w:color="auto"/>
              <w:bottom w:val="single" w:sz="8" w:space="0" w:color="auto"/>
              <w:right w:val="nil"/>
            </w:tcBorders>
            <w:shd w:val="clear" w:color="auto" w:fill="auto"/>
            <w:textDirection w:val="btLr"/>
            <w:vAlign w:val="center"/>
            <w:hideMark/>
          </w:tcPr>
          <w:p w:rsidR="000B4F22" w:rsidRPr="00497A9D" w:rsidRDefault="000B4F22" w:rsidP="00497A9D">
            <w:pPr>
              <w:spacing w:after="0"/>
              <w:rPr>
                <w:rFonts w:cs="Calibri"/>
                <w:b/>
                <w:color w:val="000000"/>
                <w:sz w:val="20"/>
                <w:szCs w:val="20"/>
              </w:rPr>
            </w:pPr>
            <w:r w:rsidRPr="00497A9D">
              <w:rPr>
                <w:rFonts w:cs="Calibri"/>
                <w:b/>
                <w:color w:val="000000"/>
                <w:sz w:val="20"/>
                <w:szCs w:val="20"/>
              </w:rPr>
              <w:t>Cumulative TracMap Area (ha)</w:t>
            </w:r>
          </w:p>
        </w:tc>
        <w:tc>
          <w:tcPr>
            <w:tcW w:w="1888" w:type="dxa"/>
            <w:tcBorders>
              <w:top w:val="single" w:sz="8" w:space="0" w:color="auto"/>
              <w:left w:val="single" w:sz="8" w:space="0" w:color="auto"/>
              <w:bottom w:val="single" w:sz="8" w:space="0" w:color="auto"/>
              <w:right w:val="nil"/>
            </w:tcBorders>
            <w:textDirection w:val="btLr"/>
            <w:vAlign w:val="center"/>
          </w:tcPr>
          <w:p w:rsidR="000B4F22" w:rsidRPr="00497A9D" w:rsidRDefault="000B4F22" w:rsidP="00497A9D">
            <w:pPr>
              <w:spacing w:after="0"/>
              <w:rPr>
                <w:rFonts w:cs="Calibri"/>
                <w:b/>
                <w:color w:val="000000"/>
                <w:sz w:val="20"/>
                <w:szCs w:val="20"/>
              </w:rPr>
            </w:pPr>
            <w:r w:rsidRPr="00497A9D">
              <w:rPr>
                <w:rFonts w:cs="Calibri"/>
                <w:b/>
                <w:color w:val="000000"/>
                <w:sz w:val="20"/>
                <w:szCs w:val="20"/>
              </w:rPr>
              <w:t>Notes</w:t>
            </w: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r w:rsidRPr="00497A9D">
              <w:rPr>
                <w:rFonts w:cs="Calibri"/>
                <w:b/>
                <w:color w:val="000000"/>
                <w:sz w:val="20"/>
                <w:szCs w:val="20"/>
              </w:rPr>
              <w:t>1</w:t>
            </w: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FF0000"/>
                <w:sz w:val="20"/>
                <w:szCs w:val="20"/>
              </w:rPr>
            </w:pPr>
            <w:r w:rsidRPr="00497A9D">
              <w:rPr>
                <w:rFonts w:cs="Calibri"/>
                <w:color w:val="FF0000"/>
                <w:sz w:val="20"/>
                <w:szCs w:val="20"/>
              </w:rPr>
              <w:t>A1D1*</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FF0000"/>
                <w:sz w:val="20"/>
                <w:szCs w:val="20"/>
              </w:rPr>
            </w:pPr>
            <w:r w:rsidRPr="00497A9D">
              <w:rPr>
                <w:rFonts w:cs="Calibri"/>
                <w:color w:val="FF0000"/>
                <w:sz w:val="20"/>
                <w:szCs w:val="20"/>
              </w:rPr>
              <w:t>2</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554CA2" w:rsidP="00554CA2">
            <w:pPr>
              <w:spacing w:after="0"/>
              <w:jc w:val="center"/>
              <w:rPr>
                <w:rFonts w:cs="Calibri"/>
                <w:color w:val="FF0000"/>
                <w:sz w:val="20"/>
                <w:szCs w:val="20"/>
              </w:rPr>
            </w:pPr>
            <w:r>
              <w:rPr>
                <w:rFonts w:cs="Calibri"/>
                <w:color w:val="FF0000"/>
                <w:sz w:val="20"/>
                <w:szCs w:val="20"/>
              </w:rPr>
              <w:t>PF01</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FF0000"/>
                <w:sz w:val="20"/>
                <w:szCs w:val="20"/>
              </w:rPr>
            </w:pPr>
            <w:r w:rsidRPr="00497A9D">
              <w:rPr>
                <w:rFonts w:cs="Calibri"/>
                <w:color w:val="FF0000"/>
                <w:sz w:val="20"/>
                <w:szCs w:val="20"/>
              </w:rPr>
              <w:t>D80</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FF0000"/>
                <w:sz w:val="20"/>
                <w:szCs w:val="20"/>
              </w:rPr>
            </w:pPr>
            <w:r w:rsidRPr="00497A9D">
              <w:rPr>
                <w:rFonts w:cs="Calibri"/>
                <w:color w:val="FF0000"/>
                <w:sz w:val="20"/>
                <w:szCs w:val="20"/>
              </w:rPr>
              <w:t>60</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FF0000"/>
                <w:sz w:val="20"/>
                <w:szCs w:val="20"/>
              </w:rPr>
            </w:pPr>
            <w:r w:rsidRPr="00497A9D">
              <w:rPr>
                <w:rFonts w:cs="Calibri"/>
                <w:color w:val="FF0000"/>
                <w:sz w:val="20"/>
                <w:szCs w:val="20"/>
              </w:rPr>
              <w:t>200</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FF0000"/>
                <w:sz w:val="20"/>
                <w:szCs w:val="20"/>
              </w:rPr>
            </w:pPr>
            <w:r w:rsidRPr="00497A9D">
              <w:rPr>
                <w:rFonts w:cs="Calibri"/>
                <w:color w:val="FF0000"/>
                <w:sz w:val="20"/>
                <w:szCs w:val="20"/>
              </w:rPr>
              <w:t>0</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FF0000"/>
                <w:sz w:val="20"/>
                <w:szCs w:val="20"/>
              </w:rPr>
            </w:pPr>
            <w:r w:rsidRPr="00497A9D">
              <w:rPr>
                <w:rFonts w:cs="Calibri"/>
                <w:color w:val="FF0000"/>
                <w:sz w:val="20"/>
                <w:szCs w:val="20"/>
              </w:rPr>
              <w:t>2.5</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FF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r w:rsidR="000B4F22" w:rsidRPr="00497A9D" w:rsidTr="00497A9D">
        <w:trPr>
          <w:trHeight w:val="270"/>
        </w:trPr>
        <w:tc>
          <w:tcPr>
            <w:tcW w:w="457" w:type="dxa"/>
            <w:tcBorders>
              <w:top w:val="nil"/>
              <w:left w:val="single" w:sz="8" w:space="0" w:color="auto"/>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b/>
                <w:color w:val="000000"/>
                <w:sz w:val="20"/>
                <w:szCs w:val="20"/>
              </w:rPr>
            </w:pPr>
          </w:p>
        </w:tc>
        <w:tc>
          <w:tcPr>
            <w:tcW w:w="998"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08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9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rsidR="000B4F22" w:rsidRPr="00497A9D" w:rsidRDefault="000B4F22" w:rsidP="00497A9D">
            <w:pPr>
              <w:spacing w:after="0"/>
              <w:jc w:val="center"/>
              <w:rPr>
                <w:rFonts w:cs="Calibri"/>
                <w:color w:val="000000"/>
                <w:sz w:val="20"/>
                <w:szCs w:val="20"/>
              </w:rPr>
            </w:pPr>
            <w:r w:rsidRPr="00497A9D">
              <w:rPr>
                <w:rFonts w:cs="Calibri"/>
                <w:color w:val="000000"/>
                <w:sz w:val="20"/>
                <w:szCs w:val="20"/>
              </w:rPr>
              <w:t> </w:t>
            </w:r>
          </w:p>
        </w:tc>
        <w:tc>
          <w:tcPr>
            <w:tcW w:w="1888" w:type="dxa"/>
            <w:tcBorders>
              <w:top w:val="nil"/>
              <w:left w:val="nil"/>
              <w:bottom w:val="single" w:sz="8" w:space="0" w:color="auto"/>
              <w:right w:val="single" w:sz="8" w:space="0" w:color="auto"/>
            </w:tcBorders>
          </w:tcPr>
          <w:p w:rsidR="000B4F22" w:rsidRPr="00497A9D" w:rsidRDefault="000B4F22" w:rsidP="00497A9D">
            <w:pPr>
              <w:spacing w:after="0"/>
              <w:jc w:val="center"/>
              <w:rPr>
                <w:rFonts w:cs="Calibri"/>
                <w:color w:val="000000"/>
                <w:sz w:val="20"/>
                <w:szCs w:val="20"/>
              </w:rPr>
            </w:pPr>
          </w:p>
        </w:tc>
      </w:tr>
    </w:tbl>
    <w:p w:rsidR="000B4F22" w:rsidRPr="00497A9D" w:rsidRDefault="000B4F22" w:rsidP="000B4F22">
      <w:r w:rsidRPr="00497A9D">
        <w:t xml:space="preserve">*Example values (red text) presented for </w:t>
      </w:r>
      <w:r w:rsidR="00554CA2">
        <w:t xml:space="preserve">Application 1, </w:t>
      </w:r>
      <w:r w:rsidRPr="00497A9D">
        <w:t>Load 1</w:t>
      </w:r>
      <w:r w:rsidR="00554CA2">
        <w:t>.</w:t>
      </w:r>
    </w:p>
    <w:p w:rsidR="000B4F22" w:rsidRPr="00497A9D" w:rsidRDefault="000B4F22">
      <w:pPr>
        <w:spacing w:after="0"/>
        <w:rPr>
          <w:rFonts w:asciiTheme="majorHAnsi" w:hAnsiTheme="majorHAnsi"/>
          <w:szCs w:val="24"/>
        </w:rPr>
      </w:pPr>
      <w:r w:rsidRPr="00497A9D">
        <w:rPr>
          <w:rFonts w:asciiTheme="majorHAnsi" w:hAnsiTheme="majorHAnsi"/>
          <w:szCs w:val="24"/>
        </w:rPr>
        <w:br w:type="page"/>
      </w:r>
    </w:p>
    <w:p w:rsidR="000B4F22" w:rsidRPr="00497A9D" w:rsidRDefault="000B4F22" w:rsidP="00EE6295">
      <w:pPr>
        <w:pStyle w:val="Heading1"/>
      </w:pPr>
      <w:bookmarkStart w:id="145" w:name="_Toc293401352"/>
      <w:r w:rsidRPr="00497A9D">
        <w:lastRenderedPageBreak/>
        <w:t>APPENDIX C: DEVIATION FROM OPERATIONAL PLAN FORM</w:t>
      </w:r>
      <w:bookmarkEnd w:id="145"/>
    </w:p>
    <w:p w:rsidR="009E09E6" w:rsidRDefault="000B4F22" w:rsidP="009E09E6">
      <w:r w:rsidRPr="00497A9D">
        <w:rPr>
          <w:noProof/>
        </w:rPr>
        <w:drawing>
          <wp:inline distT="0" distB="0" distL="0" distR="0">
            <wp:extent cx="6181725" cy="7571231"/>
            <wp:effectExtent l="19050" t="19050" r="28575" b="10669"/>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srcRect/>
                    <a:stretch>
                      <a:fillRect/>
                    </a:stretch>
                  </pic:blipFill>
                  <pic:spPr bwMode="auto">
                    <a:xfrm>
                      <a:off x="0" y="0"/>
                      <a:ext cx="6182099" cy="7571689"/>
                    </a:xfrm>
                    <a:prstGeom prst="rect">
                      <a:avLst/>
                    </a:prstGeom>
                    <a:noFill/>
                    <a:ln w="9525">
                      <a:solidFill>
                        <a:schemeClr val="tx1"/>
                      </a:solidFill>
                      <a:miter lim="800000"/>
                      <a:headEnd/>
                      <a:tailEnd/>
                    </a:ln>
                  </pic:spPr>
                </pic:pic>
              </a:graphicData>
            </a:graphic>
          </wp:inline>
        </w:drawing>
      </w:r>
    </w:p>
    <w:p w:rsidR="00554CA2" w:rsidRPr="00497A9D" w:rsidRDefault="00554CA2" w:rsidP="00554CA2">
      <w:pPr>
        <w:pStyle w:val="Heading1"/>
      </w:pPr>
      <w:bookmarkStart w:id="146" w:name="_Toc293401353"/>
      <w:r w:rsidRPr="00497A9D">
        <w:lastRenderedPageBreak/>
        <w:t xml:space="preserve">APPENDIX </w:t>
      </w:r>
      <w:r>
        <w:t>D</w:t>
      </w:r>
      <w:r w:rsidRPr="00497A9D">
        <w:t xml:space="preserve">: </w:t>
      </w:r>
      <w:r>
        <w:t>Broadcast Bait Application Report Form</w:t>
      </w:r>
      <w:bookmarkEnd w:id="146"/>
    </w:p>
    <w:p w:rsidR="00554CA2" w:rsidRPr="009E09E6" w:rsidRDefault="00554CA2" w:rsidP="009E09E6">
      <w:r>
        <w:rPr>
          <w:noProof/>
        </w:rPr>
        <w:drawing>
          <wp:inline distT="0" distB="0" distL="0" distR="0">
            <wp:extent cx="5883607" cy="7368475"/>
            <wp:effectExtent l="19050" t="19050" r="21893" b="22925"/>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srcRect/>
                    <a:stretch>
                      <a:fillRect/>
                    </a:stretch>
                  </pic:blipFill>
                  <pic:spPr bwMode="auto">
                    <a:xfrm>
                      <a:off x="0" y="0"/>
                      <a:ext cx="5888010" cy="7373989"/>
                    </a:xfrm>
                    <a:prstGeom prst="rect">
                      <a:avLst/>
                    </a:prstGeom>
                    <a:noFill/>
                    <a:ln w="9525">
                      <a:solidFill>
                        <a:schemeClr val="tx1"/>
                      </a:solidFill>
                      <a:miter lim="800000"/>
                      <a:headEnd/>
                      <a:tailEnd/>
                    </a:ln>
                  </pic:spPr>
                </pic:pic>
              </a:graphicData>
            </a:graphic>
          </wp:inline>
        </w:drawing>
      </w:r>
    </w:p>
    <w:sectPr w:rsidR="00554CA2" w:rsidRPr="009E09E6" w:rsidSect="009E09E6">
      <w:pgSz w:w="12240" w:h="15840"/>
      <w:pgMar w:top="1440" w:right="1080" w:bottom="1440" w:left="1080"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9589B" w:rsidRDefault="00C9589B" w:rsidP="00DF2334">
      <w:pPr>
        <w:spacing w:after="0"/>
      </w:pPr>
      <w:r>
        <w:separator/>
      </w:r>
    </w:p>
  </w:endnote>
  <w:endnote w:type="continuationSeparator" w:id="0">
    <w:p w:rsidR="00C9589B" w:rsidRDefault="00C9589B" w:rsidP="00DF2334">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Bold">
    <w:panose1 w:val="00000000000000000000"/>
    <w:charset w:val="00"/>
    <w:family w:val="swiss"/>
    <w:notTrueType/>
    <w:pitch w:val="default"/>
    <w:sig w:usb0="00000003" w:usb1="00000000" w:usb2="00000000" w:usb3="00000000" w:csb0="00000001" w:csb1="00000000"/>
  </w:font>
  <w:font w:name="DEIKFN+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48DA" w:rsidRPr="0021370F" w:rsidRDefault="00EB48DA">
    <w:pPr>
      <w:pStyle w:val="Footer"/>
      <w:jc w:val="right"/>
      <w:rPr>
        <w:sz w:val="20"/>
      </w:rPr>
    </w:pPr>
    <w:r w:rsidRPr="0021370F">
      <w:rPr>
        <w:sz w:val="20"/>
      </w:rPr>
      <w:fldChar w:fldCharType="begin"/>
    </w:r>
    <w:r w:rsidRPr="0021370F">
      <w:rPr>
        <w:sz w:val="20"/>
      </w:rPr>
      <w:instrText xml:space="preserve"> PAGE   \* MERGEFORMAT </w:instrText>
    </w:r>
    <w:r w:rsidRPr="0021370F">
      <w:rPr>
        <w:sz w:val="20"/>
      </w:rPr>
      <w:fldChar w:fldCharType="separate"/>
    </w:r>
    <w:r>
      <w:rPr>
        <w:noProof/>
        <w:sz w:val="20"/>
      </w:rPr>
      <w:t>1</w:t>
    </w:r>
    <w:r w:rsidRPr="0021370F">
      <w:rPr>
        <w:sz w:val="20"/>
      </w:rPr>
      <w:fldChar w:fldCharType="end"/>
    </w:r>
  </w:p>
  <w:p w:rsidR="00EB48DA" w:rsidRDefault="00EB48DA">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316807"/>
      <w:docPartObj>
        <w:docPartGallery w:val="Page Numbers (Bottom of Page)"/>
        <w:docPartUnique/>
      </w:docPartObj>
    </w:sdtPr>
    <w:sdtContent>
      <w:p w:rsidR="00EB48DA" w:rsidRDefault="00EB48DA">
        <w:pPr>
          <w:pStyle w:val="Footer"/>
          <w:jc w:val="right"/>
        </w:pPr>
        <w:fldSimple w:instr=" PAGE   \* MERGEFORMAT ">
          <w:r w:rsidR="006009E7">
            <w:rPr>
              <w:noProof/>
            </w:rPr>
            <w:t>19</w:t>
          </w:r>
        </w:fldSimple>
      </w:p>
    </w:sdtContent>
  </w:sdt>
  <w:p w:rsidR="00EB48DA" w:rsidRDefault="00EB48DA">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8045273"/>
      <w:docPartObj>
        <w:docPartGallery w:val="Page Numbers (Bottom of Page)"/>
        <w:docPartUnique/>
      </w:docPartObj>
    </w:sdtPr>
    <w:sdtContent>
      <w:p w:rsidR="00EB48DA" w:rsidRDefault="00EB48DA">
        <w:pPr>
          <w:pStyle w:val="Footer"/>
          <w:jc w:val="right"/>
        </w:pPr>
        <w:fldSimple w:instr=" PAGE   \* MERGEFORMAT ">
          <w:r>
            <w:rPr>
              <w:noProof/>
            </w:rPr>
            <w:t>70</w:t>
          </w:r>
        </w:fldSimple>
      </w:p>
    </w:sdtContent>
  </w:sdt>
  <w:p w:rsidR="00EB48DA" w:rsidRDefault="00EB48DA">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9589B" w:rsidRDefault="00C9589B" w:rsidP="00DF2334">
      <w:pPr>
        <w:spacing w:after="0"/>
      </w:pPr>
      <w:r>
        <w:separator/>
      </w:r>
    </w:p>
  </w:footnote>
  <w:footnote w:type="continuationSeparator" w:id="0">
    <w:p w:rsidR="00C9589B" w:rsidRDefault="00C9589B" w:rsidP="00DF2334">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48DA" w:rsidRDefault="00EB48DA" w:rsidP="00170B0E">
    <w:pPr>
      <w:pStyle w:val="Header"/>
      <w:jc w:val="center"/>
    </w:pPr>
    <w:r>
      <w:t>Working draft – DO NOT CITE --   version 5/17/2011</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48DA" w:rsidRPr="00426BAE" w:rsidRDefault="00EB48DA" w:rsidP="00426BAE">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48DA" w:rsidRDefault="00EB48DA" w:rsidP="00FD6914">
    <w:pPr>
      <w:pStyle w:val="Header"/>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600FFD"/>
    <w:multiLevelType w:val="hybridMultilevel"/>
    <w:tmpl w:val="697C2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360" w:hanging="360"/>
      </w:pPr>
      <w:rPr>
        <w:rFonts w:ascii="Wingdings" w:hAnsi="Wingdings" w:hint="default"/>
      </w:rPr>
    </w:lvl>
    <w:lvl w:ilvl="3" w:tplc="04090001" w:tentative="1">
      <w:start w:val="1"/>
      <w:numFmt w:val="bullet"/>
      <w:lvlText w:val=""/>
      <w:lvlJc w:val="left"/>
      <w:pPr>
        <w:ind w:left="1080" w:hanging="360"/>
      </w:pPr>
      <w:rPr>
        <w:rFonts w:ascii="Symbol" w:hAnsi="Symbol" w:hint="default"/>
      </w:rPr>
    </w:lvl>
    <w:lvl w:ilvl="4" w:tplc="04090003" w:tentative="1">
      <w:start w:val="1"/>
      <w:numFmt w:val="bullet"/>
      <w:lvlText w:val="o"/>
      <w:lvlJc w:val="left"/>
      <w:pPr>
        <w:ind w:left="1800" w:hanging="360"/>
      </w:pPr>
      <w:rPr>
        <w:rFonts w:ascii="Courier New" w:hAnsi="Courier New" w:cs="Courier New" w:hint="default"/>
      </w:rPr>
    </w:lvl>
    <w:lvl w:ilvl="5" w:tplc="04090005" w:tentative="1">
      <w:start w:val="1"/>
      <w:numFmt w:val="bullet"/>
      <w:lvlText w:val=""/>
      <w:lvlJc w:val="left"/>
      <w:pPr>
        <w:ind w:left="2520" w:hanging="360"/>
      </w:pPr>
      <w:rPr>
        <w:rFonts w:ascii="Wingdings" w:hAnsi="Wingdings" w:hint="default"/>
      </w:rPr>
    </w:lvl>
    <w:lvl w:ilvl="6" w:tplc="04090001" w:tentative="1">
      <w:start w:val="1"/>
      <w:numFmt w:val="bullet"/>
      <w:lvlText w:val=""/>
      <w:lvlJc w:val="left"/>
      <w:pPr>
        <w:ind w:left="3240" w:hanging="360"/>
      </w:pPr>
      <w:rPr>
        <w:rFonts w:ascii="Symbol" w:hAnsi="Symbol" w:hint="default"/>
      </w:rPr>
    </w:lvl>
    <w:lvl w:ilvl="7" w:tplc="04090003" w:tentative="1">
      <w:start w:val="1"/>
      <w:numFmt w:val="bullet"/>
      <w:lvlText w:val="o"/>
      <w:lvlJc w:val="left"/>
      <w:pPr>
        <w:ind w:left="3960" w:hanging="360"/>
      </w:pPr>
      <w:rPr>
        <w:rFonts w:ascii="Courier New" w:hAnsi="Courier New" w:cs="Courier New" w:hint="default"/>
      </w:rPr>
    </w:lvl>
    <w:lvl w:ilvl="8" w:tplc="04090005" w:tentative="1">
      <w:start w:val="1"/>
      <w:numFmt w:val="bullet"/>
      <w:lvlText w:val=""/>
      <w:lvlJc w:val="left"/>
      <w:pPr>
        <w:ind w:left="4680" w:hanging="360"/>
      </w:pPr>
      <w:rPr>
        <w:rFonts w:ascii="Wingdings" w:hAnsi="Wingdings" w:hint="default"/>
      </w:rPr>
    </w:lvl>
  </w:abstractNum>
  <w:abstractNum w:abstractNumId="1">
    <w:nsid w:val="11836FD2"/>
    <w:multiLevelType w:val="hybridMultilevel"/>
    <w:tmpl w:val="E7F2B29A"/>
    <w:lvl w:ilvl="0" w:tplc="562412D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D5F6D38"/>
    <w:multiLevelType w:val="hybridMultilevel"/>
    <w:tmpl w:val="6FE63982"/>
    <w:lvl w:ilvl="0" w:tplc="0409000B">
      <w:start w:val="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FA40753"/>
    <w:multiLevelType w:val="hybridMultilevel"/>
    <w:tmpl w:val="6CE85B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8EC3028"/>
    <w:multiLevelType w:val="hybridMultilevel"/>
    <w:tmpl w:val="51582E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BE51DF9"/>
    <w:multiLevelType w:val="hybridMultilevel"/>
    <w:tmpl w:val="70B89B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01B465B"/>
    <w:multiLevelType w:val="hybridMultilevel"/>
    <w:tmpl w:val="855468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0614894"/>
    <w:multiLevelType w:val="hybridMultilevel"/>
    <w:tmpl w:val="44E684A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0CD6831"/>
    <w:multiLevelType w:val="hybridMultilevel"/>
    <w:tmpl w:val="C78264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3A5092E"/>
    <w:multiLevelType w:val="hybridMultilevel"/>
    <w:tmpl w:val="F014C532"/>
    <w:lvl w:ilvl="0" w:tplc="0409000B">
      <w:start w:val="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5623011"/>
    <w:multiLevelType w:val="hybridMultilevel"/>
    <w:tmpl w:val="9314F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6BE5BA5"/>
    <w:multiLevelType w:val="hybridMultilevel"/>
    <w:tmpl w:val="0AC43C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89F7C7C"/>
    <w:multiLevelType w:val="multilevel"/>
    <w:tmpl w:val="D3C85F9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3B056228"/>
    <w:multiLevelType w:val="hybridMultilevel"/>
    <w:tmpl w:val="668C93D6"/>
    <w:lvl w:ilvl="0" w:tplc="0CCA0C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FDC1869"/>
    <w:multiLevelType w:val="multilevel"/>
    <w:tmpl w:val="24727C5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nsid w:val="446F1566"/>
    <w:multiLevelType w:val="hybridMultilevel"/>
    <w:tmpl w:val="38F8D9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4EB2CEE"/>
    <w:multiLevelType w:val="hybridMultilevel"/>
    <w:tmpl w:val="A2948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A1437C0"/>
    <w:multiLevelType w:val="hybridMultilevel"/>
    <w:tmpl w:val="57280498"/>
    <w:lvl w:ilvl="0" w:tplc="0409000F">
      <w:start w:val="1"/>
      <w:numFmt w:val="decimal"/>
      <w:lvlText w:val="%1."/>
      <w:lvlJc w:val="left"/>
      <w:pPr>
        <w:ind w:left="720" w:hanging="360"/>
      </w:pPr>
    </w:lvl>
    <w:lvl w:ilvl="1" w:tplc="4164E8C0">
      <w:start w:val="1"/>
      <w:numFmt w:val="lowerLetter"/>
      <w:lvlText w:val="%2."/>
      <w:lvlJc w:val="left"/>
      <w:pPr>
        <w:ind w:left="1440" w:hanging="360"/>
      </w:pPr>
      <w:rPr>
        <w:b w:val="0"/>
      </w:rPr>
    </w:lvl>
    <w:lvl w:ilvl="2" w:tplc="CEB20C80">
      <w:start w:val="1"/>
      <w:numFmt w:val="lowerRoman"/>
      <w:lvlText w:val="%3."/>
      <w:lvlJc w:val="right"/>
      <w:pPr>
        <w:ind w:left="2160" w:hanging="180"/>
      </w:pPr>
      <w:rPr>
        <w:b w:val="0"/>
      </w:rPr>
    </w:lvl>
    <w:lvl w:ilvl="3" w:tplc="456478F8">
      <w:start w:val="1"/>
      <w:numFmt w:val="decimal"/>
      <w:lvlText w:val="%4."/>
      <w:lvlJc w:val="left"/>
      <w:pPr>
        <w:ind w:left="2880" w:hanging="360"/>
      </w:pPr>
      <w:rPr>
        <w:b w:val="0"/>
      </w:rPr>
    </w:lvl>
    <w:lvl w:ilvl="4" w:tplc="BD143526">
      <w:start w:val="1"/>
      <w:numFmt w:val="lowerLetter"/>
      <w:lvlText w:val="%5."/>
      <w:lvlJc w:val="left"/>
      <w:pPr>
        <w:ind w:left="3600" w:hanging="360"/>
      </w:pPr>
      <w:rPr>
        <w:b w:val="0"/>
      </w:rPr>
    </w:lvl>
    <w:lvl w:ilvl="5" w:tplc="BEBEFFD6">
      <w:start w:val="1"/>
      <w:numFmt w:val="lowerRoman"/>
      <w:lvlText w:val="%6."/>
      <w:lvlJc w:val="right"/>
      <w:pPr>
        <w:ind w:left="4320" w:hanging="180"/>
      </w:pPr>
      <w:rPr>
        <w:b w:val="0"/>
      </w:r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nsid w:val="4D807250"/>
    <w:multiLevelType w:val="hybridMultilevel"/>
    <w:tmpl w:val="65200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2596C72"/>
    <w:multiLevelType w:val="hybridMultilevel"/>
    <w:tmpl w:val="19FE7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A110018"/>
    <w:multiLevelType w:val="hybridMultilevel"/>
    <w:tmpl w:val="7F0C8006"/>
    <w:lvl w:ilvl="0" w:tplc="456478F8">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360" w:hanging="180"/>
      </w:pPr>
    </w:lvl>
    <w:lvl w:ilvl="3" w:tplc="0409000F" w:tentative="1">
      <w:start w:val="1"/>
      <w:numFmt w:val="decimal"/>
      <w:lvlText w:val="%4."/>
      <w:lvlJc w:val="left"/>
      <w:pPr>
        <w:ind w:left="360" w:hanging="360"/>
      </w:pPr>
    </w:lvl>
    <w:lvl w:ilvl="4" w:tplc="04090019" w:tentative="1">
      <w:start w:val="1"/>
      <w:numFmt w:val="lowerLetter"/>
      <w:lvlText w:val="%5."/>
      <w:lvlJc w:val="left"/>
      <w:pPr>
        <w:ind w:left="1080" w:hanging="360"/>
      </w:pPr>
    </w:lvl>
    <w:lvl w:ilvl="5" w:tplc="0409001B" w:tentative="1">
      <w:start w:val="1"/>
      <w:numFmt w:val="lowerRoman"/>
      <w:lvlText w:val="%6."/>
      <w:lvlJc w:val="right"/>
      <w:pPr>
        <w:ind w:left="1800" w:hanging="180"/>
      </w:pPr>
    </w:lvl>
    <w:lvl w:ilvl="6" w:tplc="0409000F" w:tentative="1">
      <w:start w:val="1"/>
      <w:numFmt w:val="decimal"/>
      <w:lvlText w:val="%7."/>
      <w:lvlJc w:val="left"/>
      <w:pPr>
        <w:ind w:left="2520" w:hanging="360"/>
      </w:pPr>
    </w:lvl>
    <w:lvl w:ilvl="7" w:tplc="04090019" w:tentative="1">
      <w:start w:val="1"/>
      <w:numFmt w:val="lowerLetter"/>
      <w:lvlText w:val="%8."/>
      <w:lvlJc w:val="left"/>
      <w:pPr>
        <w:ind w:left="3240" w:hanging="360"/>
      </w:pPr>
    </w:lvl>
    <w:lvl w:ilvl="8" w:tplc="0409001B" w:tentative="1">
      <w:start w:val="1"/>
      <w:numFmt w:val="lowerRoman"/>
      <w:lvlText w:val="%9."/>
      <w:lvlJc w:val="right"/>
      <w:pPr>
        <w:ind w:left="3960" w:hanging="180"/>
      </w:pPr>
    </w:lvl>
  </w:abstractNum>
  <w:abstractNum w:abstractNumId="21">
    <w:nsid w:val="5D28003A"/>
    <w:multiLevelType w:val="hybridMultilevel"/>
    <w:tmpl w:val="B6DC83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01371A7"/>
    <w:multiLevelType w:val="hybridMultilevel"/>
    <w:tmpl w:val="ACBC3562"/>
    <w:lvl w:ilvl="0" w:tplc="0409000B">
      <w:start w:val="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01F4991"/>
    <w:multiLevelType w:val="hybridMultilevel"/>
    <w:tmpl w:val="FA1480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F572A88"/>
    <w:multiLevelType w:val="hybridMultilevel"/>
    <w:tmpl w:val="CB4CA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2A15353"/>
    <w:multiLevelType w:val="hybridMultilevel"/>
    <w:tmpl w:val="D7F0A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42164EF"/>
    <w:multiLevelType w:val="hybridMultilevel"/>
    <w:tmpl w:val="E64EBD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50F1106"/>
    <w:multiLevelType w:val="hybridMultilevel"/>
    <w:tmpl w:val="83303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D9D45CD"/>
    <w:multiLevelType w:val="hybridMultilevel"/>
    <w:tmpl w:val="FEFE23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10"/>
  </w:num>
  <w:num w:numId="3">
    <w:abstractNumId w:val="19"/>
  </w:num>
  <w:num w:numId="4">
    <w:abstractNumId w:val="11"/>
  </w:num>
  <w:num w:numId="5">
    <w:abstractNumId w:val="8"/>
  </w:num>
  <w:num w:numId="6">
    <w:abstractNumId w:val="28"/>
  </w:num>
  <w:num w:numId="7">
    <w:abstractNumId w:val="24"/>
  </w:num>
  <w:num w:numId="8">
    <w:abstractNumId w:val="3"/>
  </w:num>
  <w:num w:numId="9">
    <w:abstractNumId w:val="27"/>
  </w:num>
  <w:num w:numId="10">
    <w:abstractNumId w:val="16"/>
  </w:num>
  <w:num w:numId="11">
    <w:abstractNumId w:val="14"/>
  </w:num>
  <w:num w:numId="12">
    <w:abstractNumId w:val="6"/>
  </w:num>
  <w:num w:numId="13">
    <w:abstractNumId w:val="25"/>
  </w:num>
  <w:num w:numId="14">
    <w:abstractNumId w:val="21"/>
  </w:num>
  <w:num w:numId="15">
    <w:abstractNumId w:val="5"/>
  </w:num>
  <w:num w:numId="16">
    <w:abstractNumId w:val="7"/>
  </w:num>
  <w:num w:numId="17">
    <w:abstractNumId w:val="12"/>
    <w:lvlOverride w:ilvl="0"/>
    <w:lvlOverride w:ilvl="1"/>
    <w:lvlOverride w:ilvl="2">
      <w:startOverride w:val="1"/>
    </w:lvlOverride>
  </w:num>
  <w:num w:numId="18">
    <w:abstractNumId w:val="17"/>
  </w:num>
  <w:num w:numId="19">
    <w:abstractNumId w:val="20"/>
  </w:num>
  <w:num w:numId="20">
    <w:abstractNumId w:val="4"/>
  </w:num>
  <w:num w:numId="21">
    <w:abstractNumId w:val="2"/>
  </w:num>
  <w:num w:numId="22">
    <w:abstractNumId w:val="22"/>
  </w:num>
  <w:num w:numId="23">
    <w:abstractNumId w:val="9"/>
  </w:num>
  <w:num w:numId="24">
    <w:abstractNumId w:val="13"/>
  </w:num>
  <w:num w:numId="25">
    <w:abstractNumId w:val="1"/>
  </w:num>
  <w:num w:numId="26">
    <w:abstractNumId w:val="15"/>
  </w:num>
  <w:num w:numId="27">
    <w:abstractNumId w:val="0"/>
  </w:num>
  <w:num w:numId="28">
    <w:abstractNumId w:val="26"/>
  </w:num>
  <w:num w:numId="29">
    <w:abstractNumId w:val="18"/>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bordersDoNotSurroundHeader/>
  <w:bordersDoNotSurroundFooter/>
  <w:proofState w:spelling="clean" w:grammar="clean"/>
  <w:defaultTabStop w:val="720"/>
  <w:drawingGridHorizontalSpacing w:val="120"/>
  <w:drawingGridVerticalSpacing w:val="120"/>
  <w:displayHorizontalDrawingGridEvery w:val="0"/>
  <w:displayVerticalDrawingGridEvery w:val="3"/>
  <w:doNotShadeFormData/>
  <w:characterSpacingControl w:val="compressPunctuation"/>
  <w:doNotValidateAgainstSchema/>
  <w:doNotDemarcateInvalidXml/>
  <w:hdrShapeDefaults>
    <o:shapedefaults v:ext="edit" spidmax="50178"/>
  </w:hdrShapeDefaults>
  <w:footnotePr>
    <w:footnote w:id="-1"/>
    <w:footnote w:id="0"/>
  </w:footnotePr>
  <w:endnotePr>
    <w:endnote w:id="-1"/>
    <w:endnote w:id="0"/>
  </w:endnotePr>
  <w:compat>
    <w:spaceForUL/>
    <w:balanceSingleByteDoubleByteWidth/>
    <w:doNotLeaveBackslashAlone/>
    <w:ulTrailSpace/>
    <w:doNotExpandShiftReturn/>
    <w:adjustLineHeightInTable/>
  </w:compat>
  <w:docVars>
    <w:docVar w:name="EN.InstantFormat" w:val="&lt;ENInstantFormat&gt;&lt;Enabled&gt;1&lt;/Enabled&gt;&lt;ScanUnformatted&gt;1&lt;/ScanUnformatted&gt;&lt;ScanChanges&gt;1&lt;/ScanChanges&gt;&lt;Suspended&gt;1&lt;/Suspended&gt;&lt;/ENInstantFormat&gt;"/>
    <w:docVar w:name="EN.Layout" w:val="&lt;ENLayout&gt;&lt;Style&gt;Ecology&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aspwaerdse9sebew5dy5exdaa05atse0xpp9&quot;&gt;Alex&amp;apos;s Library&lt;record-ids&gt;&lt;item&gt;30&lt;/item&gt;&lt;item&gt;33&lt;/item&gt;&lt;item&gt;51&lt;/item&gt;&lt;item&gt;149&lt;/item&gt;&lt;item&gt;657&lt;/item&gt;&lt;item&gt;691&lt;/item&gt;&lt;item&gt;700&lt;/item&gt;&lt;item&gt;741&lt;/item&gt;&lt;item&gt;777&lt;/item&gt;&lt;item&gt;819&lt;/item&gt;&lt;item&gt;962&lt;/item&gt;&lt;item&gt;1138&lt;/item&gt;&lt;item&gt;1161&lt;/item&gt;&lt;item&gt;1843&lt;/item&gt;&lt;item&gt;2225&lt;/item&gt;&lt;item&gt;2606&lt;/item&gt;&lt;item&gt;3397&lt;/item&gt;&lt;item&gt;5511&lt;/item&gt;&lt;item&gt;6061&lt;/item&gt;&lt;item&gt;6065&lt;/item&gt;&lt;item&gt;6074&lt;/item&gt;&lt;/record-ids&gt;&lt;/item&gt;&lt;/Libraries&gt;"/>
  </w:docVars>
  <w:rsids>
    <w:rsidRoot w:val="00CB7D77"/>
    <w:rsid w:val="00002756"/>
    <w:rsid w:val="00002DD8"/>
    <w:rsid w:val="000076C0"/>
    <w:rsid w:val="00007F5F"/>
    <w:rsid w:val="00010DFE"/>
    <w:rsid w:val="00011A6C"/>
    <w:rsid w:val="0001516A"/>
    <w:rsid w:val="000169FD"/>
    <w:rsid w:val="00021A0A"/>
    <w:rsid w:val="000229E8"/>
    <w:rsid w:val="00022D67"/>
    <w:rsid w:val="000231D4"/>
    <w:rsid w:val="00025A55"/>
    <w:rsid w:val="00031EDA"/>
    <w:rsid w:val="000358D8"/>
    <w:rsid w:val="000362BB"/>
    <w:rsid w:val="0003738A"/>
    <w:rsid w:val="00043DE7"/>
    <w:rsid w:val="00057071"/>
    <w:rsid w:val="000570F1"/>
    <w:rsid w:val="000626FC"/>
    <w:rsid w:val="00062E18"/>
    <w:rsid w:val="00072B77"/>
    <w:rsid w:val="00076E02"/>
    <w:rsid w:val="00077DDB"/>
    <w:rsid w:val="00077FE7"/>
    <w:rsid w:val="00081429"/>
    <w:rsid w:val="0008580A"/>
    <w:rsid w:val="0009670F"/>
    <w:rsid w:val="000973FD"/>
    <w:rsid w:val="00097C71"/>
    <w:rsid w:val="000B4192"/>
    <w:rsid w:val="000B4F22"/>
    <w:rsid w:val="000B6360"/>
    <w:rsid w:val="000B6BEA"/>
    <w:rsid w:val="000C0882"/>
    <w:rsid w:val="000C2161"/>
    <w:rsid w:val="000C2F40"/>
    <w:rsid w:val="000C4A1F"/>
    <w:rsid w:val="000C4ED0"/>
    <w:rsid w:val="000D5D69"/>
    <w:rsid w:val="000E588C"/>
    <w:rsid w:val="000E5909"/>
    <w:rsid w:val="000E6AB4"/>
    <w:rsid w:val="000F3B22"/>
    <w:rsid w:val="000F5094"/>
    <w:rsid w:val="00100C04"/>
    <w:rsid w:val="00100CB3"/>
    <w:rsid w:val="00103502"/>
    <w:rsid w:val="001046A1"/>
    <w:rsid w:val="0011195B"/>
    <w:rsid w:val="001230DA"/>
    <w:rsid w:val="00124C96"/>
    <w:rsid w:val="00124E8D"/>
    <w:rsid w:val="0012716F"/>
    <w:rsid w:val="0012763E"/>
    <w:rsid w:val="00130A49"/>
    <w:rsid w:val="00133A7F"/>
    <w:rsid w:val="0014138B"/>
    <w:rsid w:val="00151878"/>
    <w:rsid w:val="00152247"/>
    <w:rsid w:val="00155F3F"/>
    <w:rsid w:val="00163A05"/>
    <w:rsid w:val="00165413"/>
    <w:rsid w:val="00165B86"/>
    <w:rsid w:val="00167EC1"/>
    <w:rsid w:val="0017087C"/>
    <w:rsid w:val="00170B0E"/>
    <w:rsid w:val="001718D1"/>
    <w:rsid w:val="0017398F"/>
    <w:rsid w:val="00174E15"/>
    <w:rsid w:val="001764B4"/>
    <w:rsid w:val="00176A15"/>
    <w:rsid w:val="0018110D"/>
    <w:rsid w:val="00192024"/>
    <w:rsid w:val="001957FB"/>
    <w:rsid w:val="001B7AC7"/>
    <w:rsid w:val="001C3EAB"/>
    <w:rsid w:val="001C4B34"/>
    <w:rsid w:val="001D28D8"/>
    <w:rsid w:val="001D4D42"/>
    <w:rsid w:val="001D54C3"/>
    <w:rsid w:val="001D5641"/>
    <w:rsid w:val="001D6665"/>
    <w:rsid w:val="001E0C4B"/>
    <w:rsid w:val="001E1B1B"/>
    <w:rsid w:val="001E53F3"/>
    <w:rsid w:val="001E607B"/>
    <w:rsid w:val="001E6CEF"/>
    <w:rsid w:val="001F1CD4"/>
    <w:rsid w:val="001F2BB3"/>
    <w:rsid w:val="001F51A7"/>
    <w:rsid w:val="002002EE"/>
    <w:rsid w:val="00205B7E"/>
    <w:rsid w:val="0021370F"/>
    <w:rsid w:val="002208CD"/>
    <w:rsid w:val="00223D9D"/>
    <w:rsid w:val="002246F3"/>
    <w:rsid w:val="00225EAE"/>
    <w:rsid w:val="00227BD3"/>
    <w:rsid w:val="0023342B"/>
    <w:rsid w:val="00235A3C"/>
    <w:rsid w:val="002362FD"/>
    <w:rsid w:val="002401DF"/>
    <w:rsid w:val="00252269"/>
    <w:rsid w:val="002556A8"/>
    <w:rsid w:val="00257012"/>
    <w:rsid w:val="00262F4F"/>
    <w:rsid w:val="00267B72"/>
    <w:rsid w:val="00270061"/>
    <w:rsid w:val="0027078E"/>
    <w:rsid w:val="00270899"/>
    <w:rsid w:val="00270BC7"/>
    <w:rsid w:val="002738F2"/>
    <w:rsid w:val="002764F0"/>
    <w:rsid w:val="002809C9"/>
    <w:rsid w:val="00285C4F"/>
    <w:rsid w:val="0028786A"/>
    <w:rsid w:val="00291CD6"/>
    <w:rsid w:val="002921A9"/>
    <w:rsid w:val="002954B8"/>
    <w:rsid w:val="00297F28"/>
    <w:rsid w:val="002A2182"/>
    <w:rsid w:val="002A3880"/>
    <w:rsid w:val="002A502A"/>
    <w:rsid w:val="002A5D67"/>
    <w:rsid w:val="002A63AB"/>
    <w:rsid w:val="002A672F"/>
    <w:rsid w:val="002A6931"/>
    <w:rsid w:val="002B0416"/>
    <w:rsid w:val="002B0E7C"/>
    <w:rsid w:val="002B20F3"/>
    <w:rsid w:val="002B38F8"/>
    <w:rsid w:val="002B609E"/>
    <w:rsid w:val="002C15D1"/>
    <w:rsid w:val="002C492E"/>
    <w:rsid w:val="002D136C"/>
    <w:rsid w:val="002D1D4A"/>
    <w:rsid w:val="002D7857"/>
    <w:rsid w:val="002E0C9E"/>
    <w:rsid w:val="002E246F"/>
    <w:rsid w:val="002E346C"/>
    <w:rsid w:val="002E57D3"/>
    <w:rsid w:val="002E5BE1"/>
    <w:rsid w:val="002F0E07"/>
    <w:rsid w:val="002F14AE"/>
    <w:rsid w:val="002F1781"/>
    <w:rsid w:val="002F22ED"/>
    <w:rsid w:val="00300289"/>
    <w:rsid w:val="00300C5C"/>
    <w:rsid w:val="00301E7A"/>
    <w:rsid w:val="0031717C"/>
    <w:rsid w:val="0032014E"/>
    <w:rsid w:val="00322853"/>
    <w:rsid w:val="003255D0"/>
    <w:rsid w:val="0033768D"/>
    <w:rsid w:val="00340BB5"/>
    <w:rsid w:val="0034255C"/>
    <w:rsid w:val="00342DB7"/>
    <w:rsid w:val="00347C98"/>
    <w:rsid w:val="00354442"/>
    <w:rsid w:val="003557A7"/>
    <w:rsid w:val="00356CDB"/>
    <w:rsid w:val="0036105B"/>
    <w:rsid w:val="00362C09"/>
    <w:rsid w:val="00362FCE"/>
    <w:rsid w:val="0036561C"/>
    <w:rsid w:val="003746CB"/>
    <w:rsid w:val="00381C87"/>
    <w:rsid w:val="00382102"/>
    <w:rsid w:val="0038545A"/>
    <w:rsid w:val="0039518A"/>
    <w:rsid w:val="00395CEA"/>
    <w:rsid w:val="003972AA"/>
    <w:rsid w:val="003A10F4"/>
    <w:rsid w:val="003A1B87"/>
    <w:rsid w:val="003A434A"/>
    <w:rsid w:val="003A556A"/>
    <w:rsid w:val="003A5785"/>
    <w:rsid w:val="003B0401"/>
    <w:rsid w:val="003B08EF"/>
    <w:rsid w:val="003B0A8F"/>
    <w:rsid w:val="003B1BC5"/>
    <w:rsid w:val="003B6E00"/>
    <w:rsid w:val="003C0D5C"/>
    <w:rsid w:val="003C1D7A"/>
    <w:rsid w:val="003C309A"/>
    <w:rsid w:val="003D0EE0"/>
    <w:rsid w:val="003D43CB"/>
    <w:rsid w:val="003E592C"/>
    <w:rsid w:val="003E6AE0"/>
    <w:rsid w:val="003E746E"/>
    <w:rsid w:val="003F26A9"/>
    <w:rsid w:val="003F69C0"/>
    <w:rsid w:val="00400F91"/>
    <w:rsid w:val="004045FC"/>
    <w:rsid w:val="00405D1A"/>
    <w:rsid w:val="0040713E"/>
    <w:rsid w:val="00407A5D"/>
    <w:rsid w:val="00410A23"/>
    <w:rsid w:val="004125BF"/>
    <w:rsid w:val="00415F79"/>
    <w:rsid w:val="004200E3"/>
    <w:rsid w:val="00421137"/>
    <w:rsid w:val="00421A13"/>
    <w:rsid w:val="00423ADB"/>
    <w:rsid w:val="004266CC"/>
    <w:rsid w:val="004269BE"/>
    <w:rsid w:val="00426BAE"/>
    <w:rsid w:val="0042711F"/>
    <w:rsid w:val="00433471"/>
    <w:rsid w:val="004354AE"/>
    <w:rsid w:val="0043558D"/>
    <w:rsid w:val="00437340"/>
    <w:rsid w:val="004475CD"/>
    <w:rsid w:val="0045048E"/>
    <w:rsid w:val="00452E8D"/>
    <w:rsid w:val="004544DB"/>
    <w:rsid w:val="004545F4"/>
    <w:rsid w:val="00454E19"/>
    <w:rsid w:val="00464153"/>
    <w:rsid w:val="00465F1A"/>
    <w:rsid w:val="00467582"/>
    <w:rsid w:val="004675FE"/>
    <w:rsid w:val="004710A2"/>
    <w:rsid w:val="004908BD"/>
    <w:rsid w:val="00490BC8"/>
    <w:rsid w:val="0049470B"/>
    <w:rsid w:val="00495AD2"/>
    <w:rsid w:val="00496CA7"/>
    <w:rsid w:val="00497A9D"/>
    <w:rsid w:val="004A062D"/>
    <w:rsid w:val="004A315E"/>
    <w:rsid w:val="004A78E8"/>
    <w:rsid w:val="004B2F96"/>
    <w:rsid w:val="004B5053"/>
    <w:rsid w:val="004C774F"/>
    <w:rsid w:val="004C7E3E"/>
    <w:rsid w:val="004D09FA"/>
    <w:rsid w:val="004D176E"/>
    <w:rsid w:val="004D32A2"/>
    <w:rsid w:val="004E043C"/>
    <w:rsid w:val="004E17D2"/>
    <w:rsid w:val="004E1919"/>
    <w:rsid w:val="004E4A9F"/>
    <w:rsid w:val="004E4F4E"/>
    <w:rsid w:val="004F011A"/>
    <w:rsid w:val="004F110D"/>
    <w:rsid w:val="004F69EC"/>
    <w:rsid w:val="004F6C91"/>
    <w:rsid w:val="005024CC"/>
    <w:rsid w:val="00504C15"/>
    <w:rsid w:val="00505BF4"/>
    <w:rsid w:val="00505CA7"/>
    <w:rsid w:val="00505EFE"/>
    <w:rsid w:val="00506546"/>
    <w:rsid w:val="00507326"/>
    <w:rsid w:val="00507F11"/>
    <w:rsid w:val="00512A8B"/>
    <w:rsid w:val="00513C3F"/>
    <w:rsid w:val="00514861"/>
    <w:rsid w:val="005149A9"/>
    <w:rsid w:val="00514E53"/>
    <w:rsid w:val="00515C43"/>
    <w:rsid w:val="00520EDC"/>
    <w:rsid w:val="00522C45"/>
    <w:rsid w:val="00522EA2"/>
    <w:rsid w:val="00526066"/>
    <w:rsid w:val="005260F6"/>
    <w:rsid w:val="0053406A"/>
    <w:rsid w:val="00534AFC"/>
    <w:rsid w:val="0053574D"/>
    <w:rsid w:val="00541A15"/>
    <w:rsid w:val="00542202"/>
    <w:rsid w:val="0054241E"/>
    <w:rsid w:val="005529EA"/>
    <w:rsid w:val="00552C83"/>
    <w:rsid w:val="00553E3B"/>
    <w:rsid w:val="00554CA2"/>
    <w:rsid w:val="005569A8"/>
    <w:rsid w:val="005604BA"/>
    <w:rsid w:val="00563181"/>
    <w:rsid w:val="005669CF"/>
    <w:rsid w:val="00581425"/>
    <w:rsid w:val="00581AFF"/>
    <w:rsid w:val="0058213F"/>
    <w:rsid w:val="005862B7"/>
    <w:rsid w:val="00597A77"/>
    <w:rsid w:val="005A038D"/>
    <w:rsid w:val="005A53E8"/>
    <w:rsid w:val="005A636F"/>
    <w:rsid w:val="005A73F5"/>
    <w:rsid w:val="005B249B"/>
    <w:rsid w:val="005B285B"/>
    <w:rsid w:val="005C0FBB"/>
    <w:rsid w:val="005C27A0"/>
    <w:rsid w:val="005C4342"/>
    <w:rsid w:val="005D2D49"/>
    <w:rsid w:val="005D4CB8"/>
    <w:rsid w:val="005D54F8"/>
    <w:rsid w:val="005E1B79"/>
    <w:rsid w:val="005E2EB9"/>
    <w:rsid w:val="005E4087"/>
    <w:rsid w:val="005E43EA"/>
    <w:rsid w:val="005E6458"/>
    <w:rsid w:val="005E6A15"/>
    <w:rsid w:val="005E7D58"/>
    <w:rsid w:val="005F465C"/>
    <w:rsid w:val="006009E7"/>
    <w:rsid w:val="00606B13"/>
    <w:rsid w:val="0061293B"/>
    <w:rsid w:val="00614085"/>
    <w:rsid w:val="00614091"/>
    <w:rsid w:val="00615DE2"/>
    <w:rsid w:val="00624084"/>
    <w:rsid w:val="00626CA0"/>
    <w:rsid w:val="00633B0C"/>
    <w:rsid w:val="0064105C"/>
    <w:rsid w:val="00652717"/>
    <w:rsid w:val="006528AD"/>
    <w:rsid w:val="006604DC"/>
    <w:rsid w:val="0066104C"/>
    <w:rsid w:val="0066536C"/>
    <w:rsid w:val="00670F41"/>
    <w:rsid w:val="0067647A"/>
    <w:rsid w:val="006766D6"/>
    <w:rsid w:val="00676B41"/>
    <w:rsid w:val="006848A7"/>
    <w:rsid w:val="0068583E"/>
    <w:rsid w:val="00690433"/>
    <w:rsid w:val="0069330A"/>
    <w:rsid w:val="00696659"/>
    <w:rsid w:val="006A0F12"/>
    <w:rsid w:val="006A1C5E"/>
    <w:rsid w:val="006A5A4A"/>
    <w:rsid w:val="006A741D"/>
    <w:rsid w:val="006B0982"/>
    <w:rsid w:val="006B33CE"/>
    <w:rsid w:val="006C07A1"/>
    <w:rsid w:val="006C0856"/>
    <w:rsid w:val="006C4780"/>
    <w:rsid w:val="006C683C"/>
    <w:rsid w:val="006C7478"/>
    <w:rsid w:val="006D5AC2"/>
    <w:rsid w:val="006D7960"/>
    <w:rsid w:val="006E6A27"/>
    <w:rsid w:val="006F36F6"/>
    <w:rsid w:val="006F45B4"/>
    <w:rsid w:val="006F66E7"/>
    <w:rsid w:val="00700C2A"/>
    <w:rsid w:val="007048AC"/>
    <w:rsid w:val="00706C38"/>
    <w:rsid w:val="007117EC"/>
    <w:rsid w:val="00713474"/>
    <w:rsid w:val="00715976"/>
    <w:rsid w:val="00716897"/>
    <w:rsid w:val="0071764F"/>
    <w:rsid w:val="007250EA"/>
    <w:rsid w:val="00743018"/>
    <w:rsid w:val="00743414"/>
    <w:rsid w:val="0074419D"/>
    <w:rsid w:val="0074440F"/>
    <w:rsid w:val="0074472D"/>
    <w:rsid w:val="007453CD"/>
    <w:rsid w:val="00746AA8"/>
    <w:rsid w:val="00750C1B"/>
    <w:rsid w:val="007524D0"/>
    <w:rsid w:val="00755502"/>
    <w:rsid w:val="007579EF"/>
    <w:rsid w:val="00760AC0"/>
    <w:rsid w:val="00761795"/>
    <w:rsid w:val="00764548"/>
    <w:rsid w:val="00764CA7"/>
    <w:rsid w:val="00771368"/>
    <w:rsid w:val="007714E8"/>
    <w:rsid w:val="00783FC8"/>
    <w:rsid w:val="00787216"/>
    <w:rsid w:val="00793182"/>
    <w:rsid w:val="0079605F"/>
    <w:rsid w:val="00797538"/>
    <w:rsid w:val="007A18E1"/>
    <w:rsid w:val="007A26CA"/>
    <w:rsid w:val="007B3240"/>
    <w:rsid w:val="007C2604"/>
    <w:rsid w:val="007C4782"/>
    <w:rsid w:val="007D4280"/>
    <w:rsid w:val="007D77E8"/>
    <w:rsid w:val="007D7AD0"/>
    <w:rsid w:val="007E06C4"/>
    <w:rsid w:val="007E1A77"/>
    <w:rsid w:val="007E2141"/>
    <w:rsid w:val="007E4F74"/>
    <w:rsid w:val="007E77E1"/>
    <w:rsid w:val="007F29E9"/>
    <w:rsid w:val="007F5746"/>
    <w:rsid w:val="007F6E12"/>
    <w:rsid w:val="007F779F"/>
    <w:rsid w:val="00802155"/>
    <w:rsid w:val="00803A30"/>
    <w:rsid w:val="00804442"/>
    <w:rsid w:val="00815ACD"/>
    <w:rsid w:val="00816CE1"/>
    <w:rsid w:val="00822B6E"/>
    <w:rsid w:val="00827BD1"/>
    <w:rsid w:val="00830A69"/>
    <w:rsid w:val="00830E2C"/>
    <w:rsid w:val="008314E9"/>
    <w:rsid w:val="0083216F"/>
    <w:rsid w:val="00834FCF"/>
    <w:rsid w:val="0083518B"/>
    <w:rsid w:val="00837FAA"/>
    <w:rsid w:val="00842B4D"/>
    <w:rsid w:val="008456CF"/>
    <w:rsid w:val="008463B2"/>
    <w:rsid w:val="0084728E"/>
    <w:rsid w:val="00860E98"/>
    <w:rsid w:val="00861145"/>
    <w:rsid w:val="00863E03"/>
    <w:rsid w:val="00865C3D"/>
    <w:rsid w:val="00871C08"/>
    <w:rsid w:val="00874CD0"/>
    <w:rsid w:val="008750F9"/>
    <w:rsid w:val="00893E53"/>
    <w:rsid w:val="00894542"/>
    <w:rsid w:val="00896D54"/>
    <w:rsid w:val="008A3CB2"/>
    <w:rsid w:val="008A675A"/>
    <w:rsid w:val="008B5A04"/>
    <w:rsid w:val="008B615B"/>
    <w:rsid w:val="008C0DB1"/>
    <w:rsid w:val="008C0EE3"/>
    <w:rsid w:val="008C4455"/>
    <w:rsid w:val="008C6F7D"/>
    <w:rsid w:val="008D0896"/>
    <w:rsid w:val="008D3CF8"/>
    <w:rsid w:val="008D536D"/>
    <w:rsid w:val="008D56C9"/>
    <w:rsid w:val="008E6B5B"/>
    <w:rsid w:val="008F04E7"/>
    <w:rsid w:val="008F3E66"/>
    <w:rsid w:val="008F5500"/>
    <w:rsid w:val="008F64D0"/>
    <w:rsid w:val="008F6B6A"/>
    <w:rsid w:val="008F7B10"/>
    <w:rsid w:val="00903D3C"/>
    <w:rsid w:val="00905D4A"/>
    <w:rsid w:val="00911AFF"/>
    <w:rsid w:val="00912975"/>
    <w:rsid w:val="0091322E"/>
    <w:rsid w:val="00916AEB"/>
    <w:rsid w:val="0092302C"/>
    <w:rsid w:val="0092771F"/>
    <w:rsid w:val="00930DF1"/>
    <w:rsid w:val="00940ED0"/>
    <w:rsid w:val="00945DB5"/>
    <w:rsid w:val="009516FA"/>
    <w:rsid w:val="009525A5"/>
    <w:rsid w:val="00952964"/>
    <w:rsid w:val="00954383"/>
    <w:rsid w:val="00964858"/>
    <w:rsid w:val="00965110"/>
    <w:rsid w:val="00965EFA"/>
    <w:rsid w:val="0097006A"/>
    <w:rsid w:val="009703D1"/>
    <w:rsid w:val="00973777"/>
    <w:rsid w:val="009806FB"/>
    <w:rsid w:val="00983AEA"/>
    <w:rsid w:val="00983E94"/>
    <w:rsid w:val="009853E9"/>
    <w:rsid w:val="0099081B"/>
    <w:rsid w:val="00991360"/>
    <w:rsid w:val="00993549"/>
    <w:rsid w:val="00994C72"/>
    <w:rsid w:val="00997DC0"/>
    <w:rsid w:val="009A4894"/>
    <w:rsid w:val="009A539F"/>
    <w:rsid w:val="009A61EA"/>
    <w:rsid w:val="009A7A7E"/>
    <w:rsid w:val="009B15C3"/>
    <w:rsid w:val="009B2B30"/>
    <w:rsid w:val="009B6DC8"/>
    <w:rsid w:val="009B7520"/>
    <w:rsid w:val="009C0739"/>
    <w:rsid w:val="009C0783"/>
    <w:rsid w:val="009C4466"/>
    <w:rsid w:val="009C4CCA"/>
    <w:rsid w:val="009C529D"/>
    <w:rsid w:val="009D1B6E"/>
    <w:rsid w:val="009D37B7"/>
    <w:rsid w:val="009D7BC7"/>
    <w:rsid w:val="009D7E2F"/>
    <w:rsid w:val="009E09E6"/>
    <w:rsid w:val="009E3222"/>
    <w:rsid w:val="009E358B"/>
    <w:rsid w:val="009E3EFA"/>
    <w:rsid w:val="009E5EE1"/>
    <w:rsid w:val="009F1137"/>
    <w:rsid w:val="009F3017"/>
    <w:rsid w:val="009F4E59"/>
    <w:rsid w:val="00A00171"/>
    <w:rsid w:val="00A023E5"/>
    <w:rsid w:val="00A06B97"/>
    <w:rsid w:val="00A10B10"/>
    <w:rsid w:val="00A120F7"/>
    <w:rsid w:val="00A216CD"/>
    <w:rsid w:val="00A229D5"/>
    <w:rsid w:val="00A22EB5"/>
    <w:rsid w:val="00A236BD"/>
    <w:rsid w:val="00A24B79"/>
    <w:rsid w:val="00A31E14"/>
    <w:rsid w:val="00A35516"/>
    <w:rsid w:val="00A414D9"/>
    <w:rsid w:val="00A52863"/>
    <w:rsid w:val="00A548D9"/>
    <w:rsid w:val="00A559EF"/>
    <w:rsid w:val="00A574D6"/>
    <w:rsid w:val="00A609C2"/>
    <w:rsid w:val="00A6120B"/>
    <w:rsid w:val="00A61410"/>
    <w:rsid w:val="00A65ACF"/>
    <w:rsid w:val="00A713F2"/>
    <w:rsid w:val="00A767EE"/>
    <w:rsid w:val="00A771AF"/>
    <w:rsid w:val="00A91A8E"/>
    <w:rsid w:val="00A92CD0"/>
    <w:rsid w:val="00A93A95"/>
    <w:rsid w:val="00A93B37"/>
    <w:rsid w:val="00AA1E4A"/>
    <w:rsid w:val="00AA40C8"/>
    <w:rsid w:val="00AA64BE"/>
    <w:rsid w:val="00AA6DA6"/>
    <w:rsid w:val="00AA7D9A"/>
    <w:rsid w:val="00AB5D79"/>
    <w:rsid w:val="00AB67F0"/>
    <w:rsid w:val="00AB75AA"/>
    <w:rsid w:val="00AC0E4C"/>
    <w:rsid w:val="00AC2EFD"/>
    <w:rsid w:val="00AC761E"/>
    <w:rsid w:val="00AC789E"/>
    <w:rsid w:val="00AD053B"/>
    <w:rsid w:val="00AD259F"/>
    <w:rsid w:val="00AD4C6F"/>
    <w:rsid w:val="00AD5EDD"/>
    <w:rsid w:val="00AE299E"/>
    <w:rsid w:val="00AE506A"/>
    <w:rsid w:val="00AE5610"/>
    <w:rsid w:val="00AF2282"/>
    <w:rsid w:val="00AF2957"/>
    <w:rsid w:val="00AF486C"/>
    <w:rsid w:val="00AF6540"/>
    <w:rsid w:val="00B00765"/>
    <w:rsid w:val="00B00C3D"/>
    <w:rsid w:val="00B0373D"/>
    <w:rsid w:val="00B05D37"/>
    <w:rsid w:val="00B11E3B"/>
    <w:rsid w:val="00B14AD5"/>
    <w:rsid w:val="00B164EF"/>
    <w:rsid w:val="00B2086D"/>
    <w:rsid w:val="00B24EAA"/>
    <w:rsid w:val="00B258AE"/>
    <w:rsid w:val="00B25EBC"/>
    <w:rsid w:val="00B26D44"/>
    <w:rsid w:val="00B26EC6"/>
    <w:rsid w:val="00B27A14"/>
    <w:rsid w:val="00B27B28"/>
    <w:rsid w:val="00B37BAA"/>
    <w:rsid w:val="00B37BBB"/>
    <w:rsid w:val="00B41936"/>
    <w:rsid w:val="00B41A9A"/>
    <w:rsid w:val="00B42C84"/>
    <w:rsid w:val="00B44076"/>
    <w:rsid w:val="00B46D3F"/>
    <w:rsid w:val="00B4721F"/>
    <w:rsid w:val="00B6010A"/>
    <w:rsid w:val="00B61159"/>
    <w:rsid w:val="00B62220"/>
    <w:rsid w:val="00B64403"/>
    <w:rsid w:val="00B64A13"/>
    <w:rsid w:val="00B655DF"/>
    <w:rsid w:val="00B65F37"/>
    <w:rsid w:val="00B66D60"/>
    <w:rsid w:val="00B6763F"/>
    <w:rsid w:val="00B72A48"/>
    <w:rsid w:val="00B75CBF"/>
    <w:rsid w:val="00B76A20"/>
    <w:rsid w:val="00B76CCD"/>
    <w:rsid w:val="00B77443"/>
    <w:rsid w:val="00B846DC"/>
    <w:rsid w:val="00B8699D"/>
    <w:rsid w:val="00B90DF2"/>
    <w:rsid w:val="00B91446"/>
    <w:rsid w:val="00B97253"/>
    <w:rsid w:val="00BA1267"/>
    <w:rsid w:val="00BA366C"/>
    <w:rsid w:val="00BA494D"/>
    <w:rsid w:val="00BB3AD7"/>
    <w:rsid w:val="00BB4073"/>
    <w:rsid w:val="00BC1452"/>
    <w:rsid w:val="00BC17E0"/>
    <w:rsid w:val="00BC6B29"/>
    <w:rsid w:val="00BD1CEF"/>
    <w:rsid w:val="00BD2FDD"/>
    <w:rsid w:val="00BD4C40"/>
    <w:rsid w:val="00BD5071"/>
    <w:rsid w:val="00BD7A59"/>
    <w:rsid w:val="00BE2D51"/>
    <w:rsid w:val="00BE45B2"/>
    <w:rsid w:val="00BE5C4F"/>
    <w:rsid w:val="00BE6A2D"/>
    <w:rsid w:val="00BF12F8"/>
    <w:rsid w:val="00BF1682"/>
    <w:rsid w:val="00BF29B8"/>
    <w:rsid w:val="00BF4404"/>
    <w:rsid w:val="00C007F9"/>
    <w:rsid w:val="00C0155C"/>
    <w:rsid w:val="00C023BB"/>
    <w:rsid w:val="00C02CB2"/>
    <w:rsid w:val="00C035E9"/>
    <w:rsid w:val="00C037A0"/>
    <w:rsid w:val="00C03D53"/>
    <w:rsid w:val="00C11DEC"/>
    <w:rsid w:val="00C1499C"/>
    <w:rsid w:val="00C14EDA"/>
    <w:rsid w:val="00C16A82"/>
    <w:rsid w:val="00C2465C"/>
    <w:rsid w:val="00C320D5"/>
    <w:rsid w:val="00C328E9"/>
    <w:rsid w:val="00C33B4D"/>
    <w:rsid w:val="00C34E5A"/>
    <w:rsid w:val="00C433B0"/>
    <w:rsid w:val="00C465C7"/>
    <w:rsid w:val="00C46644"/>
    <w:rsid w:val="00C535E1"/>
    <w:rsid w:val="00C56DC3"/>
    <w:rsid w:val="00C57E51"/>
    <w:rsid w:val="00C6224F"/>
    <w:rsid w:val="00C65FBC"/>
    <w:rsid w:val="00C66C8F"/>
    <w:rsid w:val="00C67185"/>
    <w:rsid w:val="00C71429"/>
    <w:rsid w:val="00C776CA"/>
    <w:rsid w:val="00C82728"/>
    <w:rsid w:val="00C851F2"/>
    <w:rsid w:val="00C90884"/>
    <w:rsid w:val="00C928A6"/>
    <w:rsid w:val="00C9571B"/>
    <w:rsid w:val="00C9589B"/>
    <w:rsid w:val="00CA021C"/>
    <w:rsid w:val="00CA0716"/>
    <w:rsid w:val="00CA1498"/>
    <w:rsid w:val="00CA16FD"/>
    <w:rsid w:val="00CA45D7"/>
    <w:rsid w:val="00CA533E"/>
    <w:rsid w:val="00CA71E6"/>
    <w:rsid w:val="00CB2570"/>
    <w:rsid w:val="00CB3D1F"/>
    <w:rsid w:val="00CB7D77"/>
    <w:rsid w:val="00CC0B19"/>
    <w:rsid w:val="00CC0F7F"/>
    <w:rsid w:val="00CC3CDB"/>
    <w:rsid w:val="00CC6B70"/>
    <w:rsid w:val="00CD5358"/>
    <w:rsid w:val="00CE0EBD"/>
    <w:rsid w:val="00CE52E8"/>
    <w:rsid w:val="00CE7DA8"/>
    <w:rsid w:val="00CF1B75"/>
    <w:rsid w:val="00CF254F"/>
    <w:rsid w:val="00CF4813"/>
    <w:rsid w:val="00CF7A64"/>
    <w:rsid w:val="00D02D3C"/>
    <w:rsid w:val="00D02D54"/>
    <w:rsid w:val="00D05BEB"/>
    <w:rsid w:val="00D064B0"/>
    <w:rsid w:val="00D12D39"/>
    <w:rsid w:val="00D1381E"/>
    <w:rsid w:val="00D13C5F"/>
    <w:rsid w:val="00D20EA8"/>
    <w:rsid w:val="00D22A77"/>
    <w:rsid w:val="00D24B4A"/>
    <w:rsid w:val="00D30D4A"/>
    <w:rsid w:val="00D31254"/>
    <w:rsid w:val="00D325E8"/>
    <w:rsid w:val="00D32622"/>
    <w:rsid w:val="00D33EF5"/>
    <w:rsid w:val="00D34985"/>
    <w:rsid w:val="00D34EA0"/>
    <w:rsid w:val="00D37D75"/>
    <w:rsid w:val="00D42651"/>
    <w:rsid w:val="00D45A67"/>
    <w:rsid w:val="00D538AE"/>
    <w:rsid w:val="00D549FC"/>
    <w:rsid w:val="00D56B2D"/>
    <w:rsid w:val="00D61ABB"/>
    <w:rsid w:val="00D62A0F"/>
    <w:rsid w:val="00D714D6"/>
    <w:rsid w:val="00D720D6"/>
    <w:rsid w:val="00D8031E"/>
    <w:rsid w:val="00D84D1D"/>
    <w:rsid w:val="00D86CF4"/>
    <w:rsid w:val="00D87095"/>
    <w:rsid w:val="00D96778"/>
    <w:rsid w:val="00DA22F4"/>
    <w:rsid w:val="00DA7A69"/>
    <w:rsid w:val="00DB029B"/>
    <w:rsid w:val="00DB6C4C"/>
    <w:rsid w:val="00DC4FC5"/>
    <w:rsid w:val="00DD22A7"/>
    <w:rsid w:val="00DD4F04"/>
    <w:rsid w:val="00DD6DF5"/>
    <w:rsid w:val="00DE0621"/>
    <w:rsid w:val="00DE7AB6"/>
    <w:rsid w:val="00DE7FF8"/>
    <w:rsid w:val="00DF0CC1"/>
    <w:rsid w:val="00DF2334"/>
    <w:rsid w:val="00DF322E"/>
    <w:rsid w:val="00DF43DC"/>
    <w:rsid w:val="00E01D26"/>
    <w:rsid w:val="00E036B3"/>
    <w:rsid w:val="00E1534B"/>
    <w:rsid w:val="00E16FEA"/>
    <w:rsid w:val="00E17EFE"/>
    <w:rsid w:val="00E21D4F"/>
    <w:rsid w:val="00E227C6"/>
    <w:rsid w:val="00E2451B"/>
    <w:rsid w:val="00E25A29"/>
    <w:rsid w:val="00E2756C"/>
    <w:rsid w:val="00E30BFA"/>
    <w:rsid w:val="00E314AA"/>
    <w:rsid w:val="00E33798"/>
    <w:rsid w:val="00E35300"/>
    <w:rsid w:val="00E35FDF"/>
    <w:rsid w:val="00E372C1"/>
    <w:rsid w:val="00E37D01"/>
    <w:rsid w:val="00E41722"/>
    <w:rsid w:val="00E41B7A"/>
    <w:rsid w:val="00E428BD"/>
    <w:rsid w:val="00E44AA0"/>
    <w:rsid w:val="00E45DC1"/>
    <w:rsid w:val="00E50DCB"/>
    <w:rsid w:val="00E53364"/>
    <w:rsid w:val="00E57E43"/>
    <w:rsid w:val="00E65F11"/>
    <w:rsid w:val="00E666A7"/>
    <w:rsid w:val="00E67059"/>
    <w:rsid w:val="00E74D02"/>
    <w:rsid w:val="00E801D4"/>
    <w:rsid w:val="00E850B7"/>
    <w:rsid w:val="00E90EE3"/>
    <w:rsid w:val="00E93B99"/>
    <w:rsid w:val="00E93C76"/>
    <w:rsid w:val="00E93FE7"/>
    <w:rsid w:val="00EA43A5"/>
    <w:rsid w:val="00EA66F2"/>
    <w:rsid w:val="00EA766A"/>
    <w:rsid w:val="00EB2402"/>
    <w:rsid w:val="00EB48DA"/>
    <w:rsid w:val="00EB5144"/>
    <w:rsid w:val="00EB7436"/>
    <w:rsid w:val="00EB7DE1"/>
    <w:rsid w:val="00EC0200"/>
    <w:rsid w:val="00EC4E98"/>
    <w:rsid w:val="00EC61EB"/>
    <w:rsid w:val="00EC64AE"/>
    <w:rsid w:val="00ED5576"/>
    <w:rsid w:val="00ED5DB8"/>
    <w:rsid w:val="00EE0F1E"/>
    <w:rsid w:val="00EE14A9"/>
    <w:rsid w:val="00EE386F"/>
    <w:rsid w:val="00EE6295"/>
    <w:rsid w:val="00EF787D"/>
    <w:rsid w:val="00F03DBA"/>
    <w:rsid w:val="00F05621"/>
    <w:rsid w:val="00F05D80"/>
    <w:rsid w:val="00F06AAB"/>
    <w:rsid w:val="00F22A87"/>
    <w:rsid w:val="00F22B3B"/>
    <w:rsid w:val="00F3085C"/>
    <w:rsid w:val="00F30C15"/>
    <w:rsid w:val="00F31BC9"/>
    <w:rsid w:val="00F33B5E"/>
    <w:rsid w:val="00F34929"/>
    <w:rsid w:val="00F37172"/>
    <w:rsid w:val="00F40D67"/>
    <w:rsid w:val="00F46E31"/>
    <w:rsid w:val="00F508FE"/>
    <w:rsid w:val="00F63559"/>
    <w:rsid w:val="00F640A4"/>
    <w:rsid w:val="00F6455A"/>
    <w:rsid w:val="00F85CB2"/>
    <w:rsid w:val="00F87B75"/>
    <w:rsid w:val="00F9644F"/>
    <w:rsid w:val="00F96E12"/>
    <w:rsid w:val="00F97A69"/>
    <w:rsid w:val="00FA1900"/>
    <w:rsid w:val="00FA2F36"/>
    <w:rsid w:val="00FA47A9"/>
    <w:rsid w:val="00FA5094"/>
    <w:rsid w:val="00FA5E17"/>
    <w:rsid w:val="00FB1A09"/>
    <w:rsid w:val="00FB3FDF"/>
    <w:rsid w:val="00FB6254"/>
    <w:rsid w:val="00FC13D2"/>
    <w:rsid w:val="00FC3F81"/>
    <w:rsid w:val="00FD154B"/>
    <w:rsid w:val="00FD4800"/>
    <w:rsid w:val="00FD59E1"/>
    <w:rsid w:val="00FD6914"/>
    <w:rsid w:val="00FE148F"/>
    <w:rsid w:val="00FE358E"/>
    <w:rsid w:val="00FF406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01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Calibr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unhideWhenUsed="0"/>
    <w:lsdException w:name="Body Text" w:uiPriority="0" w:qFormat="1"/>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E0C4B"/>
    <w:pPr>
      <w:spacing w:after="200"/>
    </w:pPr>
    <w:rPr>
      <w:rFonts w:ascii="Cambria" w:hAnsi="Cambria" w:cs="Times New Roman"/>
      <w:sz w:val="24"/>
      <w:szCs w:val="22"/>
    </w:rPr>
  </w:style>
  <w:style w:type="paragraph" w:styleId="Heading1">
    <w:name w:val="heading 1"/>
    <w:basedOn w:val="Normal"/>
    <w:next w:val="Normal"/>
    <w:link w:val="Heading1Char"/>
    <w:uiPriority w:val="9"/>
    <w:qFormat/>
    <w:rsid w:val="000626FC"/>
    <w:pPr>
      <w:keepNext/>
      <w:numPr>
        <w:numId w:val="11"/>
      </w:numPr>
      <w:spacing w:before="240" w:after="60"/>
      <w:outlineLvl w:val="0"/>
    </w:pPr>
    <w:rPr>
      <w:b/>
      <w:bCs/>
      <w:caps/>
      <w:kern w:val="32"/>
      <w:sz w:val="28"/>
      <w:szCs w:val="32"/>
    </w:rPr>
  </w:style>
  <w:style w:type="paragraph" w:styleId="Heading2">
    <w:name w:val="heading 2"/>
    <w:basedOn w:val="Normal"/>
    <w:next w:val="Normal"/>
    <w:link w:val="Heading2Char"/>
    <w:uiPriority w:val="9"/>
    <w:unhideWhenUsed/>
    <w:qFormat/>
    <w:rsid w:val="000626FC"/>
    <w:pPr>
      <w:keepNext/>
      <w:numPr>
        <w:ilvl w:val="1"/>
        <w:numId w:val="11"/>
      </w:numPr>
      <w:spacing w:before="240" w:after="60"/>
      <w:outlineLvl w:val="1"/>
    </w:pPr>
    <w:rPr>
      <w:b/>
      <w:bCs/>
      <w:iCs/>
      <w:szCs w:val="28"/>
    </w:rPr>
  </w:style>
  <w:style w:type="paragraph" w:styleId="Heading3">
    <w:name w:val="heading 3"/>
    <w:basedOn w:val="Normal"/>
    <w:next w:val="Normal"/>
    <w:link w:val="Heading3Char"/>
    <w:uiPriority w:val="9"/>
    <w:unhideWhenUsed/>
    <w:qFormat/>
    <w:rsid w:val="00E93FE7"/>
    <w:pPr>
      <w:keepNext/>
      <w:numPr>
        <w:ilvl w:val="2"/>
        <w:numId w:val="11"/>
      </w:numPr>
      <w:spacing w:before="240" w:after="60"/>
      <w:outlineLvl w:val="2"/>
    </w:pPr>
    <w:rPr>
      <w:bCs/>
      <w:szCs w:val="26"/>
      <w:u w:val="single"/>
    </w:rPr>
  </w:style>
  <w:style w:type="paragraph" w:styleId="Heading4">
    <w:name w:val="heading 4"/>
    <w:basedOn w:val="Normal"/>
    <w:next w:val="Normal"/>
    <w:link w:val="Heading4Char"/>
    <w:uiPriority w:val="9"/>
    <w:unhideWhenUsed/>
    <w:qFormat/>
    <w:rsid w:val="00AB67F0"/>
    <w:pPr>
      <w:keepNext/>
      <w:numPr>
        <w:ilvl w:val="3"/>
        <w:numId w:val="11"/>
      </w:numPr>
      <w:spacing w:before="240" w:after="60"/>
      <w:outlineLvl w:val="3"/>
    </w:pPr>
    <w:rPr>
      <w:bCs/>
      <w:i/>
      <w:szCs w:val="28"/>
    </w:rPr>
  </w:style>
  <w:style w:type="paragraph" w:styleId="Heading5">
    <w:name w:val="heading 5"/>
    <w:basedOn w:val="Normal"/>
    <w:next w:val="Normal"/>
    <w:link w:val="Heading5Char"/>
    <w:uiPriority w:val="9"/>
    <w:unhideWhenUsed/>
    <w:qFormat/>
    <w:rsid w:val="000E588C"/>
    <w:pPr>
      <w:numPr>
        <w:ilvl w:val="4"/>
        <w:numId w:val="11"/>
      </w:numPr>
      <w:spacing w:before="240" w:after="60"/>
      <w:outlineLvl w:val="4"/>
    </w:pPr>
    <w:rPr>
      <w:bCs/>
      <w:i/>
      <w:iCs/>
      <w:szCs w:val="26"/>
      <w:u w:val="single"/>
    </w:rPr>
  </w:style>
  <w:style w:type="paragraph" w:styleId="Heading6">
    <w:name w:val="heading 6"/>
    <w:basedOn w:val="Normal"/>
    <w:next w:val="Normal"/>
    <w:link w:val="Heading6Char"/>
    <w:uiPriority w:val="9"/>
    <w:semiHidden/>
    <w:unhideWhenUsed/>
    <w:qFormat/>
    <w:rsid w:val="00633B0C"/>
    <w:pPr>
      <w:numPr>
        <w:ilvl w:val="5"/>
        <w:numId w:val="11"/>
      </w:numPr>
      <w:spacing w:before="240" w:after="60"/>
      <w:outlineLvl w:val="5"/>
    </w:pPr>
    <w:rPr>
      <w:rFonts w:ascii="Calibri" w:hAnsi="Calibri"/>
      <w:b/>
      <w:bCs/>
      <w:sz w:val="22"/>
    </w:rPr>
  </w:style>
  <w:style w:type="paragraph" w:styleId="Heading7">
    <w:name w:val="heading 7"/>
    <w:basedOn w:val="Normal"/>
    <w:next w:val="Normal"/>
    <w:link w:val="Heading7Char"/>
    <w:uiPriority w:val="9"/>
    <w:semiHidden/>
    <w:unhideWhenUsed/>
    <w:qFormat/>
    <w:rsid w:val="00633B0C"/>
    <w:pPr>
      <w:numPr>
        <w:ilvl w:val="6"/>
        <w:numId w:val="11"/>
      </w:numPr>
      <w:spacing w:before="240" w:after="60"/>
      <w:outlineLvl w:val="6"/>
    </w:pPr>
    <w:rPr>
      <w:rFonts w:ascii="Calibri" w:hAnsi="Calibri"/>
      <w:szCs w:val="24"/>
    </w:rPr>
  </w:style>
  <w:style w:type="paragraph" w:styleId="Heading8">
    <w:name w:val="heading 8"/>
    <w:basedOn w:val="Normal"/>
    <w:next w:val="Normal"/>
    <w:link w:val="Heading8Char"/>
    <w:uiPriority w:val="9"/>
    <w:semiHidden/>
    <w:unhideWhenUsed/>
    <w:qFormat/>
    <w:rsid w:val="00633B0C"/>
    <w:pPr>
      <w:numPr>
        <w:ilvl w:val="7"/>
        <w:numId w:val="11"/>
      </w:numPr>
      <w:spacing w:before="240" w:after="60"/>
      <w:outlineLvl w:val="7"/>
    </w:pPr>
    <w:rPr>
      <w:rFonts w:ascii="Calibri" w:hAnsi="Calibri"/>
      <w:i/>
      <w:iCs/>
      <w:szCs w:val="24"/>
    </w:rPr>
  </w:style>
  <w:style w:type="paragraph" w:styleId="Heading9">
    <w:name w:val="heading 9"/>
    <w:basedOn w:val="Normal"/>
    <w:next w:val="Normal"/>
    <w:link w:val="Heading9Char"/>
    <w:uiPriority w:val="9"/>
    <w:semiHidden/>
    <w:unhideWhenUsed/>
    <w:qFormat/>
    <w:rsid w:val="00633B0C"/>
    <w:pPr>
      <w:numPr>
        <w:ilvl w:val="8"/>
        <w:numId w:val="11"/>
      </w:numPr>
      <w:spacing w:before="240" w:after="60"/>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626FC"/>
    <w:rPr>
      <w:rFonts w:ascii="Cambria" w:hAnsi="Cambria" w:cs="Times New Roman"/>
      <w:b/>
      <w:bCs/>
      <w:caps/>
      <w:kern w:val="32"/>
      <w:sz w:val="28"/>
      <w:szCs w:val="32"/>
    </w:rPr>
  </w:style>
  <w:style w:type="character" w:customStyle="1" w:styleId="Heading2Char">
    <w:name w:val="Heading 2 Char"/>
    <w:basedOn w:val="DefaultParagraphFont"/>
    <w:link w:val="Heading2"/>
    <w:uiPriority w:val="9"/>
    <w:locked/>
    <w:rsid w:val="000626FC"/>
    <w:rPr>
      <w:rFonts w:ascii="Cambria" w:hAnsi="Cambria" w:cs="Times New Roman"/>
      <w:b/>
      <w:bCs/>
      <w:iCs/>
      <w:sz w:val="24"/>
      <w:szCs w:val="28"/>
    </w:rPr>
  </w:style>
  <w:style w:type="character" w:customStyle="1" w:styleId="Heading3Char">
    <w:name w:val="Heading 3 Char"/>
    <w:basedOn w:val="DefaultParagraphFont"/>
    <w:link w:val="Heading3"/>
    <w:uiPriority w:val="9"/>
    <w:locked/>
    <w:rsid w:val="00E93FE7"/>
    <w:rPr>
      <w:rFonts w:ascii="Cambria" w:hAnsi="Cambria" w:cs="Times New Roman"/>
      <w:bCs/>
      <w:sz w:val="24"/>
      <w:szCs w:val="26"/>
      <w:u w:val="single"/>
    </w:rPr>
  </w:style>
  <w:style w:type="character" w:customStyle="1" w:styleId="Heading4Char">
    <w:name w:val="Heading 4 Char"/>
    <w:basedOn w:val="DefaultParagraphFont"/>
    <w:link w:val="Heading4"/>
    <w:uiPriority w:val="9"/>
    <w:locked/>
    <w:rsid w:val="00AB67F0"/>
    <w:rPr>
      <w:rFonts w:ascii="Cambria" w:hAnsi="Cambria" w:cs="Times New Roman"/>
      <w:bCs/>
      <w:i/>
      <w:sz w:val="24"/>
      <w:szCs w:val="28"/>
    </w:rPr>
  </w:style>
  <w:style w:type="character" w:customStyle="1" w:styleId="Heading5Char">
    <w:name w:val="Heading 5 Char"/>
    <w:basedOn w:val="DefaultParagraphFont"/>
    <w:link w:val="Heading5"/>
    <w:uiPriority w:val="9"/>
    <w:locked/>
    <w:rsid w:val="000E588C"/>
    <w:rPr>
      <w:rFonts w:ascii="Cambria" w:hAnsi="Cambria" w:cs="Times New Roman"/>
      <w:bCs/>
      <w:i/>
      <w:iCs/>
      <w:sz w:val="24"/>
      <w:szCs w:val="26"/>
      <w:u w:val="single"/>
    </w:rPr>
  </w:style>
  <w:style w:type="character" w:customStyle="1" w:styleId="Heading6Char">
    <w:name w:val="Heading 6 Char"/>
    <w:basedOn w:val="DefaultParagraphFont"/>
    <w:link w:val="Heading6"/>
    <w:uiPriority w:val="9"/>
    <w:semiHidden/>
    <w:locked/>
    <w:rsid w:val="00633B0C"/>
    <w:rPr>
      <w:rFonts w:cs="Times New Roman"/>
      <w:b/>
      <w:bCs/>
      <w:sz w:val="22"/>
      <w:szCs w:val="22"/>
    </w:rPr>
  </w:style>
  <w:style w:type="character" w:customStyle="1" w:styleId="Heading7Char">
    <w:name w:val="Heading 7 Char"/>
    <w:basedOn w:val="DefaultParagraphFont"/>
    <w:link w:val="Heading7"/>
    <w:uiPriority w:val="9"/>
    <w:semiHidden/>
    <w:locked/>
    <w:rsid w:val="00633B0C"/>
    <w:rPr>
      <w:rFonts w:cs="Times New Roman"/>
      <w:sz w:val="24"/>
      <w:szCs w:val="24"/>
    </w:rPr>
  </w:style>
  <w:style w:type="character" w:customStyle="1" w:styleId="Heading8Char">
    <w:name w:val="Heading 8 Char"/>
    <w:basedOn w:val="DefaultParagraphFont"/>
    <w:link w:val="Heading8"/>
    <w:uiPriority w:val="9"/>
    <w:semiHidden/>
    <w:locked/>
    <w:rsid w:val="00633B0C"/>
    <w:rPr>
      <w:rFonts w:cs="Times New Roman"/>
      <w:i/>
      <w:iCs/>
      <w:sz w:val="24"/>
      <w:szCs w:val="24"/>
    </w:rPr>
  </w:style>
  <w:style w:type="character" w:customStyle="1" w:styleId="Heading9Char">
    <w:name w:val="Heading 9 Char"/>
    <w:basedOn w:val="DefaultParagraphFont"/>
    <w:link w:val="Heading9"/>
    <w:uiPriority w:val="9"/>
    <w:semiHidden/>
    <w:locked/>
    <w:rsid w:val="00633B0C"/>
    <w:rPr>
      <w:rFonts w:ascii="Cambria" w:hAnsi="Cambria" w:cs="Times New Roman"/>
      <w:sz w:val="22"/>
      <w:szCs w:val="22"/>
    </w:rPr>
  </w:style>
  <w:style w:type="character" w:styleId="Hyperlink">
    <w:name w:val="Hyperlink"/>
    <w:basedOn w:val="DefaultParagraphFont"/>
    <w:uiPriority w:val="99"/>
    <w:rsid w:val="002A6931"/>
    <w:rPr>
      <w:rFonts w:cs="Times New Roman"/>
      <w:color w:val="0000D4"/>
      <w:u w:val="single"/>
    </w:rPr>
  </w:style>
  <w:style w:type="paragraph" w:styleId="NoSpacing">
    <w:name w:val="No Spacing"/>
    <w:uiPriority w:val="1"/>
    <w:qFormat/>
    <w:rsid w:val="00FD4800"/>
    <w:rPr>
      <w:rFonts w:ascii="Cambria" w:hAnsi="Cambria" w:cs="Times New Roman"/>
      <w:szCs w:val="22"/>
    </w:rPr>
  </w:style>
  <w:style w:type="paragraph" w:styleId="Header">
    <w:name w:val="header"/>
    <w:basedOn w:val="Normal"/>
    <w:link w:val="HeaderChar"/>
    <w:uiPriority w:val="99"/>
    <w:unhideWhenUsed/>
    <w:rsid w:val="00DF2334"/>
    <w:pPr>
      <w:tabs>
        <w:tab w:val="center" w:pos="4680"/>
        <w:tab w:val="right" w:pos="9360"/>
      </w:tabs>
    </w:pPr>
  </w:style>
  <w:style w:type="character" w:customStyle="1" w:styleId="HeaderChar">
    <w:name w:val="Header Char"/>
    <w:basedOn w:val="DefaultParagraphFont"/>
    <w:link w:val="Header"/>
    <w:uiPriority w:val="99"/>
    <w:locked/>
    <w:rsid w:val="00DF2334"/>
    <w:rPr>
      <w:rFonts w:cs="Times New Roman"/>
    </w:rPr>
  </w:style>
  <w:style w:type="paragraph" w:styleId="Footer">
    <w:name w:val="footer"/>
    <w:basedOn w:val="Normal"/>
    <w:link w:val="FooterChar"/>
    <w:uiPriority w:val="99"/>
    <w:unhideWhenUsed/>
    <w:rsid w:val="00DF2334"/>
    <w:pPr>
      <w:tabs>
        <w:tab w:val="center" w:pos="4680"/>
        <w:tab w:val="right" w:pos="9360"/>
      </w:tabs>
    </w:pPr>
  </w:style>
  <w:style w:type="character" w:customStyle="1" w:styleId="FooterChar">
    <w:name w:val="Footer Char"/>
    <w:basedOn w:val="DefaultParagraphFont"/>
    <w:link w:val="Footer"/>
    <w:uiPriority w:val="99"/>
    <w:locked/>
    <w:rsid w:val="00DF2334"/>
    <w:rPr>
      <w:rFonts w:cs="Times New Roman"/>
    </w:rPr>
  </w:style>
  <w:style w:type="paragraph" w:styleId="TOC1">
    <w:name w:val="toc 1"/>
    <w:aliases w:val="Alex's TOC"/>
    <w:basedOn w:val="NoSpacing"/>
    <w:next w:val="Normal"/>
    <w:autoRedefine/>
    <w:uiPriority w:val="39"/>
    <w:unhideWhenUsed/>
    <w:rsid w:val="00834FCF"/>
    <w:pPr>
      <w:spacing w:before="120" w:after="120" w:line="276" w:lineRule="auto"/>
    </w:pPr>
    <w:rPr>
      <w:rFonts w:ascii="Calibri" w:hAnsi="Calibri" w:cs="Calibri"/>
      <w:b/>
      <w:bCs/>
      <w:caps/>
      <w:szCs w:val="20"/>
    </w:rPr>
  </w:style>
  <w:style w:type="paragraph" w:styleId="TOC2">
    <w:name w:val="toc 2"/>
    <w:basedOn w:val="Normal"/>
    <w:next w:val="Normal"/>
    <w:autoRedefine/>
    <w:uiPriority w:val="39"/>
    <w:unhideWhenUsed/>
    <w:rsid w:val="00834FCF"/>
    <w:pPr>
      <w:spacing w:after="0"/>
      <w:ind w:left="220"/>
    </w:pPr>
    <w:rPr>
      <w:rFonts w:cs="Calibri"/>
      <w:smallCaps/>
      <w:sz w:val="20"/>
      <w:szCs w:val="20"/>
    </w:rPr>
  </w:style>
  <w:style w:type="paragraph" w:styleId="TOC3">
    <w:name w:val="toc 3"/>
    <w:basedOn w:val="Normal"/>
    <w:next w:val="Normal"/>
    <w:autoRedefine/>
    <w:uiPriority w:val="39"/>
    <w:unhideWhenUsed/>
    <w:rsid w:val="00834FCF"/>
    <w:pPr>
      <w:spacing w:after="0"/>
      <w:ind w:left="440"/>
    </w:pPr>
    <w:rPr>
      <w:rFonts w:cs="Calibri"/>
      <w:i/>
      <w:iCs/>
      <w:sz w:val="20"/>
      <w:szCs w:val="20"/>
    </w:rPr>
  </w:style>
  <w:style w:type="paragraph" w:styleId="TOC4">
    <w:name w:val="toc 4"/>
    <w:basedOn w:val="Normal"/>
    <w:next w:val="Normal"/>
    <w:autoRedefine/>
    <w:uiPriority w:val="39"/>
    <w:unhideWhenUsed/>
    <w:rsid w:val="00834FCF"/>
    <w:pPr>
      <w:spacing w:after="0"/>
      <w:ind w:left="660"/>
    </w:pPr>
    <w:rPr>
      <w:rFonts w:cs="Calibri"/>
      <w:sz w:val="18"/>
      <w:szCs w:val="18"/>
    </w:rPr>
  </w:style>
  <w:style w:type="paragraph" w:styleId="TOC5">
    <w:name w:val="toc 5"/>
    <w:basedOn w:val="Normal"/>
    <w:next w:val="Normal"/>
    <w:autoRedefine/>
    <w:uiPriority w:val="39"/>
    <w:unhideWhenUsed/>
    <w:rsid w:val="00834FCF"/>
    <w:pPr>
      <w:spacing w:after="0"/>
      <w:ind w:left="880"/>
    </w:pPr>
    <w:rPr>
      <w:rFonts w:cs="Calibri"/>
      <w:sz w:val="18"/>
      <w:szCs w:val="18"/>
    </w:rPr>
  </w:style>
  <w:style w:type="paragraph" w:styleId="TOC6">
    <w:name w:val="toc 6"/>
    <w:basedOn w:val="Normal"/>
    <w:next w:val="Normal"/>
    <w:autoRedefine/>
    <w:uiPriority w:val="39"/>
    <w:unhideWhenUsed/>
    <w:rsid w:val="00834FCF"/>
    <w:pPr>
      <w:spacing w:after="0"/>
      <w:ind w:left="1100"/>
    </w:pPr>
    <w:rPr>
      <w:rFonts w:cs="Calibri"/>
      <w:sz w:val="18"/>
      <w:szCs w:val="18"/>
    </w:rPr>
  </w:style>
  <w:style w:type="paragraph" w:styleId="TOC7">
    <w:name w:val="toc 7"/>
    <w:basedOn w:val="Normal"/>
    <w:next w:val="Normal"/>
    <w:autoRedefine/>
    <w:uiPriority w:val="39"/>
    <w:unhideWhenUsed/>
    <w:rsid w:val="00834FCF"/>
    <w:pPr>
      <w:spacing w:after="0"/>
      <w:ind w:left="1320"/>
    </w:pPr>
    <w:rPr>
      <w:rFonts w:cs="Calibri"/>
      <w:sz w:val="18"/>
      <w:szCs w:val="18"/>
    </w:rPr>
  </w:style>
  <w:style w:type="paragraph" w:styleId="TOC8">
    <w:name w:val="toc 8"/>
    <w:basedOn w:val="Normal"/>
    <w:next w:val="Normal"/>
    <w:autoRedefine/>
    <w:uiPriority w:val="39"/>
    <w:unhideWhenUsed/>
    <w:rsid w:val="00834FCF"/>
    <w:pPr>
      <w:spacing w:after="0"/>
      <w:ind w:left="1540"/>
    </w:pPr>
    <w:rPr>
      <w:rFonts w:cs="Calibri"/>
      <w:sz w:val="18"/>
      <w:szCs w:val="18"/>
    </w:rPr>
  </w:style>
  <w:style w:type="paragraph" w:styleId="TOC9">
    <w:name w:val="toc 9"/>
    <w:basedOn w:val="Normal"/>
    <w:next w:val="Normal"/>
    <w:autoRedefine/>
    <w:uiPriority w:val="39"/>
    <w:unhideWhenUsed/>
    <w:rsid w:val="00834FCF"/>
    <w:pPr>
      <w:spacing w:after="0"/>
      <w:ind w:left="1760"/>
    </w:pPr>
    <w:rPr>
      <w:rFonts w:cs="Calibri"/>
      <w:sz w:val="18"/>
      <w:szCs w:val="18"/>
    </w:rPr>
  </w:style>
  <w:style w:type="paragraph" w:styleId="BodyText">
    <w:name w:val="Body Text"/>
    <w:basedOn w:val="Normal"/>
    <w:link w:val="BodyTextChar"/>
    <w:uiPriority w:val="99"/>
    <w:qFormat/>
    <w:rsid w:val="00894542"/>
    <w:pPr>
      <w:spacing w:after="0"/>
      <w:contextualSpacing/>
      <w:jc w:val="both"/>
    </w:pPr>
    <w:rPr>
      <w:szCs w:val="24"/>
    </w:rPr>
  </w:style>
  <w:style w:type="character" w:customStyle="1" w:styleId="BodyTextChar">
    <w:name w:val="Body Text Char"/>
    <w:basedOn w:val="DefaultParagraphFont"/>
    <w:link w:val="BodyText"/>
    <w:uiPriority w:val="99"/>
    <w:locked/>
    <w:rsid w:val="00894542"/>
    <w:rPr>
      <w:rFonts w:ascii="Times New Roman" w:hAnsi="Times New Roman" w:cs="Times New Roman"/>
      <w:sz w:val="24"/>
      <w:szCs w:val="24"/>
    </w:rPr>
  </w:style>
  <w:style w:type="character" w:styleId="CommentReference">
    <w:name w:val="annotation reference"/>
    <w:basedOn w:val="DefaultParagraphFont"/>
    <w:uiPriority w:val="99"/>
    <w:semiHidden/>
    <w:rsid w:val="00894542"/>
    <w:rPr>
      <w:rFonts w:cs="Times New Roman"/>
      <w:sz w:val="16"/>
      <w:szCs w:val="16"/>
    </w:rPr>
  </w:style>
  <w:style w:type="paragraph" w:styleId="BalloonText">
    <w:name w:val="Balloon Text"/>
    <w:basedOn w:val="Normal"/>
    <w:link w:val="BalloonTextChar"/>
    <w:uiPriority w:val="99"/>
    <w:semiHidden/>
    <w:unhideWhenUsed/>
    <w:rsid w:val="0089454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894542"/>
    <w:rPr>
      <w:rFonts w:ascii="Tahoma" w:hAnsi="Tahoma" w:cs="Tahoma"/>
      <w:sz w:val="16"/>
      <w:szCs w:val="16"/>
    </w:rPr>
  </w:style>
  <w:style w:type="character" w:customStyle="1" w:styleId="Italic">
    <w:name w:val="Italic"/>
    <w:basedOn w:val="DefaultParagraphFont"/>
    <w:uiPriority w:val="1"/>
    <w:qFormat/>
    <w:rsid w:val="001E0C4B"/>
    <w:rPr>
      <w:rFonts w:ascii="Cambria" w:hAnsi="Cambria" w:cs="Times New Roman"/>
      <w:i/>
    </w:rPr>
  </w:style>
  <w:style w:type="paragraph" w:styleId="BodyText2">
    <w:name w:val="Body Text 2"/>
    <w:basedOn w:val="Normal"/>
    <w:link w:val="BodyText2Char"/>
    <w:uiPriority w:val="99"/>
    <w:semiHidden/>
    <w:unhideWhenUsed/>
    <w:rsid w:val="00AB67F0"/>
    <w:pPr>
      <w:spacing w:after="120" w:line="480" w:lineRule="auto"/>
    </w:pPr>
  </w:style>
  <w:style w:type="character" w:customStyle="1" w:styleId="BodyText2Char">
    <w:name w:val="Body Text 2 Char"/>
    <w:basedOn w:val="DefaultParagraphFont"/>
    <w:link w:val="BodyText2"/>
    <w:uiPriority w:val="99"/>
    <w:semiHidden/>
    <w:locked/>
    <w:rsid w:val="00AB67F0"/>
    <w:rPr>
      <w:rFonts w:ascii="Times New Roman" w:hAnsi="Times New Roman" w:cs="Times New Roman"/>
      <w:sz w:val="22"/>
      <w:szCs w:val="22"/>
    </w:rPr>
  </w:style>
  <w:style w:type="paragraph" w:styleId="ListParagraph">
    <w:name w:val="List Paragraph"/>
    <w:basedOn w:val="Normal"/>
    <w:uiPriority w:val="34"/>
    <w:qFormat/>
    <w:rsid w:val="00AB67F0"/>
    <w:pPr>
      <w:spacing w:after="0"/>
      <w:ind w:left="720"/>
      <w:contextualSpacing/>
    </w:pPr>
    <w:rPr>
      <w:szCs w:val="24"/>
    </w:rPr>
  </w:style>
  <w:style w:type="paragraph" w:customStyle="1" w:styleId="Default">
    <w:name w:val="Default"/>
    <w:rsid w:val="00AB67F0"/>
    <w:pPr>
      <w:autoSpaceDE w:val="0"/>
      <w:autoSpaceDN w:val="0"/>
      <w:adjustRightInd w:val="0"/>
    </w:pPr>
    <w:rPr>
      <w:rFonts w:ascii="Times New Roman" w:hAnsi="Times New Roman" w:cs="Times New Roman"/>
      <w:color w:val="000000"/>
      <w:sz w:val="24"/>
      <w:szCs w:val="24"/>
    </w:rPr>
  </w:style>
  <w:style w:type="paragraph" w:styleId="CommentText">
    <w:name w:val="annotation text"/>
    <w:basedOn w:val="Normal"/>
    <w:link w:val="CommentTextChar"/>
    <w:uiPriority w:val="99"/>
    <w:rsid w:val="002A502A"/>
    <w:pPr>
      <w:spacing w:after="0"/>
      <w:contextualSpacing/>
      <w:jc w:val="both"/>
    </w:pPr>
    <w:rPr>
      <w:rFonts w:ascii="Arial" w:hAnsi="Arial"/>
      <w:sz w:val="20"/>
      <w:szCs w:val="20"/>
    </w:rPr>
  </w:style>
  <w:style w:type="character" w:customStyle="1" w:styleId="CommentTextChar">
    <w:name w:val="Comment Text Char"/>
    <w:basedOn w:val="DefaultParagraphFont"/>
    <w:link w:val="CommentText"/>
    <w:uiPriority w:val="99"/>
    <w:locked/>
    <w:rsid w:val="002A502A"/>
    <w:rPr>
      <w:rFonts w:ascii="Arial" w:hAnsi="Arial" w:cs="Times New Roman"/>
    </w:rPr>
  </w:style>
  <w:style w:type="table" w:customStyle="1" w:styleId="LightList1">
    <w:name w:val="Light List1"/>
    <w:basedOn w:val="TableNormal"/>
    <w:uiPriority w:val="61"/>
    <w:rsid w:val="008D3CF8"/>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pPr>
      <w:rPr>
        <w:rFonts w:cs="Calibri"/>
        <w:b/>
        <w:bCs/>
        <w:color w:val="FFFFFF"/>
      </w:rPr>
      <w:tblPr/>
      <w:tcPr>
        <w:shd w:val="clear" w:color="auto" w:fill="000000"/>
      </w:tcPr>
    </w:tblStylePr>
    <w:tblStylePr w:type="lastRow">
      <w:pPr>
        <w:spacing w:before="0" w:after="0"/>
      </w:pPr>
      <w:rPr>
        <w:rFonts w:cs="Calibri"/>
        <w:b/>
        <w:bCs/>
      </w:rPr>
      <w:tblPr/>
      <w:tcPr>
        <w:tcBorders>
          <w:top w:val="double" w:sz="6" w:space="0" w:color="000000"/>
          <w:left w:val="single" w:sz="8" w:space="0" w:color="000000"/>
          <w:bottom w:val="single" w:sz="8" w:space="0" w:color="000000"/>
          <w:right w:val="single" w:sz="8" w:space="0" w:color="000000"/>
        </w:tcBorders>
      </w:tcPr>
    </w:tblStylePr>
    <w:tblStylePr w:type="firstCol">
      <w:rPr>
        <w:rFonts w:cs="Calibri"/>
        <w:b/>
        <w:bCs/>
      </w:rPr>
    </w:tblStylePr>
    <w:tblStylePr w:type="lastCol">
      <w:rPr>
        <w:rFonts w:cs="Calibri"/>
        <w:b/>
        <w:bCs/>
      </w:rPr>
    </w:tblStylePr>
    <w:tblStylePr w:type="band1Vert">
      <w:rPr>
        <w:rFonts w:cs="Calibri"/>
      </w:rPr>
      <w:tblPr/>
      <w:tcPr>
        <w:tcBorders>
          <w:top w:val="single" w:sz="8" w:space="0" w:color="000000"/>
          <w:left w:val="single" w:sz="8" w:space="0" w:color="000000"/>
          <w:bottom w:val="single" w:sz="8" w:space="0" w:color="000000"/>
          <w:right w:val="single" w:sz="8" w:space="0" w:color="000000"/>
        </w:tcBorders>
      </w:tcPr>
    </w:tblStylePr>
    <w:tblStylePr w:type="band1Horz">
      <w:rPr>
        <w:rFonts w:cs="Calibri"/>
      </w:rPr>
      <w:tblPr/>
      <w:tcPr>
        <w:tcBorders>
          <w:top w:val="single" w:sz="8" w:space="0" w:color="000000"/>
          <w:left w:val="single" w:sz="8" w:space="0" w:color="000000"/>
          <w:bottom w:val="single" w:sz="8" w:space="0" w:color="000000"/>
          <w:right w:val="single" w:sz="8" w:space="0" w:color="000000"/>
        </w:tcBorders>
      </w:tcPr>
    </w:tblStylePr>
  </w:style>
  <w:style w:type="table" w:styleId="TableGrid">
    <w:name w:val="Table Grid"/>
    <w:basedOn w:val="TableNormal"/>
    <w:uiPriority w:val="59"/>
    <w:rsid w:val="008D3CF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FootnoteText">
    <w:name w:val="footnote text"/>
    <w:basedOn w:val="Normal"/>
    <w:link w:val="FootnoteTextChar"/>
    <w:uiPriority w:val="99"/>
    <w:semiHidden/>
    <w:rsid w:val="004D09FA"/>
    <w:pPr>
      <w:spacing w:after="0"/>
    </w:pPr>
    <w:rPr>
      <w:sz w:val="20"/>
      <w:szCs w:val="20"/>
    </w:rPr>
  </w:style>
  <w:style w:type="character" w:customStyle="1" w:styleId="FootnoteTextChar">
    <w:name w:val="Footnote Text Char"/>
    <w:basedOn w:val="DefaultParagraphFont"/>
    <w:link w:val="FootnoteText"/>
    <w:uiPriority w:val="99"/>
    <w:semiHidden/>
    <w:locked/>
    <w:rsid w:val="004D09FA"/>
    <w:rPr>
      <w:rFonts w:ascii="Times New Roman" w:hAnsi="Times New Roman" w:cs="Times New Roman"/>
    </w:rPr>
  </w:style>
  <w:style w:type="character" w:styleId="FootnoteReference">
    <w:name w:val="footnote reference"/>
    <w:basedOn w:val="DefaultParagraphFont"/>
    <w:uiPriority w:val="99"/>
    <w:semiHidden/>
    <w:rsid w:val="004D09FA"/>
    <w:rPr>
      <w:rFonts w:cs="Times New Roman"/>
      <w:vertAlign w:val="superscript"/>
    </w:rPr>
  </w:style>
  <w:style w:type="character" w:customStyle="1" w:styleId="apple-style-span">
    <w:name w:val="apple-style-span"/>
    <w:basedOn w:val="DefaultParagraphFont"/>
    <w:rsid w:val="003B08EF"/>
    <w:rPr>
      <w:rFonts w:cs="Times New Roman"/>
    </w:rPr>
  </w:style>
  <w:style w:type="paragraph" w:customStyle="1" w:styleId="NoSpacing1">
    <w:name w:val="No Spacing1"/>
    <w:link w:val="NoSpacingChar"/>
    <w:autoRedefine/>
    <w:uiPriority w:val="99"/>
    <w:qFormat/>
    <w:rsid w:val="003B08EF"/>
    <w:rPr>
      <w:rFonts w:ascii="Times New Roman" w:hAnsi="Times New Roman" w:cs="Times New Roman"/>
      <w:b/>
      <w:szCs w:val="24"/>
    </w:rPr>
  </w:style>
  <w:style w:type="character" w:customStyle="1" w:styleId="NoSpacingChar">
    <w:name w:val="No Spacing Char"/>
    <w:basedOn w:val="DefaultParagraphFont"/>
    <w:link w:val="NoSpacing1"/>
    <w:uiPriority w:val="99"/>
    <w:locked/>
    <w:rsid w:val="003B08EF"/>
    <w:rPr>
      <w:rFonts w:ascii="Times New Roman" w:hAnsi="Times New Roman" w:cs="Times New Roman"/>
      <w:b/>
      <w:sz w:val="24"/>
      <w:szCs w:val="24"/>
      <w:lang w:val="en-US" w:eastAsia="en-US" w:bidi="ar-SA"/>
    </w:rPr>
  </w:style>
  <w:style w:type="character" w:styleId="FollowedHyperlink">
    <w:name w:val="FollowedHyperlink"/>
    <w:basedOn w:val="DefaultParagraphFont"/>
    <w:uiPriority w:val="99"/>
    <w:semiHidden/>
    <w:unhideWhenUsed/>
    <w:rsid w:val="005E7D58"/>
    <w:rPr>
      <w:color w:val="800080" w:themeColor="followedHyperlink"/>
      <w:u w:val="single"/>
    </w:rPr>
  </w:style>
  <w:style w:type="paragraph" w:styleId="CommentSubject">
    <w:name w:val="annotation subject"/>
    <w:basedOn w:val="CommentText"/>
    <w:next w:val="CommentText"/>
    <w:link w:val="CommentSubjectChar"/>
    <w:uiPriority w:val="99"/>
    <w:semiHidden/>
    <w:unhideWhenUsed/>
    <w:rsid w:val="00563181"/>
    <w:pPr>
      <w:spacing w:after="200"/>
      <w:contextualSpacing w:val="0"/>
      <w:jc w:val="left"/>
    </w:pPr>
    <w:rPr>
      <w:rFonts w:ascii="Cambria" w:hAnsi="Cambria"/>
      <w:b/>
      <w:bCs/>
    </w:rPr>
  </w:style>
  <w:style w:type="character" w:customStyle="1" w:styleId="CommentSubjectChar">
    <w:name w:val="Comment Subject Char"/>
    <w:basedOn w:val="CommentTextChar"/>
    <w:link w:val="CommentSubject"/>
    <w:uiPriority w:val="99"/>
    <w:semiHidden/>
    <w:rsid w:val="00563181"/>
    <w:rPr>
      <w:rFonts w:ascii="Cambria" w:hAnsi="Cambria" w:cs="Times New Roman"/>
      <w:b/>
      <w:bCs/>
    </w:rPr>
  </w:style>
  <w:style w:type="paragraph" w:styleId="TOCHeading">
    <w:name w:val="TOC Heading"/>
    <w:basedOn w:val="Heading1"/>
    <w:next w:val="Normal"/>
    <w:uiPriority w:val="39"/>
    <w:semiHidden/>
    <w:unhideWhenUsed/>
    <w:qFormat/>
    <w:rsid w:val="0066104C"/>
    <w:pPr>
      <w:keepLines/>
      <w:numPr>
        <w:numId w:val="0"/>
      </w:numPr>
      <w:spacing w:before="480" w:after="0"/>
      <w:outlineLvl w:val="9"/>
    </w:pPr>
    <w:rPr>
      <w:rFonts w:asciiTheme="majorHAnsi" w:eastAsiaTheme="majorEastAsia" w:hAnsiTheme="majorHAnsi" w:cstheme="majorBidi"/>
      <w:caps w:val="0"/>
      <w:color w:val="365F91" w:themeColor="accent1" w:themeShade="BF"/>
      <w:kern w:val="0"/>
      <w:szCs w:val="28"/>
    </w:rPr>
  </w:style>
  <w:style w:type="paragraph" w:styleId="NormalWeb">
    <w:name w:val="Normal (Web)"/>
    <w:basedOn w:val="Normal"/>
    <w:uiPriority w:val="99"/>
    <w:unhideWhenUsed/>
    <w:rsid w:val="006D7960"/>
    <w:pPr>
      <w:widowControl w:val="0"/>
      <w:spacing w:before="100" w:beforeAutospacing="1" w:after="100" w:afterAutospacing="1"/>
    </w:pPr>
    <w:rPr>
      <w:rFonts w:asciiTheme="majorHAnsi" w:hAnsiTheme="majorHAnsi"/>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Calibr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unhideWhenUsed="0"/>
    <w:lsdException w:name="Body Text" w:uiPriority="0" w:qFormat="1"/>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E0C4B"/>
    <w:pPr>
      <w:spacing w:after="200"/>
    </w:pPr>
    <w:rPr>
      <w:rFonts w:ascii="Cambria" w:hAnsi="Cambria" w:cs="Times New Roman"/>
      <w:sz w:val="24"/>
      <w:szCs w:val="22"/>
    </w:rPr>
  </w:style>
  <w:style w:type="paragraph" w:styleId="Heading1">
    <w:name w:val="heading 1"/>
    <w:basedOn w:val="Normal"/>
    <w:next w:val="Normal"/>
    <w:link w:val="Heading1Char"/>
    <w:uiPriority w:val="9"/>
    <w:qFormat/>
    <w:rsid w:val="000626FC"/>
    <w:pPr>
      <w:keepNext/>
      <w:numPr>
        <w:numId w:val="11"/>
      </w:numPr>
      <w:spacing w:before="240" w:after="60"/>
      <w:outlineLvl w:val="0"/>
    </w:pPr>
    <w:rPr>
      <w:b/>
      <w:bCs/>
      <w:caps/>
      <w:kern w:val="32"/>
      <w:sz w:val="28"/>
      <w:szCs w:val="32"/>
    </w:rPr>
  </w:style>
  <w:style w:type="paragraph" w:styleId="Heading2">
    <w:name w:val="heading 2"/>
    <w:basedOn w:val="Normal"/>
    <w:next w:val="Normal"/>
    <w:link w:val="Heading2Char"/>
    <w:uiPriority w:val="9"/>
    <w:unhideWhenUsed/>
    <w:qFormat/>
    <w:rsid w:val="000626FC"/>
    <w:pPr>
      <w:keepNext/>
      <w:numPr>
        <w:ilvl w:val="1"/>
        <w:numId w:val="11"/>
      </w:numPr>
      <w:spacing w:before="240" w:after="60"/>
      <w:outlineLvl w:val="1"/>
    </w:pPr>
    <w:rPr>
      <w:b/>
      <w:bCs/>
      <w:iCs/>
      <w:szCs w:val="28"/>
    </w:rPr>
  </w:style>
  <w:style w:type="paragraph" w:styleId="Heading3">
    <w:name w:val="heading 3"/>
    <w:basedOn w:val="Normal"/>
    <w:next w:val="Normal"/>
    <w:link w:val="Heading3Char"/>
    <w:uiPriority w:val="9"/>
    <w:unhideWhenUsed/>
    <w:qFormat/>
    <w:rsid w:val="00E93FE7"/>
    <w:pPr>
      <w:keepNext/>
      <w:numPr>
        <w:ilvl w:val="2"/>
        <w:numId w:val="11"/>
      </w:numPr>
      <w:spacing w:before="240" w:after="60"/>
      <w:outlineLvl w:val="2"/>
    </w:pPr>
    <w:rPr>
      <w:bCs/>
      <w:szCs w:val="26"/>
      <w:u w:val="single"/>
    </w:rPr>
  </w:style>
  <w:style w:type="paragraph" w:styleId="Heading4">
    <w:name w:val="heading 4"/>
    <w:basedOn w:val="Normal"/>
    <w:next w:val="Normal"/>
    <w:link w:val="Heading4Char"/>
    <w:uiPriority w:val="9"/>
    <w:unhideWhenUsed/>
    <w:qFormat/>
    <w:rsid w:val="00AB67F0"/>
    <w:pPr>
      <w:keepNext/>
      <w:numPr>
        <w:ilvl w:val="3"/>
        <w:numId w:val="11"/>
      </w:numPr>
      <w:spacing w:before="240" w:after="60"/>
      <w:outlineLvl w:val="3"/>
    </w:pPr>
    <w:rPr>
      <w:bCs/>
      <w:i/>
      <w:szCs w:val="28"/>
    </w:rPr>
  </w:style>
  <w:style w:type="paragraph" w:styleId="Heading5">
    <w:name w:val="heading 5"/>
    <w:basedOn w:val="Normal"/>
    <w:next w:val="Normal"/>
    <w:link w:val="Heading5Char"/>
    <w:uiPriority w:val="9"/>
    <w:unhideWhenUsed/>
    <w:qFormat/>
    <w:rsid w:val="000E588C"/>
    <w:pPr>
      <w:numPr>
        <w:ilvl w:val="4"/>
        <w:numId w:val="11"/>
      </w:numPr>
      <w:spacing w:before="240" w:after="60"/>
      <w:outlineLvl w:val="4"/>
    </w:pPr>
    <w:rPr>
      <w:bCs/>
      <w:i/>
      <w:iCs/>
      <w:szCs w:val="26"/>
      <w:u w:val="single"/>
    </w:rPr>
  </w:style>
  <w:style w:type="paragraph" w:styleId="Heading6">
    <w:name w:val="heading 6"/>
    <w:basedOn w:val="Normal"/>
    <w:next w:val="Normal"/>
    <w:link w:val="Heading6Char"/>
    <w:uiPriority w:val="9"/>
    <w:semiHidden/>
    <w:unhideWhenUsed/>
    <w:qFormat/>
    <w:rsid w:val="00633B0C"/>
    <w:pPr>
      <w:numPr>
        <w:ilvl w:val="5"/>
        <w:numId w:val="11"/>
      </w:numPr>
      <w:spacing w:before="240" w:after="60"/>
      <w:outlineLvl w:val="5"/>
    </w:pPr>
    <w:rPr>
      <w:rFonts w:ascii="Calibri" w:hAnsi="Calibri"/>
      <w:b/>
      <w:bCs/>
      <w:sz w:val="22"/>
    </w:rPr>
  </w:style>
  <w:style w:type="paragraph" w:styleId="Heading7">
    <w:name w:val="heading 7"/>
    <w:basedOn w:val="Normal"/>
    <w:next w:val="Normal"/>
    <w:link w:val="Heading7Char"/>
    <w:uiPriority w:val="9"/>
    <w:semiHidden/>
    <w:unhideWhenUsed/>
    <w:qFormat/>
    <w:rsid w:val="00633B0C"/>
    <w:pPr>
      <w:numPr>
        <w:ilvl w:val="6"/>
        <w:numId w:val="11"/>
      </w:numPr>
      <w:spacing w:before="240" w:after="60"/>
      <w:outlineLvl w:val="6"/>
    </w:pPr>
    <w:rPr>
      <w:rFonts w:ascii="Calibri" w:hAnsi="Calibri"/>
      <w:szCs w:val="24"/>
    </w:rPr>
  </w:style>
  <w:style w:type="paragraph" w:styleId="Heading8">
    <w:name w:val="heading 8"/>
    <w:basedOn w:val="Normal"/>
    <w:next w:val="Normal"/>
    <w:link w:val="Heading8Char"/>
    <w:uiPriority w:val="9"/>
    <w:semiHidden/>
    <w:unhideWhenUsed/>
    <w:qFormat/>
    <w:rsid w:val="00633B0C"/>
    <w:pPr>
      <w:numPr>
        <w:ilvl w:val="7"/>
        <w:numId w:val="11"/>
      </w:numPr>
      <w:spacing w:before="240" w:after="60"/>
      <w:outlineLvl w:val="7"/>
    </w:pPr>
    <w:rPr>
      <w:rFonts w:ascii="Calibri" w:hAnsi="Calibri"/>
      <w:i/>
      <w:iCs/>
      <w:szCs w:val="24"/>
    </w:rPr>
  </w:style>
  <w:style w:type="paragraph" w:styleId="Heading9">
    <w:name w:val="heading 9"/>
    <w:basedOn w:val="Normal"/>
    <w:next w:val="Normal"/>
    <w:link w:val="Heading9Char"/>
    <w:uiPriority w:val="9"/>
    <w:semiHidden/>
    <w:unhideWhenUsed/>
    <w:qFormat/>
    <w:rsid w:val="00633B0C"/>
    <w:pPr>
      <w:numPr>
        <w:ilvl w:val="8"/>
        <w:numId w:val="11"/>
      </w:numPr>
      <w:spacing w:before="240" w:after="60"/>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626FC"/>
    <w:rPr>
      <w:rFonts w:ascii="Cambria" w:hAnsi="Cambria" w:cs="Times New Roman"/>
      <w:b/>
      <w:bCs/>
      <w:caps/>
      <w:kern w:val="32"/>
      <w:sz w:val="28"/>
      <w:szCs w:val="32"/>
    </w:rPr>
  </w:style>
  <w:style w:type="character" w:customStyle="1" w:styleId="Heading2Char">
    <w:name w:val="Heading 2 Char"/>
    <w:basedOn w:val="DefaultParagraphFont"/>
    <w:link w:val="Heading2"/>
    <w:uiPriority w:val="9"/>
    <w:locked/>
    <w:rsid w:val="000626FC"/>
    <w:rPr>
      <w:rFonts w:ascii="Cambria" w:hAnsi="Cambria" w:cs="Times New Roman"/>
      <w:b/>
      <w:bCs/>
      <w:iCs/>
      <w:sz w:val="24"/>
      <w:szCs w:val="28"/>
    </w:rPr>
  </w:style>
  <w:style w:type="character" w:customStyle="1" w:styleId="Heading3Char">
    <w:name w:val="Heading 3 Char"/>
    <w:basedOn w:val="DefaultParagraphFont"/>
    <w:link w:val="Heading3"/>
    <w:uiPriority w:val="9"/>
    <w:locked/>
    <w:rsid w:val="00E93FE7"/>
    <w:rPr>
      <w:rFonts w:ascii="Cambria" w:hAnsi="Cambria" w:cs="Times New Roman"/>
      <w:bCs/>
      <w:sz w:val="24"/>
      <w:szCs w:val="26"/>
      <w:u w:val="single"/>
    </w:rPr>
  </w:style>
  <w:style w:type="character" w:customStyle="1" w:styleId="Heading4Char">
    <w:name w:val="Heading 4 Char"/>
    <w:basedOn w:val="DefaultParagraphFont"/>
    <w:link w:val="Heading4"/>
    <w:uiPriority w:val="9"/>
    <w:locked/>
    <w:rsid w:val="00AB67F0"/>
    <w:rPr>
      <w:rFonts w:ascii="Cambria" w:hAnsi="Cambria" w:cs="Times New Roman"/>
      <w:bCs/>
      <w:i/>
      <w:sz w:val="24"/>
      <w:szCs w:val="28"/>
    </w:rPr>
  </w:style>
  <w:style w:type="character" w:customStyle="1" w:styleId="Heading5Char">
    <w:name w:val="Heading 5 Char"/>
    <w:basedOn w:val="DefaultParagraphFont"/>
    <w:link w:val="Heading5"/>
    <w:uiPriority w:val="9"/>
    <w:locked/>
    <w:rsid w:val="000E588C"/>
    <w:rPr>
      <w:rFonts w:ascii="Cambria" w:hAnsi="Cambria" w:cs="Times New Roman"/>
      <w:bCs/>
      <w:i/>
      <w:iCs/>
      <w:sz w:val="24"/>
      <w:szCs w:val="26"/>
      <w:u w:val="single"/>
    </w:rPr>
  </w:style>
  <w:style w:type="character" w:customStyle="1" w:styleId="Heading6Char">
    <w:name w:val="Heading 6 Char"/>
    <w:basedOn w:val="DefaultParagraphFont"/>
    <w:link w:val="Heading6"/>
    <w:uiPriority w:val="9"/>
    <w:semiHidden/>
    <w:locked/>
    <w:rsid w:val="00633B0C"/>
    <w:rPr>
      <w:rFonts w:cs="Times New Roman"/>
      <w:b/>
      <w:bCs/>
      <w:sz w:val="22"/>
      <w:szCs w:val="22"/>
    </w:rPr>
  </w:style>
  <w:style w:type="character" w:customStyle="1" w:styleId="Heading7Char">
    <w:name w:val="Heading 7 Char"/>
    <w:basedOn w:val="DefaultParagraphFont"/>
    <w:link w:val="Heading7"/>
    <w:uiPriority w:val="9"/>
    <w:semiHidden/>
    <w:locked/>
    <w:rsid w:val="00633B0C"/>
    <w:rPr>
      <w:rFonts w:cs="Times New Roman"/>
      <w:sz w:val="24"/>
      <w:szCs w:val="24"/>
    </w:rPr>
  </w:style>
  <w:style w:type="character" w:customStyle="1" w:styleId="Heading8Char">
    <w:name w:val="Heading 8 Char"/>
    <w:basedOn w:val="DefaultParagraphFont"/>
    <w:link w:val="Heading8"/>
    <w:uiPriority w:val="9"/>
    <w:semiHidden/>
    <w:locked/>
    <w:rsid w:val="00633B0C"/>
    <w:rPr>
      <w:rFonts w:cs="Times New Roman"/>
      <w:i/>
      <w:iCs/>
      <w:sz w:val="24"/>
      <w:szCs w:val="24"/>
    </w:rPr>
  </w:style>
  <w:style w:type="character" w:customStyle="1" w:styleId="Heading9Char">
    <w:name w:val="Heading 9 Char"/>
    <w:basedOn w:val="DefaultParagraphFont"/>
    <w:link w:val="Heading9"/>
    <w:uiPriority w:val="9"/>
    <w:semiHidden/>
    <w:locked/>
    <w:rsid w:val="00633B0C"/>
    <w:rPr>
      <w:rFonts w:ascii="Cambria" w:hAnsi="Cambria" w:cs="Times New Roman"/>
      <w:sz w:val="22"/>
      <w:szCs w:val="22"/>
    </w:rPr>
  </w:style>
  <w:style w:type="character" w:styleId="Hyperlink">
    <w:name w:val="Hyperlink"/>
    <w:basedOn w:val="DefaultParagraphFont"/>
    <w:uiPriority w:val="99"/>
    <w:rsid w:val="002A6931"/>
    <w:rPr>
      <w:rFonts w:cs="Times New Roman"/>
      <w:color w:val="0000D4"/>
      <w:u w:val="single"/>
    </w:rPr>
  </w:style>
  <w:style w:type="paragraph" w:styleId="NoSpacing">
    <w:name w:val="No Spacing"/>
    <w:uiPriority w:val="1"/>
    <w:qFormat/>
    <w:rsid w:val="00FD4800"/>
    <w:rPr>
      <w:rFonts w:ascii="Cambria" w:hAnsi="Cambria" w:cs="Times New Roman"/>
      <w:szCs w:val="22"/>
    </w:rPr>
  </w:style>
  <w:style w:type="paragraph" w:styleId="Header">
    <w:name w:val="header"/>
    <w:basedOn w:val="Normal"/>
    <w:link w:val="HeaderChar"/>
    <w:uiPriority w:val="99"/>
    <w:unhideWhenUsed/>
    <w:rsid w:val="00DF2334"/>
    <w:pPr>
      <w:tabs>
        <w:tab w:val="center" w:pos="4680"/>
        <w:tab w:val="right" w:pos="9360"/>
      </w:tabs>
    </w:pPr>
  </w:style>
  <w:style w:type="character" w:customStyle="1" w:styleId="HeaderChar">
    <w:name w:val="Header Char"/>
    <w:basedOn w:val="DefaultParagraphFont"/>
    <w:link w:val="Header"/>
    <w:uiPriority w:val="99"/>
    <w:locked/>
    <w:rsid w:val="00DF2334"/>
    <w:rPr>
      <w:rFonts w:cs="Times New Roman"/>
    </w:rPr>
  </w:style>
  <w:style w:type="paragraph" w:styleId="Footer">
    <w:name w:val="footer"/>
    <w:basedOn w:val="Normal"/>
    <w:link w:val="FooterChar"/>
    <w:uiPriority w:val="99"/>
    <w:unhideWhenUsed/>
    <w:rsid w:val="00DF2334"/>
    <w:pPr>
      <w:tabs>
        <w:tab w:val="center" w:pos="4680"/>
        <w:tab w:val="right" w:pos="9360"/>
      </w:tabs>
    </w:pPr>
  </w:style>
  <w:style w:type="character" w:customStyle="1" w:styleId="FooterChar">
    <w:name w:val="Footer Char"/>
    <w:basedOn w:val="DefaultParagraphFont"/>
    <w:link w:val="Footer"/>
    <w:uiPriority w:val="99"/>
    <w:locked/>
    <w:rsid w:val="00DF2334"/>
    <w:rPr>
      <w:rFonts w:cs="Times New Roman"/>
    </w:rPr>
  </w:style>
  <w:style w:type="paragraph" w:styleId="TOC1">
    <w:name w:val="toc 1"/>
    <w:aliases w:val="Alex's TOC"/>
    <w:basedOn w:val="NoSpacing"/>
    <w:next w:val="Normal"/>
    <w:autoRedefine/>
    <w:uiPriority w:val="39"/>
    <w:unhideWhenUsed/>
    <w:rsid w:val="00834FCF"/>
    <w:pPr>
      <w:spacing w:before="120" w:after="120" w:line="276" w:lineRule="auto"/>
    </w:pPr>
    <w:rPr>
      <w:rFonts w:ascii="Calibri" w:hAnsi="Calibri" w:cs="Calibri"/>
      <w:b/>
      <w:bCs/>
      <w:caps/>
      <w:szCs w:val="20"/>
    </w:rPr>
  </w:style>
  <w:style w:type="paragraph" w:styleId="TOC2">
    <w:name w:val="toc 2"/>
    <w:basedOn w:val="Normal"/>
    <w:next w:val="Normal"/>
    <w:autoRedefine/>
    <w:uiPriority w:val="39"/>
    <w:unhideWhenUsed/>
    <w:rsid w:val="00834FCF"/>
    <w:pPr>
      <w:spacing w:after="0"/>
      <w:ind w:left="220"/>
    </w:pPr>
    <w:rPr>
      <w:rFonts w:cs="Calibri"/>
      <w:smallCaps/>
      <w:sz w:val="20"/>
      <w:szCs w:val="20"/>
    </w:rPr>
  </w:style>
  <w:style w:type="paragraph" w:styleId="TOC3">
    <w:name w:val="toc 3"/>
    <w:basedOn w:val="Normal"/>
    <w:next w:val="Normal"/>
    <w:autoRedefine/>
    <w:uiPriority w:val="39"/>
    <w:unhideWhenUsed/>
    <w:rsid w:val="00834FCF"/>
    <w:pPr>
      <w:spacing w:after="0"/>
      <w:ind w:left="440"/>
    </w:pPr>
    <w:rPr>
      <w:rFonts w:cs="Calibri"/>
      <w:i/>
      <w:iCs/>
      <w:sz w:val="20"/>
      <w:szCs w:val="20"/>
    </w:rPr>
  </w:style>
  <w:style w:type="paragraph" w:styleId="TOC4">
    <w:name w:val="toc 4"/>
    <w:basedOn w:val="Normal"/>
    <w:next w:val="Normal"/>
    <w:autoRedefine/>
    <w:uiPriority w:val="39"/>
    <w:unhideWhenUsed/>
    <w:rsid w:val="00834FCF"/>
    <w:pPr>
      <w:spacing w:after="0"/>
      <w:ind w:left="660"/>
    </w:pPr>
    <w:rPr>
      <w:rFonts w:cs="Calibri"/>
      <w:sz w:val="18"/>
      <w:szCs w:val="18"/>
    </w:rPr>
  </w:style>
  <w:style w:type="paragraph" w:styleId="TOC5">
    <w:name w:val="toc 5"/>
    <w:basedOn w:val="Normal"/>
    <w:next w:val="Normal"/>
    <w:autoRedefine/>
    <w:uiPriority w:val="39"/>
    <w:unhideWhenUsed/>
    <w:rsid w:val="00834FCF"/>
    <w:pPr>
      <w:spacing w:after="0"/>
      <w:ind w:left="880"/>
    </w:pPr>
    <w:rPr>
      <w:rFonts w:cs="Calibri"/>
      <w:sz w:val="18"/>
      <w:szCs w:val="18"/>
    </w:rPr>
  </w:style>
  <w:style w:type="paragraph" w:styleId="TOC6">
    <w:name w:val="toc 6"/>
    <w:basedOn w:val="Normal"/>
    <w:next w:val="Normal"/>
    <w:autoRedefine/>
    <w:uiPriority w:val="39"/>
    <w:unhideWhenUsed/>
    <w:rsid w:val="00834FCF"/>
    <w:pPr>
      <w:spacing w:after="0"/>
      <w:ind w:left="1100"/>
    </w:pPr>
    <w:rPr>
      <w:rFonts w:cs="Calibri"/>
      <w:sz w:val="18"/>
      <w:szCs w:val="18"/>
    </w:rPr>
  </w:style>
  <w:style w:type="paragraph" w:styleId="TOC7">
    <w:name w:val="toc 7"/>
    <w:basedOn w:val="Normal"/>
    <w:next w:val="Normal"/>
    <w:autoRedefine/>
    <w:uiPriority w:val="39"/>
    <w:unhideWhenUsed/>
    <w:rsid w:val="00834FCF"/>
    <w:pPr>
      <w:spacing w:after="0"/>
      <w:ind w:left="1320"/>
    </w:pPr>
    <w:rPr>
      <w:rFonts w:cs="Calibri"/>
      <w:sz w:val="18"/>
      <w:szCs w:val="18"/>
    </w:rPr>
  </w:style>
  <w:style w:type="paragraph" w:styleId="TOC8">
    <w:name w:val="toc 8"/>
    <w:basedOn w:val="Normal"/>
    <w:next w:val="Normal"/>
    <w:autoRedefine/>
    <w:uiPriority w:val="39"/>
    <w:unhideWhenUsed/>
    <w:rsid w:val="00834FCF"/>
    <w:pPr>
      <w:spacing w:after="0"/>
      <w:ind w:left="1540"/>
    </w:pPr>
    <w:rPr>
      <w:rFonts w:cs="Calibri"/>
      <w:sz w:val="18"/>
      <w:szCs w:val="18"/>
    </w:rPr>
  </w:style>
  <w:style w:type="paragraph" w:styleId="TOC9">
    <w:name w:val="toc 9"/>
    <w:basedOn w:val="Normal"/>
    <w:next w:val="Normal"/>
    <w:autoRedefine/>
    <w:uiPriority w:val="39"/>
    <w:unhideWhenUsed/>
    <w:rsid w:val="00834FCF"/>
    <w:pPr>
      <w:spacing w:after="0"/>
      <w:ind w:left="1760"/>
    </w:pPr>
    <w:rPr>
      <w:rFonts w:cs="Calibri"/>
      <w:sz w:val="18"/>
      <w:szCs w:val="18"/>
    </w:rPr>
  </w:style>
  <w:style w:type="paragraph" w:styleId="BodyText">
    <w:name w:val="Body Text"/>
    <w:basedOn w:val="Normal"/>
    <w:link w:val="BodyTextChar"/>
    <w:uiPriority w:val="99"/>
    <w:qFormat/>
    <w:rsid w:val="00894542"/>
    <w:pPr>
      <w:spacing w:after="0"/>
      <w:contextualSpacing/>
      <w:jc w:val="both"/>
    </w:pPr>
    <w:rPr>
      <w:szCs w:val="24"/>
    </w:rPr>
  </w:style>
  <w:style w:type="character" w:customStyle="1" w:styleId="BodyTextChar">
    <w:name w:val="Body Text Char"/>
    <w:basedOn w:val="DefaultParagraphFont"/>
    <w:link w:val="BodyText"/>
    <w:uiPriority w:val="99"/>
    <w:locked/>
    <w:rsid w:val="00894542"/>
    <w:rPr>
      <w:rFonts w:ascii="Times New Roman" w:hAnsi="Times New Roman" w:cs="Times New Roman"/>
      <w:sz w:val="24"/>
      <w:szCs w:val="24"/>
    </w:rPr>
  </w:style>
  <w:style w:type="character" w:styleId="CommentReference">
    <w:name w:val="annotation reference"/>
    <w:basedOn w:val="DefaultParagraphFont"/>
    <w:uiPriority w:val="99"/>
    <w:semiHidden/>
    <w:rsid w:val="00894542"/>
    <w:rPr>
      <w:rFonts w:cs="Times New Roman"/>
      <w:sz w:val="16"/>
      <w:szCs w:val="16"/>
    </w:rPr>
  </w:style>
  <w:style w:type="paragraph" w:styleId="BalloonText">
    <w:name w:val="Balloon Text"/>
    <w:basedOn w:val="Normal"/>
    <w:link w:val="BalloonTextChar"/>
    <w:uiPriority w:val="99"/>
    <w:semiHidden/>
    <w:unhideWhenUsed/>
    <w:rsid w:val="0089454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894542"/>
    <w:rPr>
      <w:rFonts w:ascii="Tahoma" w:hAnsi="Tahoma" w:cs="Tahoma"/>
      <w:sz w:val="16"/>
      <w:szCs w:val="16"/>
    </w:rPr>
  </w:style>
  <w:style w:type="character" w:customStyle="1" w:styleId="Italic">
    <w:name w:val="Italic"/>
    <w:basedOn w:val="DefaultParagraphFont"/>
    <w:uiPriority w:val="1"/>
    <w:qFormat/>
    <w:rsid w:val="001E0C4B"/>
    <w:rPr>
      <w:rFonts w:ascii="Cambria" w:hAnsi="Cambria" w:cs="Times New Roman"/>
      <w:i/>
    </w:rPr>
  </w:style>
  <w:style w:type="paragraph" w:styleId="BodyText2">
    <w:name w:val="Body Text 2"/>
    <w:basedOn w:val="Normal"/>
    <w:link w:val="BodyText2Char"/>
    <w:uiPriority w:val="99"/>
    <w:semiHidden/>
    <w:unhideWhenUsed/>
    <w:rsid w:val="00AB67F0"/>
    <w:pPr>
      <w:spacing w:after="120" w:line="480" w:lineRule="auto"/>
    </w:pPr>
  </w:style>
  <w:style w:type="character" w:customStyle="1" w:styleId="BodyText2Char">
    <w:name w:val="Body Text 2 Char"/>
    <w:basedOn w:val="DefaultParagraphFont"/>
    <w:link w:val="BodyText2"/>
    <w:uiPriority w:val="99"/>
    <w:semiHidden/>
    <w:locked/>
    <w:rsid w:val="00AB67F0"/>
    <w:rPr>
      <w:rFonts w:ascii="Times New Roman" w:hAnsi="Times New Roman" w:cs="Times New Roman"/>
      <w:sz w:val="22"/>
      <w:szCs w:val="22"/>
    </w:rPr>
  </w:style>
  <w:style w:type="paragraph" w:styleId="ListParagraph">
    <w:name w:val="List Paragraph"/>
    <w:basedOn w:val="Normal"/>
    <w:uiPriority w:val="34"/>
    <w:qFormat/>
    <w:rsid w:val="00AB67F0"/>
    <w:pPr>
      <w:spacing w:after="0"/>
      <w:ind w:left="720"/>
      <w:contextualSpacing/>
    </w:pPr>
    <w:rPr>
      <w:szCs w:val="24"/>
    </w:rPr>
  </w:style>
  <w:style w:type="paragraph" w:customStyle="1" w:styleId="Default">
    <w:name w:val="Default"/>
    <w:rsid w:val="00AB67F0"/>
    <w:pPr>
      <w:autoSpaceDE w:val="0"/>
      <w:autoSpaceDN w:val="0"/>
      <w:adjustRightInd w:val="0"/>
    </w:pPr>
    <w:rPr>
      <w:rFonts w:ascii="Times New Roman" w:hAnsi="Times New Roman" w:cs="Times New Roman"/>
      <w:color w:val="000000"/>
      <w:sz w:val="24"/>
      <w:szCs w:val="24"/>
    </w:rPr>
  </w:style>
  <w:style w:type="paragraph" w:styleId="CommentText">
    <w:name w:val="annotation text"/>
    <w:basedOn w:val="Normal"/>
    <w:link w:val="CommentTextChar"/>
    <w:uiPriority w:val="99"/>
    <w:rsid w:val="002A502A"/>
    <w:pPr>
      <w:spacing w:after="0"/>
      <w:contextualSpacing/>
      <w:jc w:val="both"/>
    </w:pPr>
    <w:rPr>
      <w:rFonts w:ascii="Arial" w:hAnsi="Arial"/>
      <w:sz w:val="20"/>
      <w:szCs w:val="20"/>
    </w:rPr>
  </w:style>
  <w:style w:type="character" w:customStyle="1" w:styleId="CommentTextChar">
    <w:name w:val="Comment Text Char"/>
    <w:basedOn w:val="DefaultParagraphFont"/>
    <w:link w:val="CommentText"/>
    <w:uiPriority w:val="99"/>
    <w:locked/>
    <w:rsid w:val="002A502A"/>
    <w:rPr>
      <w:rFonts w:ascii="Arial" w:hAnsi="Arial" w:cs="Times New Roman"/>
    </w:rPr>
  </w:style>
  <w:style w:type="table" w:customStyle="1" w:styleId="LightList1">
    <w:name w:val="Light List1"/>
    <w:basedOn w:val="TableNormal"/>
    <w:uiPriority w:val="61"/>
    <w:rsid w:val="008D3CF8"/>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pPr>
      <w:rPr>
        <w:rFonts w:cs="Calibri"/>
        <w:b/>
        <w:bCs/>
        <w:color w:val="FFFFFF"/>
      </w:rPr>
      <w:tblPr/>
      <w:tcPr>
        <w:shd w:val="clear" w:color="auto" w:fill="000000"/>
      </w:tcPr>
    </w:tblStylePr>
    <w:tblStylePr w:type="lastRow">
      <w:pPr>
        <w:spacing w:before="0" w:after="0"/>
      </w:pPr>
      <w:rPr>
        <w:rFonts w:cs="Calibri"/>
        <w:b/>
        <w:bCs/>
      </w:rPr>
      <w:tblPr/>
      <w:tcPr>
        <w:tcBorders>
          <w:top w:val="double" w:sz="6" w:space="0" w:color="000000"/>
          <w:left w:val="single" w:sz="8" w:space="0" w:color="000000"/>
          <w:bottom w:val="single" w:sz="8" w:space="0" w:color="000000"/>
          <w:right w:val="single" w:sz="8" w:space="0" w:color="000000"/>
        </w:tcBorders>
      </w:tcPr>
    </w:tblStylePr>
    <w:tblStylePr w:type="firstCol">
      <w:rPr>
        <w:rFonts w:cs="Calibri"/>
        <w:b/>
        <w:bCs/>
      </w:rPr>
    </w:tblStylePr>
    <w:tblStylePr w:type="lastCol">
      <w:rPr>
        <w:rFonts w:cs="Calibri"/>
        <w:b/>
        <w:bCs/>
      </w:rPr>
    </w:tblStylePr>
    <w:tblStylePr w:type="band1Vert">
      <w:rPr>
        <w:rFonts w:cs="Calibri"/>
      </w:rPr>
      <w:tblPr/>
      <w:tcPr>
        <w:tcBorders>
          <w:top w:val="single" w:sz="8" w:space="0" w:color="000000"/>
          <w:left w:val="single" w:sz="8" w:space="0" w:color="000000"/>
          <w:bottom w:val="single" w:sz="8" w:space="0" w:color="000000"/>
          <w:right w:val="single" w:sz="8" w:space="0" w:color="000000"/>
        </w:tcBorders>
      </w:tcPr>
    </w:tblStylePr>
    <w:tblStylePr w:type="band1Horz">
      <w:rPr>
        <w:rFonts w:cs="Calibri"/>
      </w:rPr>
      <w:tblPr/>
      <w:tcPr>
        <w:tcBorders>
          <w:top w:val="single" w:sz="8" w:space="0" w:color="000000"/>
          <w:left w:val="single" w:sz="8" w:space="0" w:color="000000"/>
          <w:bottom w:val="single" w:sz="8" w:space="0" w:color="000000"/>
          <w:right w:val="single" w:sz="8" w:space="0" w:color="000000"/>
        </w:tcBorders>
      </w:tcPr>
    </w:tblStylePr>
  </w:style>
  <w:style w:type="table" w:styleId="TableGrid">
    <w:name w:val="Table Grid"/>
    <w:basedOn w:val="TableNormal"/>
    <w:uiPriority w:val="59"/>
    <w:rsid w:val="008D3CF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FootnoteText">
    <w:name w:val="footnote text"/>
    <w:basedOn w:val="Normal"/>
    <w:link w:val="FootnoteTextChar"/>
    <w:uiPriority w:val="99"/>
    <w:semiHidden/>
    <w:rsid w:val="004D09FA"/>
    <w:pPr>
      <w:spacing w:after="0"/>
    </w:pPr>
    <w:rPr>
      <w:sz w:val="20"/>
      <w:szCs w:val="20"/>
    </w:rPr>
  </w:style>
  <w:style w:type="character" w:customStyle="1" w:styleId="FootnoteTextChar">
    <w:name w:val="Footnote Text Char"/>
    <w:basedOn w:val="DefaultParagraphFont"/>
    <w:link w:val="FootnoteText"/>
    <w:uiPriority w:val="99"/>
    <w:semiHidden/>
    <w:locked/>
    <w:rsid w:val="004D09FA"/>
    <w:rPr>
      <w:rFonts w:ascii="Times New Roman" w:hAnsi="Times New Roman" w:cs="Times New Roman"/>
    </w:rPr>
  </w:style>
  <w:style w:type="character" w:styleId="FootnoteReference">
    <w:name w:val="footnote reference"/>
    <w:basedOn w:val="DefaultParagraphFont"/>
    <w:uiPriority w:val="99"/>
    <w:semiHidden/>
    <w:rsid w:val="004D09FA"/>
    <w:rPr>
      <w:rFonts w:cs="Times New Roman"/>
      <w:vertAlign w:val="superscript"/>
    </w:rPr>
  </w:style>
  <w:style w:type="character" w:customStyle="1" w:styleId="apple-style-span">
    <w:name w:val="apple-style-span"/>
    <w:basedOn w:val="DefaultParagraphFont"/>
    <w:rsid w:val="003B08EF"/>
    <w:rPr>
      <w:rFonts w:cs="Times New Roman"/>
    </w:rPr>
  </w:style>
  <w:style w:type="paragraph" w:customStyle="1" w:styleId="NoSpacing1">
    <w:name w:val="No Spacing1"/>
    <w:link w:val="NoSpacingChar"/>
    <w:autoRedefine/>
    <w:uiPriority w:val="99"/>
    <w:qFormat/>
    <w:rsid w:val="003B08EF"/>
    <w:rPr>
      <w:rFonts w:ascii="Times New Roman" w:hAnsi="Times New Roman" w:cs="Times New Roman"/>
      <w:b/>
      <w:szCs w:val="24"/>
    </w:rPr>
  </w:style>
  <w:style w:type="character" w:customStyle="1" w:styleId="NoSpacingChar">
    <w:name w:val="No Spacing Char"/>
    <w:basedOn w:val="DefaultParagraphFont"/>
    <w:link w:val="NoSpacing1"/>
    <w:uiPriority w:val="99"/>
    <w:locked/>
    <w:rsid w:val="003B08EF"/>
    <w:rPr>
      <w:rFonts w:ascii="Times New Roman" w:hAnsi="Times New Roman" w:cs="Times New Roman"/>
      <w:b/>
      <w:sz w:val="24"/>
      <w:szCs w:val="24"/>
      <w:lang w:val="en-US" w:eastAsia="en-US" w:bidi="ar-SA"/>
    </w:rPr>
  </w:style>
  <w:style w:type="character" w:styleId="FollowedHyperlink">
    <w:name w:val="FollowedHyperlink"/>
    <w:basedOn w:val="DefaultParagraphFont"/>
    <w:uiPriority w:val="99"/>
    <w:semiHidden/>
    <w:unhideWhenUsed/>
    <w:rsid w:val="005E7D58"/>
    <w:rPr>
      <w:color w:val="800080" w:themeColor="followedHyperlink"/>
      <w:u w:val="single"/>
    </w:rPr>
  </w:style>
  <w:style w:type="paragraph" w:styleId="CommentSubject">
    <w:name w:val="annotation subject"/>
    <w:basedOn w:val="CommentText"/>
    <w:next w:val="CommentText"/>
    <w:link w:val="CommentSubjectChar"/>
    <w:uiPriority w:val="99"/>
    <w:semiHidden/>
    <w:unhideWhenUsed/>
    <w:rsid w:val="00563181"/>
    <w:pPr>
      <w:spacing w:after="200"/>
      <w:contextualSpacing w:val="0"/>
      <w:jc w:val="left"/>
    </w:pPr>
    <w:rPr>
      <w:rFonts w:ascii="Cambria" w:hAnsi="Cambria"/>
      <w:b/>
      <w:bCs/>
    </w:rPr>
  </w:style>
  <w:style w:type="character" w:customStyle="1" w:styleId="CommentSubjectChar">
    <w:name w:val="Comment Subject Char"/>
    <w:basedOn w:val="CommentTextChar"/>
    <w:link w:val="CommentSubject"/>
    <w:uiPriority w:val="99"/>
    <w:semiHidden/>
    <w:rsid w:val="00563181"/>
    <w:rPr>
      <w:rFonts w:ascii="Cambria" w:hAnsi="Cambria" w:cs="Times New Roman"/>
      <w:b/>
      <w:bCs/>
    </w:rPr>
  </w:style>
  <w:style w:type="paragraph" w:styleId="TOCHeading">
    <w:name w:val="TOC Heading"/>
    <w:basedOn w:val="Heading1"/>
    <w:next w:val="Normal"/>
    <w:uiPriority w:val="39"/>
    <w:semiHidden/>
    <w:unhideWhenUsed/>
    <w:qFormat/>
    <w:rsid w:val="0066104C"/>
    <w:pPr>
      <w:keepLines/>
      <w:numPr>
        <w:numId w:val="0"/>
      </w:numPr>
      <w:spacing w:before="480" w:after="0"/>
      <w:outlineLvl w:val="9"/>
    </w:pPr>
    <w:rPr>
      <w:rFonts w:asciiTheme="majorHAnsi" w:eastAsiaTheme="majorEastAsia" w:hAnsiTheme="majorHAnsi" w:cstheme="majorBidi"/>
      <w:caps w:val="0"/>
      <w:color w:val="365F91" w:themeColor="accent1" w:themeShade="BF"/>
      <w:kern w:val="0"/>
      <w:szCs w:val="28"/>
    </w:rPr>
  </w:style>
  <w:style w:type="paragraph" w:styleId="NormalWeb">
    <w:name w:val="Normal (Web)"/>
    <w:basedOn w:val="Normal"/>
    <w:uiPriority w:val="99"/>
    <w:unhideWhenUsed/>
    <w:rsid w:val="006D7960"/>
    <w:pPr>
      <w:widowControl w:val="0"/>
      <w:spacing w:before="100" w:beforeAutospacing="1" w:after="100" w:afterAutospacing="1"/>
    </w:pPr>
    <w:rPr>
      <w:rFonts w:asciiTheme="majorHAnsi" w:hAnsiTheme="majorHAnsi"/>
      <w:szCs w:val="24"/>
    </w:rPr>
  </w:style>
</w:styles>
</file>

<file path=word/webSettings.xml><?xml version="1.0" encoding="utf-8"?>
<w:webSettings xmlns:r="http://schemas.openxmlformats.org/officeDocument/2006/relationships" xmlns:w="http://schemas.openxmlformats.org/wordprocessingml/2006/main">
  <w:divs>
    <w:div w:id="75441850">
      <w:bodyDiv w:val="1"/>
      <w:marLeft w:val="0"/>
      <w:marRight w:val="0"/>
      <w:marTop w:val="0"/>
      <w:marBottom w:val="0"/>
      <w:divBdr>
        <w:top w:val="none" w:sz="0" w:space="0" w:color="auto"/>
        <w:left w:val="none" w:sz="0" w:space="0" w:color="auto"/>
        <w:bottom w:val="none" w:sz="0" w:space="0" w:color="auto"/>
        <w:right w:val="none" w:sz="0" w:space="0" w:color="auto"/>
      </w:divBdr>
    </w:div>
    <w:div w:id="126507681">
      <w:bodyDiv w:val="1"/>
      <w:marLeft w:val="0"/>
      <w:marRight w:val="0"/>
      <w:marTop w:val="0"/>
      <w:marBottom w:val="0"/>
      <w:divBdr>
        <w:top w:val="none" w:sz="0" w:space="0" w:color="auto"/>
        <w:left w:val="none" w:sz="0" w:space="0" w:color="auto"/>
        <w:bottom w:val="none" w:sz="0" w:space="0" w:color="auto"/>
        <w:right w:val="none" w:sz="0" w:space="0" w:color="auto"/>
      </w:divBdr>
    </w:div>
    <w:div w:id="176776424">
      <w:bodyDiv w:val="1"/>
      <w:marLeft w:val="0"/>
      <w:marRight w:val="0"/>
      <w:marTop w:val="0"/>
      <w:marBottom w:val="0"/>
      <w:divBdr>
        <w:top w:val="none" w:sz="0" w:space="0" w:color="auto"/>
        <w:left w:val="none" w:sz="0" w:space="0" w:color="auto"/>
        <w:bottom w:val="none" w:sz="0" w:space="0" w:color="auto"/>
        <w:right w:val="none" w:sz="0" w:space="0" w:color="auto"/>
      </w:divBdr>
    </w:div>
    <w:div w:id="237907972">
      <w:bodyDiv w:val="1"/>
      <w:marLeft w:val="0"/>
      <w:marRight w:val="0"/>
      <w:marTop w:val="0"/>
      <w:marBottom w:val="0"/>
      <w:divBdr>
        <w:top w:val="none" w:sz="0" w:space="0" w:color="auto"/>
        <w:left w:val="none" w:sz="0" w:space="0" w:color="auto"/>
        <w:bottom w:val="none" w:sz="0" w:space="0" w:color="auto"/>
        <w:right w:val="none" w:sz="0" w:space="0" w:color="auto"/>
      </w:divBdr>
    </w:div>
    <w:div w:id="341011235">
      <w:bodyDiv w:val="1"/>
      <w:marLeft w:val="0"/>
      <w:marRight w:val="0"/>
      <w:marTop w:val="0"/>
      <w:marBottom w:val="0"/>
      <w:divBdr>
        <w:top w:val="none" w:sz="0" w:space="0" w:color="auto"/>
        <w:left w:val="none" w:sz="0" w:space="0" w:color="auto"/>
        <w:bottom w:val="none" w:sz="0" w:space="0" w:color="auto"/>
        <w:right w:val="none" w:sz="0" w:space="0" w:color="auto"/>
      </w:divBdr>
    </w:div>
    <w:div w:id="487088333">
      <w:bodyDiv w:val="1"/>
      <w:marLeft w:val="0"/>
      <w:marRight w:val="0"/>
      <w:marTop w:val="0"/>
      <w:marBottom w:val="0"/>
      <w:divBdr>
        <w:top w:val="none" w:sz="0" w:space="0" w:color="auto"/>
        <w:left w:val="none" w:sz="0" w:space="0" w:color="auto"/>
        <w:bottom w:val="none" w:sz="0" w:space="0" w:color="auto"/>
        <w:right w:val="none" w:sz="0" w:space="0" w:color="auto"/>
      </w:divBdr>
    </w:div>
    <w:div w:id="506948260">
      <w:bodyDiv w:val="1"/>
      <w:marLeft w:val="0"/>
      <w:marRight w:val="0"/>
      <w:marTop w:val="0"/>
      <w:marBottom w:val="0"/>
      <w:divBdr>
        <w:top w:val="none" w:sz="0" w:space="0" w:color="auto"/>
        <w:left w:val="none" w:sz="0" w:space="0" w:color="auto"/>
        <w:bottom w:val="none" w:sz="0" w:space="0" w:color="auto"/>
        <w:right w:val="none" w:sz="0" w:space="0" w:color="auto"/>
      </w:divBdr>
    </w:div>
    <w:div w:id="829294720">
      <w:bodyDiv w:val="1"/>
      <w:marLeft w:val="0"/>
      <w:marRight w:val="0"/>
      <w:marTop w:val="0"/>
      <w:marBottom w:val="0"/>
      <w:divBdr>
        <w:top w:val="none" w:sz="0" w:space="0" w:color="auto"/>
        <w:left w:val="none" w:sz="0" w:space="0" w:color="auto"/>
        <w:bottom w:val="none" w:sz="0" w:space="0" w:color="auto"/>
        <w:right w:val="none" w:sz="0" w:space="0" w:color="auto"/>
      </w:divBdr>
    </w:div>
    <w:div w:id="905452180">
      <w:bodyDiv w:val="1"/>
      <w:marLeft w:val="0"/>
      <w:marRight w:val="0"/>
      <w:marTop w:val="0"/>
      <w:marBottom w:val="0"/>
      <w:divBdr>
        <w:top w:val="none" w:sz="0" w:space="0" w:color="auto"/>
        <w:left w:val="none" w:sz="0" w:space="0" w:color="auto"/>
        <w:bottom w:val="none" w:sz="0" w:space="0" w:color="auto"/>
        <w:right w:val="none" w:sz="0" w:space="0" w:color="auto"/>
      </w:divBdr>
    </w:div>
    <w:div w:id="1042556356">
      <w:bodyDiv w:val="1"/>
      <w:marLeft w:val="0"/>
      <w:marRight w:val="0"/>
      <w:marTop w:val="0"/>
      <w:marBottom w:val="0"/>
      <w:divBdr>
        <w:top w:val="none" w:sz="0" w:space="0" w:color="auto"/>
        <w:left w:val="none" w:sz="0" w:space="0" w:color="auto"/>
        <w:bottom w:val="none" w:sz="0" w:space="0" w:color="auto"/>
        <w:right w:val="none" w:sz="0" w:space="0" w:color="auto"/>
      </w:divBdr>
    </w:div>
    <w:div w:id="1087077135">
      <w:bodyDiv w:val="1"/>
      <w:marLeft w:val="0"/>
      <w:marRight w:val="0"/>
      <w:marTop w:val="0"/>
      <w:marBottom w:val="0"/>
      <w:divBdr>
        <w:top w:val="none" w:sz="0" w:space="0" w:color="auto"/>
        <w:left w:val="none" w:sz="0" w:space="0" w:color="auto"/>
        <w:bottom w:val="none" w:sz="0" w:space="0" w:color="auto"/>
        <w:right w:val="none" w:sz="0" w:space="0" w:color="auto"/>
      </w:divBdr>
    </w:div>
    <w:div w:id="1104768718">
      <w:bodyDiv w:val="1"/>
      <w:marLeft w:val="0"/>
      <w:marRight w:val="0"/>
      <w:marTop w:val="0"/>
      <w:marBottom w:val="0"/>
      <w:divBdr>
        <w:top w:val="none" w:sz="0" w:space="0" w:color="auto"/>
        <w:left w:val="none" w:sz="0" w:space="0" w:color="auto"/>
        <w:bottom w:val="none" w:sz="0" w:space="0" w:color="auto"/>
        <w:right w:val="none" w:sz="0" w:space="0" w:color="auto"/>
      </w:divBdr>
    </w:div>
    <w:div w:id="1558081292">
      <w:bodyDiv w:val="1"/>
      <w:marLeft w:val="0"/>
      <w:marRight w:val="0"/>
      <w:marTop w:val="0"/>
      <w:marBottom w:val="0"/>
      <w:divBdr>
        <w:top w:val="none" w:sz="0" w:space="0" w:color="auto"/>
        <w:left w:val="none" w:sz="0" w:space="0" w:color="auto"/>
        <w:bottom w:val="none" w:sz="0" w:space="0" w:color="auto"/>
        <w:right w:val="none" w:sz="0" w:space="0" w:color="auto"/>
      </w:divBdr>
    </w:div>
    <w:div w:id="1920483465">
      <w:marLeft w:val="0"/>
      <w:marRight w:val="0"/>
      <w:marTop w:val="0"/>
      <w:marBottom w:val="0"/>
      <w:divBdr>
        <w:top w:val="none" w:sz="0" w:space="0" w:color="auto"/>
        <w:left w:val="none" w:sz="0" w:space="0" w:color="auto"/>
        <w:bottom w:val="none" w:sz="0" w:space="0" w:color="auto"/>
        <w:right w:val="none" w:sz="0" w:space="0" w:color="auto"/>
      </w:divBdr>
    </w:div>
    <w:div w:id="1920483466">
      <w:marLeft w:val="0"/>
      <w:marRight w:val="0"/>
      <w:marTop w:val="0"/>
      <w:marBottom w:val="0"/>
      <w:divBdr>
        <w:top w:val="none" w:sz="0" w:space="0" w:color="auto"/>
        <w:left w:val="none" w:sz="0" w:space="0" w:color="auto"/>
        <w:bottom w:val="none" w:sz="0" w:space="0" w:color="auto"/>
        <w:right w:val="none" w:sz="0" w:space="0" w:color="auto"/>
      </w:divBdr>
    </w:div>
    <w:div w:id="1920483467">
      <w:marLeft w:val="0"/>
      <w:marRight w:val="0"/>
      <w:marTop w:val="0"/>
      <w:marBottom w:val="0"/>
      <w:divBdr>
        <w:top w:val="none" w:sz="0" w:space="0" w:color="auto"/>
        <w:left w:val="none" w:sz="0" w:space="0" w:color="auto"/>
        <w:bottom w:val="none" w:sz="0" w:space="0" w:color="auto"/>
        <w:right w:val="none" w:sz="0" w:space="0" w:color="auto"/>
      </w:divBdr>
    </w:div>
    <w:div w:id="1996369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8.emf"/><Relationship Id="rId26" Type="http://schemas.openxmlformats.org/officeDocument/2006/relationships/image" Target="media/image14.jpeg"/><Relationship Id="rId39" Type="http://schemas.openxmlformats.org/officeDocument/2006/relationships/image" Target="media/image23.emf"/><Relationship Id="rId21" Type="http://schemas.openxmlformats.org/officeDocument/2006/relationships/footer" Target="footer3.xml"/><Relationship Id="rId34" Type="http://schemas.openxmlformats.org/officeDocument/2006/relationships/image" Target="media/image21.emf"/><Relationship Id="rId42" Type="http://schemas.openxmlformats.org/officeDocument/2006/relationships/theme" Target="theme/theme1.xml"/><Relationship Id="rId47"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2.jpeg"/><Relationship Id="rId32" Type="http://schemas.openxmlformats.org/officeDocument/2006/relationships/image" Target="media/image20.emf"/><Relationship Id="rId37" Type="http://schemas.openxmlformats.org/officeDocument/2006/relationships/hyperlink" Target="http://www.prh.noaa.gov/hnl/pages/aviation.php" TargetMode="External"/><Relationship Id="rId40" Type="http://schemas.openxmlformats.org/officeDocument/2006/relationships/image" Target="media/image24.emf"/><Relationship Id="rId45"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eader" Target="header2.xml"/><Relationship Id="rId28" Type="http://schemas.openxmlformats.org/officeDocument/2006/relationships/image" Target="media/image16.jpeg"/><Relationship Id="rId36" Type="http://schemas.openxmlformats.org/officeDocument/2006/relationships/hyperlink" Target="http://www.nature.org/wherewework/asiapacific/palmyra/press/press2152.html" TargetMode="External"/><Relationship Id="rId10" Type="http://schemas.openxmlformats.org/officeDocument/2006/relationships/footer" Target="footer1.xml"/><Relationship Id="rId19" Type="http://schemas.openxmlformats.org/officeDocument/2006/relationships/image" Target="media/image9.png"/><Relationship Id="rId31" Type="http://schemas.openxmlformats.org/officeDocument/2006/relationships/image" Target="media/image19.emf"/><Relationship Id="rId44"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jpeg"/><Relationship Id="rId22" Type="http://schemas.openxmlformats.org/officeDocument/2006/relationships/image" Target="media/image11.emf"/><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2.png"/><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7.png"/><Relationship Id="rId25" Type="http://schemas.openxmlformats.org/officeDocument/2006/relationships/image" Target="media/image13.jpeg"/><Relationship Id="rId33" Type="http://schemas.openxmlformats.org/officeDocument/2006/relationships/header" Target="header3.xml"/><Relationship Id="rId38" Type="http://schemas.openxmlformats.org/officeDocument/2006/relationships/hyperlink" Target="http://www.prh.noaa.gov/hnl/pages/marine.php" TargetMode="External"/><Relationship Id="rId46" Type="http://schemas.openxmlformats.org/officeDocument/2006/relationships/customXml" Target="../customXml/item3.xml"/><Relationship Id="rId20" Type="http://schemas.openxmlformats.org/officeDocument/2006/relationships/image" Target="media/image10.emf"/><Relationship Id="rId4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9DDD41E5DE9D9E43B625B7CF9A5F215D" ma:contentTypeVersion="23" ma:contentTypeDescription="Create a new document." ma:contentTypeScope="" ma:versionID="21fedb4235fd11ddedd8560a968c90de">
  <xsd:schema xmlns:xsd="http://www.w3.org/2001/XMLSchema" xmlns:xs="http://www.w3.org/2001/XMLSchema" xmlns:p="http://schemas.microsoft.com/office/2006/metadata/properties" xmlns:ns1="http://schemas.microsoft.com/sharepoint/v3" xmlns:ns2="2b8eca42-bbaa-4602-a2b4-1626cec75391" xmlns:ns3="73e730c6-7d16-4a80-8d56-95fe64f6fbb0" xmlns:ns4="31062a0d-ede8-4112-b4bb-00a9c1bc8e16" targetNamespace="http://schemas.microsoft.com/office/2006/metadata/properties" ma:root="true" ma:fieldsID="09c40e5dfb9f7ecbb72bbd5c7ea417ad" ns1:_="" ns2:_="" ns3:_="" ns4:_="">
    <xsd:import namespace="http://schemas.microsoft.com/sharepoint/v3"/>
    <xsd:import namespace="2b8eca42-bbaa-4602-a2b4-1626cec75391"/>
    <xsd:import namespace="73e730c6-7d16-4a80-8d56-95fe64f6fbb0"/>
    <xsd:import namespace="31062a0d-ede8-4112-b4bb-00a9c1bc8e16"/>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1:_ip_UnifiedCompliancePolicyProperties" minOccurs="0"/>
                <xsd:element ref="ns1:_ip_UnifiedCompliancePolicyUIAction" minOccurs="0"/>
                <xsd:element ref="ns3:Notes2" minOccurs="0"/>
                <xsd:element ref="ns3:lcf76f155ced4ddcb4097134ff3c332f" minOccurs="0"/>
                <xsd:element ref="ns4:TaxCatchAll" minOccurs="0"/>
                <xsd:element ref="ns3:MediaLengthInSeconds" minOccurs="0"/>
                <xsd:element ref="ns3:ReviewedBy" minOccurs="0"/>
                <xsd:element ref="ns3:PotentialExemption" minOccurs="0"/>
                <xsd:element ref="ns3:Notes" minOccurs="0"/>
                <xsd:element ref="ns3:SenttoFOIACoordinator_x003f_" minOccurs="0"/>
                <xsd:element ref="ns3: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9" nillable="true" ma:displayName="Unified Compliance Policy Properties" ma:hidden="true" ma:internalName="_ip_UnifiedCompliancePolicyProperties">
      <xsd:simpleType>
        <xsd:restriction base="dms:Note"/>
      </xsd:simpleType>
    </xsd:element>
    <xsd:element name="_ip_UnifiedCompliancePolicyUIAction" ma:index="20"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8eca42-bbaa-4602-a2b4-1626cec7539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3e730c6-7d16-4a80-8d56-95fe64f6fbb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Notes2" ma:index="21" nillable="true" ma:displayName="Reviewed?" ma:default="No" ma:description="Notes about files" ma:format="Dropdown" ma:internalName="Notes2">
      <xsd:simpleType>
        <xsd:restriction base="dms:Choice">
          <xsd:enumeration value="No"/>
          <xsd:enumeration value="In Progress"/>
          <xsd:enumeration value="Yes"/>
        </xsd:restrictio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9c5df3ad-b4e5-45d1-88c9-23db5f1fe618" ma:termSetId="09814cd3-568e-fe90-9814-8d621ff8fb84" ma:anchorId="fba54fb3-c3e1-fe81-a776-ca4b69148c4d" ma:open="true" ma:isKeyword="false">
      <xsd:complexType>
        <xsd:sequence>
          <xsd:element ref="pc:Terms" minOccurs="0" maxOccurs="1"/>
        </xsd:sequence>
      </xsd:complexType>
    </xsd:element>
    <xsd:element name="MediaLengthInSeconds" ma:index="25" nillable="true" ma:displayName="MediaLengthInSeconds" ma:hidden="true" ma:internalName="MediaLengthInSeconds" ma:readOnly="true">
      <xsd:simpleType>
        <xsd:restriction base="dms:Unknown"/>
      </xsd:simpleType>
    </xsd:element>
    <xsd:element name="ReviewedBy" ma:index="26" nillable="true" ma:displayName="Reviewed By" ma:format="Dropdown" ma:list="UserInfo" ma:SharePointGroup="0" ma:internalName="ReviewedBy">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otentialExemption" ma:index="27" nillable="true" ma:displayName="Potential Exemption" ma:format="Dropdown" ma:internalName="PotentialExemption">
      <xsd:simpleType>
        <xsd:restriction base="dms:Choice">
          <xsd:enumeration value="No"/>
          <xsd:enumeration value="Yes"/>
        </xsd:restriction>
      </xsd:simpleType>
    </xsd:element>
    <xsd:element name="Notes" ma:index="28" nillable="true" ma:displayName="Notes" ma:format="Dropdown" ma:internalName="Notes">
      <xsd:simpleType>
        <xsd:restriction base="dms:Text">
          <xsd:maxLength value="255"/>
        </xsd:restriction>
      </xsd:simpleType>
    </xsd:element>
    <xsd:element name="SenttoFOIACoordinator_x003f_" ma:index="29" nillable="true" ma:displayName="Sent to FOIA Coordinator?" ma:default="0" ma:description="copied to release folder" ma:format="Dropdown" ma:internalName="SenttoFOIACoordinator_x003f_">
      <xsd:simpleType>
        <xsd:restriction base="dms:Boolean"/>
      </xsd:simpleType>
    </xsd:element>
    <xsd:element name="Details" ma:index="30" nillable="true" ma:displayName="Details" ma:description="Sample project plan. Serves as a 'statement of work/contract' between planner and refuge staff" ma:format="Dropdown" ma:internalName="Detail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1062a0d-ede8-4112-b4bb-00a9c1bc8e16"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13851efe-1e36-4db9-a978-467e0449cebe}" ma:internalName="TaxCatchAll" ma:showField="CatchAllData" ma:web="2b8eca42-bbaa-4602-a2b4-1626cec7539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enttoFOIACoordinator_x003f_ xmlns="73e730c6-7d16-4a80-8d56-95fe64f6fbb0">false</SenttoFOIACoordinator_x003f_>
    <_ip_UnifiedCompliancePolicyUIAction xmlns="http://schemas.microsoft.com/sharepoint/v3" xsi:nil="true"/>
    <lcf76f155ced4ddcb4097134ff3c332f xmlns="73e730c6-7d16-4a80-8d56-95fe64f6fbb0">
      <Terms xmlns="http://schemas.microsoft.com/office/infopath/2007/PartnerControls"/>
    </lcf76f155ced4ddcb4097134ff3c332f>
    <Notes xmlns="73e730c6-7d16-4a80-8d56-95fe64f6fbb0" xsi:nil="true"/>
    <ReviewedBy xmlns="73e730c6-7d16-4a80-8d56-95fe64f6fbb0">
      <UserInfo>
        <DisplayName/>
        <AccountId xsi:nil="true"/>
        <AccountType/>
      </UserInfo>
    </ReviewedBy>
    <Details xmlns="73e730c6-7d16-4a80-8d56-95fe64f6fbb0" xsi:nil="true"/>
    <Notes2 xmlns="73e730c6-7d16-4a80-8d56-95fe64f6fbb0">No</Notes2>
    <PotentialExemption xmlns="73e730c6-7d16-4a80-8d56-95fe64f6fbb0" xsi:nil="true"/>
    <_ip_UnifiedCompliancePolicyProperties xmlns="http://schemas.microsoft.com/sharepoint/v3" xsi:nil="true"/>
    <TaxCatchAll xmlns="31062a0d-ede8-4112-b4bb-00a9c1bc8e16" xsi:nil="true"/>
  </documentManagement>
</p:properties>
</file>

<file path=customXml/itemProps1.xml><?xml version="1.0" encoding="utf-8"?>
<ds:datastoreItem xmlns:ds="http://schemas.openxmlformats.org/officeDocument/2006/customXml" ds:itemID="{3F8C69A1-3A41-4A73-9CB1-66CEB45B55AA}">
  <ds:schemaRefs>
    <ds:schemaRef ds:uri="http://schemas.openxmlformats.org/officeDocument/2006/bibliography"/>
  </ds:schemaRefs>
</ds:datastoreItem>
</file>

<file path=customXml/itemProps2.xml><?xml version="1.0" encoding="utf-8"?>
<ds:datastoreItem xmlns:ds="http://schemas.openxmlformats.org/officeDocument/2006/customXml" ds:itemID="{17169988-1857-40E5-B1E2-DACDB7482DD2}"/>
</file>

<file path=customXml/itemProps3.xml><?xml version="1.0" encoding="utf-8"?>
<ds:datastoreItem xmlns:ds="http://schemas.openxmlformats.org/officeDocument/2006/customXml" ds:itemID="{944E032C-C937-48BF-8777-F467EF403904}"/>
</file>

<file path=customXml/itemProps4.xml><?xml version="1.0" encoding="utf-8"?>
<ds:datastoreItem xmlns:ds="http://schemas.openxmlformats.org/officeDocument/2006/customXml" ds:itemID="{6E3A2A71-6C86-4FFE-8637-181445B7124B}"/>
</file>

<file path=docProps/app.xml><?xml version="1.0" encoding="utf-8"?>
<Properties xmlns="http://schemas.openxmlformats.org/officeDocument/2006/extended-properties" xmlns:vt="http://schemas.openxmlformats.org/officeDocument/2006/docPropsVTypes">
  <Template>Normal</Template>
  <TotalTime>1342</TotalTime>
  <Pages>70</Pages>
  <Words>22913</Words>
  <Characters>130606</Characters>
  <Application>Microsoft Office Word</Application>
  <DocSecurity>0</DocSecurity>
  <Lines>1088</Lines>
  <Paragraphs>306</Paragraphs>
  <ScaleCrop>false</ScaleCrop>
  <HeadingPairs>
    <vt:vector size="2" baseType="variant">
      <vt:variant>
        <vt:lpstr>Title</vt:lpstr>
      </vt:variant>
      <vt:variant>
        <vt:i4>1</vt:i4>
      </vt:variant>
    </vt:vector>
  </HeadingPairs>
  <TitlesOfParts>
    <vt:vector size="1" baseType="lpstr">
      <vt:lpstr/>
    </vt:vector>
  </TitlesOfParts>
  <Company>Island Conservation</Company>
  <LinksUpToDate>false</LinksUpToDate>
  <CharactersWithSpaces>153213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awegmann</dc:creator>
  <cp:lastModifiedBy>awegmann</cp:lastModifiedBy>
  <cp:revision>4</cp:revision>
  <cp:lastPrinted>2011-05-17T20:13:00Z</cp:lastPrinted>
  <dcterms:created xsi:type="dcterms:W3CDTF">2011-05-25T18:23:00Z</dcterms:created>
  <dcterms:modified xsi:type="dcterms:W3CDTF">2011-06-10T09:59:00Z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0x0101009DDD41E5DE9D9E43B625B7CF9A5F215D</vt:lpwstr>
  </property>
  <property fmtid="{D5CDD505-2E9C-101B-9397-08002B2CF9AE}" pid="3" name="Order">
    <vt:r8>478400</vt:r8>
  </property>
  <property fmtid="{D5CDD505-2E9C-101B-9397-08002B2CF9AE}" pid="4" name="_ExtendedDescription">
    <vt:lpwstr/>
  </property>
  <property fmtid="{D5CDD505-2E9C-101B-9397-08002B2CF9AE}" pid="5" name="TriggerFlowInfo">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xd_Signature">
    <vt:bool>false</vt:bool>
  </property>
  <property fmtid="{D5CDD505-2E9C-101B-9397-08002B2CF9AE}" pid="10" name="xd_ProgID">
    <vt:lpwstr/>
  </property>
  <property fmtid="{D5CDD505-2E9C-101B-9397-08002B2CF9AE}" pid="11" name="TemplateUrl">
    <vt:lpwstr/>
  </property>
  <property fmtid="{D5CDD505-2E9C-101B-9397-08002B2CF9AE}" pid="12" name="Reviewed By?">
    <vt:lpwstr/>
  </property>
  <property fmtid="{D5CDD505-2E9C-101B-9397-08002B2CF9AE}" pid="13" name="Reviewed?">
    <vt:bool>false</vt:bool>
  </property>
</Properties>
</file>