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B4823" w14:textId="2E0BA28D" w:rsidR="00676854" w:rsidRPr="00402CFB" w:rsidRDefault="00C35928" w:rsidP="001D5C8F">
      <w:pPr>
        <w:pStyle w:val="Heading2"/>
        <w:pBdr>
          <w:top w:val="double" w:sz="4" w:space="1" w:color="auto"/>
          <w:bottom w:val="double" w:sz="4" w:space="1" w:color="auto"/>
        </w:pBdr>
        <w:spacing w:before="0"/>
        <w:rPr>
          <w:rFonts w:asciiTheme="minorHAnsi" w:hAnsiTheme="minorHAnsi"/>
          <w:smallCaps/>
          <w:color w:val="000000" w:themeColor="text1"/>
          <w:sz w:val="28"/>
          <w:szCs w:val="28"/>
        </w:rPr>
      </w:pPr>
      <w:r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Appendix N</w:t>
      </w:r>
      <w:r w:rsidR="001D5C8F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0376BB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I</w:t>
      </w:r>
      <w:r w:rsidR="00F97465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njured Persons Action Plan</w:t>
      </w:r>
      <w:r w:rsidR="00D362D0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EF451F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staging site</w:t>
      </w:r>
    </w:p>
    <w:p w14:paraId="31FDE6AF" w14:textId="7AD370F8" w:rsidR="00F66723" w:rsidRPr="00402CFB" w:rsidRDefault="00F66723" w:rsidP="00997C31">
      <w:pPr>
        <w:pStyle w:val="CM2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2CFB">
        <w:rPr>
          <w:rFonts w:asciiTheme="minorHAnsi" w:hAnsiTheme="minorHAnsi" w:cstheme="minorHAnsi"/>
          <w:bCs/>
          <w:sz w:val="22"/>
          <w:szCs w:val="22"/>
        </w:rPr>
        <w:t>This document covers the procedures to be followed in the event of a serious injury occurring at the staging site during as phase of the Desecheo rat eradication operation</w:t>
      </w:r>
    </w:p>
    <w:p w14:paraId="0FCA0DE5" w14:textId="77777777" w:rsidR="00F66723" w:rsidRPr="00402CFB" w:rsidRDefault="00F66723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A190B8D" w14:textId="748790C7" w:rsidR="00676854" w:rsidRPr="00402CFB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</w:t>
      </w:r>
      <w:r w:rsidR="00EF451F"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>1 Assess</w:t>
      </w:r>
      <w:r w:rsidR="00676854"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Incident: </w:t>
      </w:r>
    </w:p>
    <w:p w14:paraId="3DDCEAC7" w14:textId="77777777" w:rsidR="000376BB" w:rsidRPr="00402CFB" w:rsidRDefault="000376BB" w:rsidP="000376BB">
      <w:pPr>
        <w:pStyle w:val="Default"/>
        <w:rPr>
          <w:rFonts w:asciiTheme="minorHAnsi" w:hAnsiTheme="minorHAnsi"/>
          <w:sz w:val="12"/>
          <w:szCs w:val="12"/>
        </w:rPr>
      </w:pPr>
    </w:p>
    <w:p w14:paraId="5F27A3DE" w14:textId="77777777" w:rsidR="00676854" w:rsidRPr="00402CFB" w:rsidRDefault="00676854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Assess situation, ensure it is safe before responding. </w:t>
      </w:r>
    </w:p>
    <w:p w14:paraId="2BE387A3" w14:textId="6538C25F" w:rsidR="004078BE" w:rsidRPr="00402CFB" w:rsidRDefault="004078BE" w:rsidP="004078BE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402CFB">
        <w:rPr>
          <w:rFonts w:asciiTheme="minorHAnsi" w:eastAsiaTheme="minorEastAsia" w:hAnsiTheme="minorHAnsi" w:cstheme="minorBidi"/>
          <w:color w:val="auto"/>
          <w:sz w:val="22"/>
          <w:szCs w:val="22"/>
        </w:rPr>
        <w:t>Notify the Incident Commander who will nominate a response coordinator.</w:t>
      </w:r>
    </w:p>
    <w:p w14:paraId="68537424" w14:textId="77777777" w:rsidR="004078BE" w:rsidRPr="00402CFB" w:rsidRDefault="004078BE" w:rsidP="004078BE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Alert the First Aid Responder (FAR). Convey to FAR:</w:t>
      </w:r>
    </w:p>
    <w:p w14:paraId="693AB48C" w14:textId="77777777" w:rsidR="00CE3D6B" w:rsidRPr="00402CFB" w:rsidRDefault="00FF1524" w:rsidP="00CE3D6B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E3D6B" w:rsidRPr="00402CFB">
        <w:rPr>
          <w:rFonts w:asciiTheme="minorHAnsi" w:hAnsiTheme="minorHAnsi" w:cstheme="minorHAnsi"/>
          <w:color w:val="auto"/>
          <w:sz w:val="22"/>
          <w:szCs w:val="22"/>
        </w:rPr>
        <w:t>umber of patients</w:t>
      </w:r>
    </w:p>
    <w:p w14:paraId="0C2D467D" w14:textId="77777777" w:rsidR="00CE3D6B" w:rsidRPr="00402CFB" w:rsidRDefault="00CE3D6B" w:rsidP="00CE3D6B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Location of incident</w:t>
      </w:r>
    </w:p>
    <w:p w14:paraId="3FF5E4E7" w14:textId="77777777" w:rsidR="00196C3A" w:rsidRPr="00402CFB" w:rsidRDefault="00BB5895" w:rsidP="00196C3A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Additional resources required</w:t>
      </w:r>
    </w:p>
    <w:p w14:paraId="575B544C" w14:textId="77777777" w:rsidR="000376BB" w:rsidRPr="00402CFB" w:rsidRDefault="000376BB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Put on PPE.</w:t>
      </w:r>
    </w:p>
    <w:p w14:paraId="65BDD467" w14:textId="77777777" w:rsidR="004C3197" w:rsidRPr="00402CFB" w:rsidRDefault="00676854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Initiate life-saving measures to the injured person if required</w:t>
      </w:r>
      <w:r w:rsidR="00355E7F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355E7F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A</w:t>
      </w:r>
      <w:r w:rsidR="00680C8B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irway, Breathing, Circulation</w:t>
      </w:r>
      <w:r w:rsidR="007D0E49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, </w:t>
      </w:r>
      <w:r w:rsidR="006B6317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and Disability</w:t>
      </w:r>
      <w:r w:rsidR="00395DFA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="00196C3A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(spinal injury)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. </w:t>
      </w:r>
    </w:p>
    <w:p w14:paraId="3E8A69BB" w14:textId="77777777" w:rsidR="00680C8B" w:rsidRPr="00402CFB" w:rsidRDefault="00CE3D6B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Do not move injured person unless there is danger of further harm or exposure</w:t>
      </w:r>
      <w:r w:rsidR="00676854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F06FD81" w14:textId="77777777" w:rsidR="007D0E49" w:rsidRPr="00402CFB" w:rsidRDefault="007D0E49" w:rsidP="007D0E49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Report the patient’s condition to the SO</w:t>
      </w:r>
      <w:r w:rsidR="0019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and ask them to call </w:t>
      </w:r>
      <w:r w:rsidR="00196C3A" w:rsidRPr="00402CFB">
        <w:rPr>
          <w:rFonts w:asciiTheme="minorHAnsi" w:hAnsiTheme="minorHAnsi" w:cstheme="minorHAnsi"/>
          <w:b/>
          <w:color w:val="FF0000"/>
          <w:sz w:val="22"/>
          <w:szCs w:val="22"/>
        </w:rPr>
        <w:t>9-1-1</w:t>
      </w:r>
      <w:r w:rsidR="00395DFA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A381E26" w14:textId="77777777" w:rsidR="00186C10" w:rsidRPr="00402CFB" w:rsidRDefault="00186C10" w:rsidP="00186C1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45E95AF1" w14:textId="77777777" w:rsidR="00186C10" w:rsidRPr="00402CFB" w:rsidRDefault="00186C10" w:rsidP="00186C10">
      <w:pPr>
        <w:pStyle w:val="NoSpacing"/>
        <w:rPr>
          <w:rFonts w:asciiTheme="minorHAnsi" w:hAnsiTheme="minorHAnsi"/>
        </w:rPr>
      </w:pPr>
      <w:r w:rsidRPr="00402CFB">
        <w:rPr>
          <w:rFonts w:asciiTheme="minorHAnsi" w:hAnsiTheme="minorHAnsi"/>
          <w:b/>
          <w:u w:val="single"/>
        </w:rPr>
        <w:t xml:space="preserve">Step </w:t>
      </w:r>
      <w:r w:rsidR="00EF451F" w:rsidRPr="00402CFB">
        <w:rPr>
          <w:rFonts w:asciiTheme="minorHAnsi" w:hAnsiTheme="minorHAnsi"/>
          <w:b/>
          <w:u w:val="single"/>
        </w:rPr>
        <w:t>2 Stabilize</w:t>
      </w:r>
      <w:r w:rsidR="00655D39" w:rsidRPr="00402CFB">
        <w:rPr>
          <w:rFonts w:asciiTheme="minorHAnsi" w:hAnsiTheme="minorHAnsi"/>
          <w:b/>
          <w:u w:val="single"/>
        </w:rPr>
        <w:t xml:space="preserve"> patient and initiate e</w:t>
      </w:r>
      <w:r w:rsidRPr="00402CFB">
        <w:rPr>
          <w:rFonts w:asciiTheme="minorHAnsi" w:hAnsiTheme="minorHAnsi"/>
          <w:b/>
          <w:u w:val="single"/>
        </w:rPr>
        <w:t>vacuation</w:t>
      </w:r>
      <w:r w:rsidR="00196C3A" w:rsidRPr="00402CFB">
        <w:rPr>
          <w:rFonts w:asciiTheme="minorHAnsi" w:hAnsiTheme="minorHAnsi"/>
          <w:b/>
          <w:u w:val="single"/>
        </w:rPr>
        <w:t xml:space="preserve"> by 9-1-1</w:t>
      </w:r>
      <w:r w:rsidRPr="00402CFB">
        <w:rPr>
          <w:rFonts w:asciiTheme="minorHAnsi" w:hAnsiTheme="minorHAnsi"/>
        </w:rPr>
        <w:t xml:space="preserve">: </w:t>
      </w:r>
    </w:p>
    <w:p w14:paraId="24529FCD" w14:textId="77777777" w:rsidR="006B6317" w:rsidRPr="00402CFB" w:rsidRDefault="006B6317" w:rsidP="00186C10">
      <w:pPr>
        <w:pStyle w:val="NoSpacing"/>
        <w:rPr>
          <w:rFonts w:asciiTheme="minorHAnsi" w:hAnsiTheme="minorHAnsi"/>
          <w:sz w:val="12"/>
          <w:szCs w:val="12"/>
        </w:rPr>
      </w:pPr>
    </w:p>
    <w:p w14:paraId="10C9438F" w14:textId="77777777" w:rsidR="00EF451F" w:rsidRPr="00402CFB" w:rsidRDefault="00EF451F" w:rsidP="00EF451F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Use a cell phone or satellite telephone as needed to call </w:t>
      </w:r>
      <w:r w:rsidRPr="00402CFB">
        <w:rPr>
          <w:rFonts w:asciiTheme="minorHAnsi" w:hAnsiTheme="minorHAnsi"/>
          <w:b/>
          <w:color w:val="FF0000"/>
        </w:rPr>
        <w:t>9-1-1</w:t>
      </w:r>
      <w:r w:rsidRPr="00402CFB">
        <w:rPr>
          <w:rFonts w:asciiTheme="minorHAnsi" w:hAnsiTheme="minorHAnsi"/>
        </w:rPr>
        <w:t xml:space="preserve">.  </w:t>
      </w:r>
    </w:p>
    <w:p w14:paraId="14316E63" w14:textId="77777777" w:rsidR="00DE0C72" w:rsidRPr="00402CFB" w:rsidRDefault="00DE0C72" w:rsidP="00DE0C72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The </w:t>
      </w:r>
      <w:r w:rsidRPr="00402CFB">
        <w:rPr>
          <w:rFonts w:asciiTheme="minorHAnsi" w:hAnsiTheme="minorHAnsi"/>
          <w:b/>
        </w:rPr>
        <w:t>9-1-1</w:t>
      </w:r>
      <w:r w:rsidRPr="00402CFB">
        <w:rPr>
          <w:rFonts w:asciiTheme="minorHAnsi" w:hAnsiTheme="minorHAnsi"/>
        </w:rPr>
        <w:t xml:space="preserve"> network will help </w:t>
      </w:r>
      <w:r w:rsidR="004C3197" w:rsidRPr="00402CFB">
        <w:rPr>
          <w:rFonts w:asciiTheme="minorHAnsi" w:hAnsiTheme="minorHAnsi"/>
        </w:rPr>
        <w:t>you</w:t>
      </w:r>
      <w:r w:rsidRPr="00402CFB">
        <w:rPr>
          <w:rFonts w:asciiTheme="minorHAnsi" w:hAnsiTheme="minorHAnsi"/>
        </w:rPr>
        <w:t xml:space="preserve"> to stabilize the patient while an ambulance arrives.</w:t>
      </w:r>
    </w:p>
    <w:p w14:paraId="47649099" w14:textId="77777777" w:rsidR="00186C10" w:rsidRPr="00402CFB" w:rsidRDefault="00DE0C72" w:rsidP="00DE0C72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Te</w:t>
      </w:r>
      <w:r w:rsidR="00186C10" w:rsidRPr="00402CFB">
        <w:rPr>
          <w:rFonts w:asciiTheme="minorHAnsi" w:hAnsiTheme="minorHAnsi"/>
        </w:rPr>
        <w:t xml:space="preserve">ll them you are in an emergency situation. </w:t>
      </w:r>
    </w:p>
    <w:p w14:paraId="780C261B" w14:textId="6DAF413A" w:rsidR="00F06C3A" w:rsidRPr="00402CFB" w:rsidRDefault="00186C10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/>
          <w:sz w:val="22"/>
          <w:szCs w:val="22"/>
        </w:rPr>
        <w:t xml:space="preserve">Provide </w:t>
      </w:r>
      <w:r w:rsidR="00FF738B" w:rsidRPr="00402CFB">
        <w:rPr>
          <w:rFonts w:asciiTheme="minorHAnsi" w:hAnsiTheme="minorHAnsi"/>
          <w:sz w:val="22"/>
          <w:szCs w:val="22"/>
        </w:rPr>
        <w:t>them</w:t>
      </w:r>
      <w:r w:rsidR="00EF451F" w:rsidRPr="00402CFB">
        <w:rPr>
          <w:rFonts w:asciiTheme="minorHAnsi" w:hAnsiTheme="minorHAnsi"/>
          <w:sz w:val="22"/>
          <w:szCs w:val="22"/>
        </w:rPr>
        <w:t xml:space="preserve"> with the cell phone number, </w:t>
      </w:r>
      <w:r w:rsidR="00360C99" w:rsidRPr="00402CFB">
        <w:rPr>
          <w:rFonts w:asciiTheme="minorHAnsi" w:hAnsiTheme="minorHAnsi"/>
          <w:sz w:val="22"/>
          <w:szCs w:val="22"/>
        </w:rPr>
        <w:t xml:space="preserve">or the satellite phone number and </w:t>
      </w:r>
      <w:r w:rsidR="00F06C3A" w:rsidRPr="00402CFB">
        <w:rPr>
          <w:rFonts w:asciiTheme="minorHAnsi" w:hAnsiTheme="minorHAnsi" w:cstheme="minorHAnsi"/>
          <w:bCs/>
          <w:sz w:val="22"/>
          <w:szCs w:val="22"/>
        </w:rPr>
        <w:t>the satellite network phone number</w:t>
      </w:r>
      <w:r w:rsidR="00F06C3A" w:rsidRPr="00402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b/>
          <w:sz w:val="22"/>
          <w:szCs w:val="22"/>
        </w:rPr>
        <w:t>1-480-768-2500</w:t>
      </w:r>
      <w:r w:rsidR="00F06C3A" w:rsidRPr="00402CFB">
        <w:rPr>
          <w:rFonts w:asciiTheme="minorHAnsi" w:hAnsiTheme="minorHAnsi" w:cstheme="minorHAnsi"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 case the call is disconnected (**see note at end). </w:t>
      </w:r>
    </w:p>
    <w:p w14:paraId="051EC290" w14:textId="77777777" w:rsidR="00186C10" w:rsidRPr="00402CFB" w:rsidRDefault="00186C10" w:rsidP="000D3525">
      <w:pPr>
        <w:pStyle w:val="NoSpacing"/>
        <w:numPr>
          <w:ilvl w:val="1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Provide them with the following information</w:t>
      </w:r>
    </w:p>
    <w:p w14:paraId="44DFB43B" w14:textId="77777777" w:rsidR="007C5F4B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Emergency location: </w:t>
      </w:r>
    </w:p>
    <w:p w14:paraId="081ABF65" w14:textId="28923AB6" w:rsidR="00186C10" w:rsidRPr="00402CFB" w:rsidRDefault="00EF451F" w:rsidP="007C5F4B">
      <w:pPr>
        <w:pStyle w:val="NoSpacing"/>
        <w:numPr>
          <w:ilvl w:val="0"/>
          <w:numId w:val="23"/>
        </w:numPr>
        <w:rPr>
          <w:rFonts w:asciiTheme="minorHAnsi" w:hAnsiTheme="minorHAnsi"/>
          <w:lang w:val="es-CO"/>
        </w:rPr>
      </w:pPr>
      <w:r w:rsidRPr="00402CFB">
        <w:rPr>
          <w:rFonts w:asciiTheme="minorHAnsi" w:hAnsiTheme="minorHAnsi"/>
          <w:lang w:val="es-CO"/>
        </w:rPr>
        <w:t>Airport</w:t>
      </w:r>
      <w:r w:rsidR="007C5F4B" w:rsidRPr="00402CFB">
        <w:rPr>
          <w:rFonts w:asciiTheme="minorHAnsi" w:hAnsiTheme="minorHAnsi"/>
          <w:lang w:val="es-CO"/>
        </w:rPr>
        <w:t xml:space="preserve"> Rafael Hernández (BQN)</w:t>
      </w:r>
      <w:r w:rsidR="00186C10" w:rsidRPr="00402CFB">
        <w:rPr>
          <w:rFonts w:asciiTheme="minorHAnsi" w:hAnsiTheme="minorHAnsi"/>
          <w:lang w:val="es-CO"/>
        </w:rPr>
        <w:t xml:space="preserve">, </w:t>
      </w:r>
      <w:r w:rsidR="007C5F4B" w:rsidRPr="00402CFB">
        <w:rPr>
          <w:rFonts w:asciiTheme="minorHAnsi" w:hAnsiTheme="minorHAnsi"/>
          <w:lang w:val="es-CO"/>
        </w:rPr>
        <w:t xml:space="preserve">Aguadilla, </w:t>
      </w:r>
      <w:r w:rsidR="00186C10" w:rsidRPr="00402CFB">
        <w:rPr>
          <w:rFonts w:asciiTheme="minorHAnsi" w:hAnsiTheme="minorHAnsi"/>
          <w:lang w:val="es-CO"/>
        </w:rPr>
        <w:t>Puerto Rico (Lat 18°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186C10" w:rsidRPr="00402CFB">
        <w:rPr>
          <w:rFonts w:asciiTheme="minorHAnsi" w:hAnsiTheme="minorHAnsi"/>
          <w:lang w:val="es-CO"/>
        </w:rPr>
        <w:t>2</w:t>
      </w:r>
      <w:r w:rsidRPr="00402CFB">
        <w:rPr>
          <w:rFonts w:asciiTheme="minorHAnsi" w:hAnsiTheme="minorHAnsi"/>
          <w:lang w:val="es-CO"/>
        </w:rPr>
        <w:t>9</w:t>
      </w:r>
      <w:r w:rsidR="00186C10" w:rsidRPr="00402CFB">
        <w:rPr>
          <w:rFonts w:asciiTheme="minorHAnsi" w:hAnsiTheme="minorHAnsi"/>
          <w:lang w:val="es-CO"/>
        </w:rPr>
        <w:t>'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Pr="00402CFB">
        <w:rPr>
          <w:rFonts w:asciiTheme="minorHAnsi" w:hAnsiTheme="minorHAnsi"/>
          <w:lang w:val="es-CO"/>
        </w:rPr>
        <w:t>8.93</w:t>
      </w:r>
      <w:r w:rsidR="00186C10" w:rsidRPr="00402CFB">
        <w:rPr>
          <w:rFonts w:asciiTheme="minorHAnsi" w:hAnsiTheme="minorHAnsi"/>
          <w:lang w:val="es-CO"/>
        </w:rPr>
        <w:t>”N, Long 67°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672C74" w:rsidRPr="00402CFB">
        <w:rPr>
          <w:rFonts w:asciiTheme="minorHAnsi" w:hAnsiTheme="minorHAnsi"/>
          <w:lang w:val="es-CO"/>
        </w:rPr>
        <w:t>8</w:t>
      </w:r>
      <w:r w:rsidR="00186C10" w:rsidRPr="00402CFB">
        <w:rPr>
          <w:rFonts w:asciiTheme="minorHAnsi" w:hAnsiTheme="minorHAnsi"/>
          <w:lang w:val="es-CO"/>
        </w:rPr>
        <w:t>'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672C74" w:rsidRPr="00402CFB">
        <w:rPr>
          <w:rFonts w:asciiTheme="minorHAnsi" w:hAnsiTheme="minorHAnsi"/>
          <w:lang w:val="es-CO"/>
        </w:rPr>
        <w:t>42.65</w:t>
      </w:r>
      <w:r w:rsidR="00186C10" w:rsidRPr="00402CFB">
        <w:rPr>
          <w:rFonts w:asciiTheme="minorHAnsi" w:hAnsiTheme="minorHAnsi"/>
          <w:lang w:val="es-CO"/>
        </w:rPr>
        <w:t>"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186C10" w:rsidRPr="00402CFB">
        <w:rPr>
          <w:rFonts w:asciiTheme="minorHAnsi" w:hAnsiTheme="minorHAnsi"/>
          <w:lang w:val="es-CO"/>
        </w:rPr>
        <w:t xml:space="preserve">W) </w:t>
      </w:r>
    </w:p>
    <w:p w14:paraId="3AD4D38D" w14:textId="74963995" w:rsidR="007C5F4B" w:rsidRPr="00402CFB" w:rsidRDefault="007C5F4B" w:rsidP="007C5F4B">
      <w:pPr>
        <w:pStyle w:val="NoSpacing"/>
        <w:numPr>
          <w:ilvl w:val="0"/>
          <w:numId w:val="23"/>
        </w:numPr>
        <w:rPr>
          <w:rFonts w:asciiTheme="minorHAnsi" w:hAnsiTheme="minorHAnsi"/>
        </w:rPr>
      </w:pPr>
      <w:r w:rsidRPr="00402CFB">
        <w:rPr>
          <w:rFonts w:asciiTheme="minorHAnsi" w:hAnsiTheme="minorHAnsi"/>
          <w:color w:val="000000"/>
        </w:rPr>
        <w:t>Domes PREPA Power Plant, Rincón, Puerto Rico (Lat 18°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21'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54”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N, Long 67°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16'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07"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W)</w:t>
      </w:r>
    </w:p>
    <w:p w14:paraId="46A8EA78" w14:textId="018AA67E" w:rsidR="007C5F4B" w:rsidRPr="00402CFB" w:rsidRDefault="007C5F4B" w:rsidP="007C5F4B">
      <w:pPr>
        <w:pStyle w:val="NoSpacing"/>
        <w:numPr>
          <w:ilvl w:val="0"/>
          <w:numId w:val="23"/>
        </w:numPr>
        <w:rPr>
          <w:rFonts w:asciiTheme="minorHAnsi" w:hAnsiTheme="minorHAnsi"/>
        </w:rPr>
      </w:pPr>
      <w:r w:rsidRPr="00402CFB">
        <w:rPr>
          <w:rFonts w:asciiTheme="minorHAnsi" w:hAnsiTheme="minorHAnsi"/>
          <w:color w:val="000000"/>
        </w:rPr>
        <w:t>FURA facilities</w:t>
      </w:r>
      <w:r w:rsidR="00E10937" w:rsidRPr="00402CFB">
        <w:rPr>
          <w:rFonts w:asciiTheme="minorHAnsi" w:hAnsiTheme="minorHAnsi"/>
          <w:color w:val="000000"/>
        </w:rPr>
        <w:t xml:space="preserve"> (Maritime Unit-Police Department)</w:t>
      </w:r>
      <w:r w:rsidRPr="00402CFB">
        <w:rPr>
          <w:rFonts w:asciiTheme="minorHAnsi" w:hAnsiTheme="minorHAnsi"/>
          <w:color w:val="000000"/>
        </w:rPr>
        <w:t>, Añasco, Puerto Rico (</w:t>
      </w:r>
      <w:r w:rsidR="00E10937" w:rsidRPr="00402CFB">
        <w:rPr>
          <w:rFonts w:asciiTheme="minorHAnsi" w:hAnsiTheme="minorHAnsi"/>
          <w:color w:val="000000"/>
        </w:rPr>
        <w:t>Lat 18° 17' 32.35” N, Long 67° 11' 53.86" W</w:t>
      </w:r>
      <w:r w:rsidRPr="00402CFB">
        <w:rPr>
          <w:rFonts w:asciiTheme="minorHAnsi" w:hAnsiTheme="minorHAnsi"/>
          <w:color w:val="000000"/>
        </w:rPr>
        <w:t>)</w:t>
      </w:r>
    </w:p>
    <w:p w14:paraId="052D3832" w14:textId="77777777" w:rsidR="00186C10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What the emergency is &amp; how it happened.</w:t>
      </w:r>
    </w:p>
    <w:p w14:paraId="32D199FA" w14:textId="77777777" w:rsidR="00186C10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Provide any further details given by </w:t>
      </w:r>
      <w:r w:rsidR="000D3525" w:rsidRPr="00402CFB">
        <w:rPr>
          <w:rFonts w:asciiTheme="minorHAnsi" w:hAnsiTheme="minorHAnsi"/>
        </w:rPr>
        <w:t>the first responder</w:t>
      </w:r>
      <w:r w:rsidRPr="00402CFB">
        <w:rPr>
          <w:rFonts w:asciiTheme="minorHAnsi" w:hAnsiTheme="minorHAnsi"/>
        </w:rPr>
        <w:t xml:space="preserve"> relevant to the patient’s condition.</w:t>
      </w:r>
    </w:p>
    <w:p w14:paraId="2E0CCE0F" w14:textId="77777777" w:rsidR="004C3197" w:rsidRPr="00402CFB" w:rsidRDefault="004C3197" w:rsidP="00186C10">
      <w:pPr>
        <w:pStyle w:val="NoSpacing"/>
        <w:numPr>
          <w:ilvl w:val="0"/>
          <w:numId w:val="16"/>
        </w:numPr>
        <w:rPr>
          <w:rFonts w:asciiTheme="minorHAnsi" w:hAnsiTheme="minorHAnsi" w:cstheme="minorHAnsi"/>
        </w:rPr>
      </w:pPr>
      <w:r w:rsidRPr="00402CFB">
        <w:rPr>
          <w:rFonts w:asciiTheme="minorHAnsi" w:hAnsiTheme="minorHAnsi"/>
        </w:rPr>
        <w:t>Follow the 9-1-1 operator’s directions to stabilize the patient.</w:t>
      </w:r>
    </w:p>
    <w:p w14:paraId="3C49DECE" w14:textId="77777777" w:rsidR="00186C10" w:rsidRPr="00402CFB" w:rsidRDefault="00186C10" w:rsidP="00186C10">
      <w:pPr>
        <w:pStyle w:val="NoSpacing"/>
        <w:numPr>
          <w:ilvl w:val="0"/>
          <w:numId w:val="16"/>
        </w:numPr>
        <w:rPr>
          <w:rFonts w:asciiTheme="minorHAnsi" w:hAnsiTheme="minorHAnsi" w:cstheme="minorHAnsi"/>
        </w:rPr>
      </w:pPr>
      <w:r w:rsidRPr="00402CFB">
        <w:rPr>
          <w:rFonts w:asciiTheme="minorHAnsi" w:hAnsiTheme="minorHAnsi"/>
        </w:rPr>
        <w:t xml:space="preserve">Once </w:t>
      </w:r>
      <w:r w:rsidR="004C3197" w:rsidRPr="00402CFB">
        <w:rPr>
          <w:rFonts w:asciiTheme="minorHAnsi" w:hAnsiTheme="minorHAnsi"/>
        </w:rPr>
        <w:t xml:space="preserve">the patient has been stabilized and the </w:t>
      </w:r>
      <w:r w:rsidRPr="00402CFB">
        <w:rPr>
          <w:rFonts w:asciiTheme="minorHAnsi" w:hAnsiTheme="minorHAnsi"/>
        </w:rPr>
        <w:t xml:space="preserve">evacuation has been initiated, proceed to </w:t>
      </w:r>
      <w:r w:rsidRPr="00402CFB">
        <w:rPr>
          <w:rFonts w:asciiTheme="minorHAnsi" w:hAnsiTheme="minorHAnsi"/>
          <w:u w:val="single"/>
        </w:rPr>
        <w:t xml:space="preserve">Step </w:t>
      </w:r>
      <w:r w:rsidR="000D3525" w:rsidRPr="00402CFB">
        <w:rPr>
          <w:rFonts w:asciiTheme="minorHAnsi" w:hAnsiTheme="minorHAnsi"/>
          <w:u w:val="single"/>
        </w:rPr>
        <w:t>3</w:t>
      </w:r>
      <w:r w:rsidRPr="00402CFB">
        <w:rPr>
          <w:rFonts w:asciiTheme="minorHAnsi" w:hAnsiTheme="minorHAnsi"/>
          <w:u w:val="single"/>
        </w:rPr>
        <w:t>.</w:t>
      </w:r>
    </w:p>
    <w:p w14:paraId="773E1007" w14:textId="77777777" w:rsidR="004C3197" w:rsidRPr="00402CFB" w:rsidRDefault="004C3197" w:rsidP="004C3197">
      <w:pPr>
        <w:pStyle w:val="NoSpacing"/>
        <w:rPr>
          <w:rFonts w:asciiTheme="minorHAnsi" w:hAnsiTheme="minorHAnsi" w:cstheme="minorHAnsi"/>
          <w:sz w:val="28"/>
          <w:szCs w:val="28"/>
        </w:rPr>
      </w:pPr>
    </w:p>
    <w:p w14:paraId="22F9CB84" w14:textId="77777777" w:rsidR="004C3197" w:rsidRPr="00402CFB" w:rsidRDefault="004C3197" w:rsidP="004C3197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Step 3: Patient assessment:</w:t>
      </w:r>
    </w:p>
    <w:p w14:paraId="64013AE0" w14:textId="77777777" w:rsidR="001D5C8F" w:rsidRPr="00402CFB" w:rsidRDefault="001D5C8F" w:rsidP="004C3197">
      <w:pPr>
        <w:pStyle w:val="Default"/>
        <w:rPr>
          <w:rFonts w:asciiTheme="minorHAnsi" w:hAnsiTheme="minorHAnsi" w:cstheme="minorHAnsi"/>
          <w:b/>
          <w:color w:val="auto"/>
          <w:sz w:val="12"/>
          <w:szCs w:val="12"/>
          <w:u w:val="single"/>
        </w:rPr>
      </w:pPr>
    </w:p>
    <w:p w14:paraId="1E3C9EDC" w14:textId="77777777" w:rsidR="004C3197" w:rsidRPr="00402CFB" w:rsidRDefault="004C3197" w:rsidP="004C3197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While waiting for the ambulance:</w:t>
      </w:r>
    </w:p>
    <w:p w14:paraId="16A71E96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Complete a head to toe exam.</w:t>
      </w:r>
    </w:p>
    <w:p w14:paraId="244D30F8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Take vital signs.</w:t>
      </w:r>
    </w:p>
    <w:p w14:paraId="405C50B7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Take a SAMPLE history. </w:t>
      </w:r>
    </w:p>
    <w:p w14:paraId="30916648" w14:textId="2E21BB92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Complete a SOAP note </w:t>
      </w:r>
      <w:r w:rsidR="004078BE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(see below) 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and be prepared to relay this information to emergency medical responders.  </w:t>
      </w:r>
    </w:p>
    <w:p w14:paraId="550D9DEA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Monitor patient, protect from exposure</w:t>
      </w:r>
    </w:p>
    <w:p w14:paraId="066FF7F9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lastRenderedPageBreak/>
        <w:t>Periodically reassess scene safety.</w:t>
      </w:r>
    </w:p>
    <w:p w14:paraId="1088B665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Turn scene management over to rescue team upon arrival.</w:t>
      </w:r>
    </w:p>
    <w:p w14:paraId="67C9F73D" w14:textId="77777777" w:rsidR="005D190B" w:rsidRPr="00402CFB" w:rsidRDefault="005D190B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Identify which hospital the patient will be admitted to.</w:t>
      </w:r>
    </w:p>
    <w:p w14:paraId="4A1EC1FE" w14:textId="77777777" w:rsidR="004C3197" w:rsidRPr="00402CFB" w:rsidRDefault="005D190B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If patient is an Island Conservation employee or contractor/volunteer, p</w:t>
      </w:r>
      <w:r w:rsidR="004C3197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roceed to 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Step 4</w:t>
      </w:r>
      <w:r w:rsidR="004C3197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 If patient is not an Island Conservation employee or contractor/volunteer (i.e. USFWS, DNRA), proceed to 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Step 5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904F728" w14:textId="77777777" w:rsidR="00672C74" w:rsidRPr="00402CFB" w:rsidRDefault="00672C74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E8A70C0" w14:textId="77777777" w:rsidR="00672C74" w:rsidRPr="00402CFB" w:rsidRDefault="00672C74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01470EE" w14:textId="77777777" w:rsidR="00676854" w:rsidRPr="00402CFB" w:rsidRDefault="00997C31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Step </w:t>
      </w:r>
      <w:r w:rsidR="00672C74" w:rsidRPr="00402CF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 Notify</w:t>
      </w:r>
      <w:r w:rsidR="005D190B"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MedEx</w:t>
      </w:r>
    </w:p>
    <w:p w14:paraId="3B3D4BFA" w14:textId="77777777" w:rsidR="001D5C8F" w:rsidRPr="00402CFB" w:rsidRDefault="001D5C8F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12"/>
          <w:szCs w:val="12"/>
          <w:u w:val="single"/>
        </w:rPr>
      </w:pPr>
    </w:p>
    <w:p w14:paraId="399896C7" w14:textId="77777777" w:rsidR="005D190B" w:rsidRPr="00402CFB" w:rsidRDefault="005D190B" w:rsidP="005D190B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 xml:space="preserve">Use the satellite phone to call MedEx: </w:t>
      </w:r>
      <w:r w:rsidRPr="00402CFB">
        <w:rPr>
          <w:rFonts w:asciiTheme="minorHAnsi" w:hAnsiTheme="minorHAnsi" w:cstheme="minorHAnsi"/>
          <w:b/>
          <w:sz w:val="22"/>
          <w:szCs w:val="22"/>
        </w:rPr>
        <w:t>+ 1 (410) 453-6330 Member ID:  374596</w:t>
      </w:r>
      <w:r w:rsidRPr="00402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DD2BC8" w14:textId="105C5D1D" w:rsidR="00F06C3A" w:rsidRPr="00402CFB" w:rsidRDefault="005D190B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Provide them with the</w:t>
      </w:r>
      <w:r w:rsidR="00672C74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60C99" w:rsidRPr="00402CFB">
        <w:rPr>
          <w:rFonts w:asciiTheme="minorHAnsi" w:hAnsiTheme="minorHAnsi"/>
          <w:sz w:val="22"/>
          <w:szCs w:val="22"/>
        </w:rPr>
        <w:t>cell phone number or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satellite phone number</w:t>
      </w:r>
      <w:r w:rsidR="00360C99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02CFB" w:rsidRPr="00402CFB">
        <w:rPr>
          <w:rFonts w:asciiTheme="minorHAnsi" w:hAnsiTheme="minorHAnsi" w:cstheme="minorHAnsi"/>
          <w:b/>
          <w:bCs/>
          <w:sz w:val="22"/>
          <w:szCs w:val="22"/>
        </w:rPr>
        <w:t>8816-326-33588</w:t>
      </w:r>
      <w:r w:rsidR="00402CFB">
        <w:rPr>
          <w:rFonts w:asciiTheme="minorHAnsi" w:hAnsiTheme="minorHAnsi" w:cstheme="minorHAnsi"/>
          <w:b/>
          <w:bCs/>
        </w:rPr>
        <w:t xml:space="preserve"> </w:t>
      </w:r>
      <w:r w:rsidR="00360C99" w:rsidRPr="00402CFB">
        <w:rPr>
          <w:rFonts w:asciiTheme="minorHAnsi" w:hAnsiTheme="minorHAnsi" w:cstheme="minorHAnsi"/>
          <w:color w:val="auto"/>
          <w:sz w:val="22"/>
          <w:szCs w:val="22"/>
        </w:rPr>
        <w:t>and</w:t>
      </w:r>
      <w:r w:rsidR="00F06C3A" w:rsidRPr="00402CFB">
        <w:rPr>
          <w:rFonts w:asciiTheme="minorHAnsi" w:hAnsiTheme="minorHAnsi" w:cstheme="minorHAnsi"/>
          <w:bCs/>
          <w:sz w:val="22"/>
          <w:szCs w:val="22"/>
        </w:rPr>
        <w:t xml:space="preserve"> the satellite network phone number</w:t>
      </w:r>
      <w:r w:rsidR="00F06C3A" w:rsidRPr="00402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b/>
          <w:sz w:val="22"/>
          <w:szCs w:val="22"/>
        </w:rPr>
        <w:t>1-480-768-2500</w:t>
      </w:r>
      <w:r w:rsidR="00F06C3A" w:rsidRPr="00402CFB">
        <w:rPr>
          <w:rFonts w:asciiTheme="minorHAnsi" w:hAnsiTheme="minorHAnsi" w:cstheme="minorHAnsi"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 case the call is disconnected (**see note at end). </w:t>
      </w:r>
    </w:p>
    <w:p w14:paraId="18E5692E" w14:textId="77777777" w:rsidR="005D190B" w:rsidRPr="00402CFB" w:rsidRDefault="005D190B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Tell them:</w:t>
      </w:r>
    </w:p>
    <w:p w14:paraId="3400D52A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What the emergency is &amp; how it happened.</w:t>
      </w:r>
    </w:p>
    <w:p w14:paraId="1EFE82BA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That 9-1-1 was called and the emergency services have taken the patient to hospital named by the emergency responders.</w:t>
      </w:r>
    </w:p>
    <w:p w14:paraId="24E9E493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Any other relevant information which MedEx might request.</w:t>
      </w:r>
    </w:p>
    <w:p w14:paraId="3BF2AE6C" w14:textId="77777777" w:rsidR="00BF19C1" w:rsidRPr="00402CFB" w:rsidRDefault="00BF19C1" w:rsidP="00BF19C1">
      <w:pPr>
        <w:pStyle w:val="Default"/>
        <w:numPr>
          <w:ilvl w:val="2"/>
          <w:numId w:val="22"/>
        </w:numPr>
        <w:ind w:left="72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 xml:space="preserve">Once MedEx has been notified, proceed to </w:t>
      </w:r>
      <w:r w:rsidRPr="00402CFB">
        <w:rPr>
          <w:rFonts w:asciiTheme="minorHAnsi" w:hAnsiTheme="minorHAnsi" w:cstheme="minorHAnsi"/>
          <w:sz w:val="22"/>
          <w:szCs w:val="22"/>
          <w:u w:val="single"/>
        </w:rPr>
        <w:t>Step 5</w:t>
      </w:r>
      <w:r w:rsidRPr="00402CFB">
        <w:rPr>
          <w:rFonts w:asciiTheme="minorHAnsi" w:hAnsiTheme="minorHAnsi" w:cstheme="minorHAnsi"/>
          <w:sz w:val="22"/>
          <w:szCs w:val="22"/>
        </w:rPr>
        <w:t>.</w:t>
      </w:r>
    </w:p>
    <w:p w14:paraId="681A48F6" w14:textId="77777777" w:rsidR="005D190B" w:rsidRPr="00402CFB" w:rsidRDefault="005D190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14:paraId="536DFC81" w14:textId="77777777" w:rsidR="009A35FB" w:rsidRPr="00402CFB" w:rsidRDefault="009A35F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14:paraId="3D7CB35C" w14:textId="77777777" w:rsidR="005D190B" w:rsidRPr="00402CFB" w:rsidRDefault="005D190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Step </w:t>
      </w:r>
      <w:r w:rsidR="00672C74"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5 Notify</w:t>
      </w: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Organizational Point of Contact </w:t>
      </w:r>
    </w:p>
    <w:p w14:paraId="73F9A9BC" w14:textId="77777777" w:rsidR="001D5C8F" w:rsidRPr="00402CFB" w:rsidRDefault="001D5C8F" w:rsidP="00997C31">
      <w:pPr>
        <w:pStyle w:val="Default"/>
        <w:jc w:val="both"/>
        <w:rPr>
          <w:rFonts w:asciiTheme="minorHAnsi" w:hAnsiTheme="minorHAnsi" w:cstheme="minorHAnsi"/>
          <w:color w:val="auto"/>
          <w:sz w:val="12"/>
          <w:szCs w:val="12"/>
        </w:rPr>
      </w:pPr>
    </w:p>
    <w:p w14:paraId="4BF17EEB" w14:textId="77777777" w:rsidR="00997C31" w:rsidRPr="00402CFB" w:rsidRDefault="00997C31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Use chart below to identify 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>organizational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point of contact.</w:t>
      </w:r>
    </w:p>
    <w:p w14:paraId="0A9ECD53" w14:textId="77777777" w:rsidR="00676854" w:rsidRPr="00402CFB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Describe the type of emergency, patient’s name, current status and describe how the person was injured. </w:t>
      </w:r>
    </w:p>
    <w:p w14:paraId="0937955D" w14:textId="77777777" w:rsidR="00676854" w:rsidRPr="00402CFB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Inform them 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what measures have been taken to assure patient’s well-being 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(contact with </w:t>
      </w:r>
      <w:r w:rsidR="00BF19C1" w:rsidRPr="00402CFB">
        <w:rPr>
          <w:rFonts w:asciiTheme="minorHAnsi" w:hAnsiTheme="minorHAnsi" w:cstheme="minorHAnsi"/>
          <w:color w:val="auto"/>
          <w:sz w:val="22"/>
          <w:szCs w:val="22"/>
        </w:rPr>
        <w:t>9-1-1/</w:t>
      </w:r>
      <w:r w:rsidR="00E8248D" w:rsidRPr="00402CFB"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ed</w:t>
      </w:r>
      <w:r w:rsidR="00E8248D" w:rsidRPr="00402CFB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>/AeroMed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, etc) and what the next steps are.</w:t>
      </w:r>
    </w:p>
    <w:p w14:paraId="5B69AF13" w14:textId="2B983C87" w:rsidR="006B6317" w:rsidRPr="00402CFB" w:rsidRDefault="00CA22C5" w:rsidP="00966E83">
      <w:pPr>
        <w:pStyle w:val="Default"/>
        <w:numPr>
          <w:ilvl w:val="0"/>
          <w:numId w:val="13"/>
        </w:numPr>
        <w:ind w:left="90" w:firstLine="270"/>
        <w:rPr>
          <w:rFonts w:asciiTheme="minorHAnsi" w:hAnsiTheme="minorHAnsi" w:cstheme="minorHAnsi"/>
          <w:color w:val="auto"/>
          <w:sz w:val="22"/>
          <w:szCs w:val="22"/>
        </w:rPr>
      </w:pP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D14BFF" wp14:editId="0859D599">
                <wp:simplePos x="0" y="0"/>
                <wp:positionH relativeFrom="column">
                  <wp:posOffset>2854912</wp:posOffset>
                </wp:positionH>
                <wp:positionV relativeFrom="paragraph">
                  <wp:posOffset>2380663</wp:posOffset>
                </wp:positionV>
                <wp:extent cx="215900" cy="0"/>
                <wp:effectExtent l="0" t="76200" r="127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C363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24.8pt;margin-top:187.45pt;width:17pt;height: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AW1A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" strokecolor="#4579b8 [3044]">
                <v:stroke endarrow="block"/>
              </v:shape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6B79BF1" wp14:editId="76B5EB58">
                <wp:simplePos x="0" y="0"/>
                <wp:positionH relativeFrom="column">
                  <wp:posOffset>3138973</wp:posOffset>
                </wp:positionH>
                <wp:positionV relativeFrom="paragraph">
                  <wp:posOffset>2178685</wp:posOffset>
                </wp:positionV>
                <wp:extent cx="1000125" cy="361950"/>
                <wp:effectExtent l="0" t="0" r="9525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B8B9C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Gary Witmer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B79BF1" id="Rounded Rectangle 5" o:spid="_x0000_s1026" style="position:absolute;left:0;text-align:left;margin-left:247.15pt;margin-top:171.55pt;width:78.75pt;height:28.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" fillcolor="#fabf8f [1945]" stroked="f" strokeweight="2pt">
                <v:textbox>
                  <w:txbxContent>
                    <w:p w14:paraId="347B8B9C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Gary Witmer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2714BB" wp14:editId="109C829F">
                <wp:simplePos x="0" y="0"/>
                <wp:positionH relativeFrom="column">
                  <wp:posOffset>4180984</wp:posOffset>
                </wp:positionH>
                <wp:positionV relativeFrom="paragraph">
                  <wp:posOffset>2352879</wp:posOffset>
                </wp:positionV>
                <wp:extent cx="215900" cy="0"/>
                <wp:effectExtent l="0" t="76200" r="1270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8B1C35" id="Straight Arrow Connector 12" o:spid="_x0000_s1026" type="#_x0000_t32" style="position:absolute;margin-left:329.2pt;margin-top:185.25pt;width:17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GW0w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" strokecolor="#4579b8 [3044]">
                <v:stroke endarrow="block"/>
              </v:shape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D789" wp14:editId="175E1B89">
                <wp:simplePos x="0" y="0"/>
                <wp:positionH relativeFrom="column">
                  <wp:posOffset>4531061</wp:posOffset>
                </wp:positionH>
                <wp:positionV relativeFrom="paragraph">
                  <wp:posOffset>2180853</wp:posOffset>
                </wp:positionV>
                <wp:extent cx="1743075" cy="3619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DAB7E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 xml:space="preserve">Cell:  </w:t>
                            </w:r>
                            <w:r w:rsidRPr="00AB5D5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(970) 402 - 3583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C51D789" id="Rounded Rectangle 6" o:spid="_x0000_s1027" style="position:absolute;left:0;text-align:left;margin-left:356.8pt;margin-top:171.7pt;width:137.2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" fillcolor="#fabf8f [1945]" stroked="f" strokeweight="2pt">
                <v:textbox>
                  <w:txbxContent>
                    <w:p w14:paraId="73ADAB7E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 xml:space="preserve">Cell:  </w:t>
                      </w:r>
                      <w:r w:rsidRPr="00AB5D51">
                        <w:rPr>
                          <w:rFonts w:ascii="Calibri" w:eastAsia="Times New Roman" w:hAnsi="Calibri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(970) 402 - 3583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1DE045DF" wp14:editId="2E63253B">
                <wp:simplePos x="0" y="0"/>
                <wp:positionH relativeFrom="column">
                  <wp:posOffset>1784985</wp:posOffset>
                </wp:positionH>
                <wp:positionV relativeFrom="paragraph">
                  <wp:posOffset>2179955</wp:posOffset>
                </wp:positionV>
                <wp:extent cx="1000125" cy="361950"/>
                <wp:effectExtent l="0" t="0" r="9525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3617D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USDA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E045DF" id="Rounded Rectangle 4" o:spid="_x0000_s1028" style="position:absolute;left:0;text-align:left;margin-left:140.55pt;margin-top:171.65pt;width:78.75pt;height:28.5pt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" fillcolor="#fabf8f [1945]" stroked="f" strokeweight="2pt">
                <v:textbox>
                  <w:txbxContent>
                    <w:p w14:paraId="6223617D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USDA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DA4332" wp14:editId="0A56C16A">
                <wp:simplePos x="0" y="0"/>
                <wp:positionH relativeFrom="column">
                  <wp:posOffset>1146810</wp:posOffset>
                </wp:positionH>
                <wp:positionV relativeFrom="paragraph">
                  <wp:posOffset>1884680</wp:posOffset>
                </wp:positionV>
                <wp:extent cx="476250" cy="447675"/>
                <wp:effectExtent l="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CBB3D" id="Straight Arrow Connector 7" o:spid="_x0000_s1026" type="#_x0000_t32" style="position:absolute;margin-left:90.3pt;margin-top:148.4pt;width:37.5pt;height:35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" strokecolor="#4579b8 [3044]">
                <v:stroke endarrow="block"/>
              </v:shape>
            </w:pict>
          </mc:Fallback>
        </mc:AlternateConten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>Once the patient ha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been </w: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>taken to the hospital, call the contact person of the injured person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66E83" w:rsidRPr="00402CFB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5F5EA948" wp14:editId="5D5733C8">
            <wp:extent cx="6404100" cy="2076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510" cy="207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E6188" w14:textId="0437CFD6" w:rsidR="00966E83" w:rsidRPr="00402CFB" w:rsidRDefault="00966E83" w:rsidP="00F06C3A">
      <w:pPr>
        <w:rPr>
          <w:b/>
        </w:rPr>
      </w:pPr>
    </w:p>
    <w:p w14:paraId="3F6D93F0" w14:textId="77777777" w:rsidR="00E71163" w:rsidRDefault="00E71163">
      <w:pPr>
        <w:rPr>
          <w:b/>
        </w:rPr>
      </w:pPr>
      <w:r>
        <w:rPr>
          <w:b/>
        </w:rPr>
        <w:br w:type="page"/>
      </w:r>
    </w:p>
    <w:p w14:paraId="11BA99FB" w14:textId="3A0726F0" w:rsidR="00F06C3A" w:rsidRPr="00402CFB" w:rsidRDefault="00F06C3A" w:rsidP="00F06C3A">
      <w:pPr>
        <w:rPr>
          <w:b/>
        </w:rPr>
      </w:pPr>
      <w:bookmarkStart w:id="0" w:name="_GoBack"/>
      <w:bookmarkEnd w:id="0"/>
      <w:r w:rsidRPr="00402CFB">
        <w:rPr>
          <w:b/>
        </w:rPr>
        <w:lastRenderedPageBreak/>
        <w:t>NOTE**To connect to a satellite phone:</w:t>
      </w:r>
    </w:p>
    <w:p w14:paraId="3EB1FCD0" w14:textId="77777777" w:rsidR="00F06C3A" w:rsidRPr="00402CFB" w:rsidRDefault="00F06C3A" w:rsidP="00F06C3A">
      <w:pPr>
        <w:autoSpaceDE w:val="0"/>
        <w:autoSpaceDN w:val="0"/>
        <w:rPr>
          <w:rFonts w:cs="Arial"/>
          <w:sz w:val="20"/>
          <w:szCs w:val="20"/>
        </w:rPr>
      </w:pPr>
      <w:r w:rsidRPr="00402CFB">
        <w:t xml:space="preserve">Using a cell phone to call the 12-digit number directly is often not possible (the cell phone provider won’t allow it). Instead you can provide the emergency services with the </w:t>
      </w:r>
      <w:r w:rsidRPr="00402CFB">
        <w:rPr>
          <w:b/>
        </w:rPr>
        <w:t xml:space="preserve">satellite network number </w:t>
      </w:r>
      <w:r w:rsidRPr="00402CFB">
        <w:t>which can be called from a cell phone.</w:t>
      </w:r>
      <w:r w:rsidRPr="00402CFB">
        <w:rPr>
          <w:rFonts w:cs="Arial"/>
          <w:sz w:val="20"/>
          <w:szCs w:val="20"/>
        </w:rPr>
        <w:t xml:space="preserve"> </w:t>
      </w:r>
    </w:p>
    <w:p w14:paraId="272473C8" w14:textId="0B4A179A" w:rsidR="009453E1" w:rsidRPr="00402CFB" w:rsidRDefault="00F06C3A" w:rsidP="00151174">
      <w:pPr>
        <w:autoSpaceDE w:val="0"/>
        <w:autoSpaceDN w:val="0"/>
        <w:spacing w:line="240" w:lineRule="auto"/>
        <w:rPr>
          <w:rFonts w:cstheme="minorHAnsi"/>
        </w:rPr>
      </w:pPr>
      <w:r w:rsidRPr="00402CFB">
        <w:rPr>
          <w:rFonts w:cstheme="minorHAnsi"/>
        </w:rPr>
        <w:t xml:space="preserve">Dial the satellite network at 1-480-768-2500. A recording will answer “Welcome to the Iridium Satellite Global Network”. </w:t>
      </w:r>
      <w:r w:rsidRPr="00402CFB">
        <w:rPr>
          <w:rFonts w:cstheme="minorHAnsi"/>
          <w:b/>
          <w:bCs/>
        </w:rPr>
        <w:t xml:space="preserve">Enter the Iridium 12 digit </w:t>
      </w:r>
      <w:r w:rsidR="00402CFB" w:rsidRPr="00402CFB">
        <w:rPr>
          <w:rFonts w:cstheme="minorHAnsi"/>
          <w:b/>
          <w:bCs/>
        </w:rPr>
        <w:t>satellite phone number 8816-326-3358</w:t>
      </w:r>
      <w:r w:rsidRPr="00402CFB">
        <w:rPr>
          <w:rFonts w:cstheme="minorHAnsi"/>
          <w:b/>
          <w:bCs/>
        </w:rPr>
        <w:t xml:space="preserve">8. </w:t>
      </w:r>
      <w:r w:rsidRPr="00402CFB">
        <w:rPr>
          <w:rFonts w:cstheme="minorHAnsi"/>
          <w:bCs/>
        </w:rPr>
        <w:t>If the</w:t>
      </w:r>
      <w:r w:rsidRPr="00402CFB">
        <w:rPr>
          <w:rFonts w:cstheme="minorHAnsi"/>
          <w:b/>
          <w:bCs/>
        </w:rPr>
        <w:t xml:space="preserve"> </w:t>
      </w:r>
      <w:r w:rsidRPr="00402CFB">
        <w:rPr>
          <w:rFonts w:cstheme="minorHAnsi"/>
        </w:rPr>
        <w:t>Iridium Phone is not switched on, it will connect to voicemail.</w:t>
      </w:r>
      <w:r w:rsidRPr="00402CFB">
        <w:rPr>
          <w:rFonts w:cstheme="minorHAnsi"/>
          <w:b/>
          <w:bCs/>
        </w:rPr>
        <w:t xml:space="preserve"> </w:t>
      </w:r>
      <w:r w:rsidRPr="00402CFB">
        <w:rPr>
          <w:rFonts w:cstheme="minorHAnsi"/>
        </w:rPr>
        <w:t>The originator will pay a long distance charge to Arizona and the Iridium Phone will be billed at $1.99 per minute regardless of rate plan.</w:t>
      </w:r>
    </w:p>
    <w:p w14:paraId="21BE6C43" w14:textId="77777777" w:rsidR="004078BE" w:rsidRPr="00402CFB" w:rsidRDefault="004078BE" w:rsidP="00151174">
      <w:pPr>
        <w:autoSpaceDE w:val="0"/>
        <w:autoSpaceDN w:val="0"/>
        <w:spacing w:line="240" w:lineRule="auto"/>
        <w:rPr>
          <w:rFonts w:cstheme="minorHAnsi"/>
        </w:rPr>
      </w:pPr>
    </w:p>
    <w:p w14:paraId="7AFDB59F" w14:textId="77777777" w:rsidR="004078BE" w:rsidRPr="00402CFB" w:rsidRDefault="004078BE">
      <w:pPr>
        <w:rPr>
          <w:rFonts w:cstheme="minorHAnsi"/>
        </w:rPr>
      </w:pPr>
      <w:r w:rsidRPr="00402CFB">
        <w:rPr>
          <w:rFonts w:cstheme="minorHAnsi"/>
        </w:rPr>
        <w:br w:type="page"/>
      </w:r>
    </w:p>
    <w:p w14:paraId="44BBC1B1" w14:textId="75A13D98" w:rsidR="00676854" w:rsidRPr="00402CFB" w:rsidRDefault="004078BE" w:rsidP="004078BE">
      <w:pPr>
        <w:autoSpaceDE w:val="0"/>
        <w:autoSpaceDN w:val="0"/>
        <w:spacing w:line="240" w:lineRule="auto"/>
        <w:jc w:val="center"/>
      </w:pPr>
      <w:r w:rsidRPr="00402CFB">
        <w:rPr>
          <w:noProof/>
        </w:rPr>
        <w:lastRenderedPageBreak/>
        <w:drawing>
          <wp:inline distT="0" distB="0" distL="0" distR="0" wp14:anchorId="79F0EB18" wp14:editId="4FAD1CC7">
            <wp:extent cx="5943600" cy="7746082"/>
            <wp:effectExtent l="0" t="0" r="0" b="762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4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6854" w:rsidRPr="00402CFB" w:rsidSect="00C6775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A321E" w14:textId="77777777" w:rsidR="006902FA" w:rsidRDefault="006902FA" w:rsidP="000046D9">
      <w:pPr>
        <w:spacing w:after="0" w:line="240" w:lineRule="auto"/>
      </w:pPr>
      <w:r>
        <w:separator/>
      </w:r>
    </w:p>
  </w:endnote>
  <w:endnote w:type="continuationSeparator" w:id="0">
    <w:p w14:paraId="0C866DFC" w14:textId="77777777" w:rsidR="006902FA" w:rsidRDefault="006902FA" w:rsidP="00004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A5045" w14:textId="77777777" w:rsidR="006902FA" w:rsidRDefault="006902FA" w:rsidP="000046D9">
      <w:pPr>
        <w:spacing w:after="0" w:line="240" w:lineRule="auto"/>
      </w:pPr>
      <w:r>
        <w:separator/>
      </w:r>
    </w:p>
  </w:footnote>
  <w:footnote w:type="continuationSeparator" w:id="0">
    <w:p w14:paraId="4CEEE099" w14:textId="77777777" w:rsidR="006902FA" w:rsidRDefault="006902FA" w:rsidP="00004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A4FA" w14:textId="77777777" w:rsidR="000046D9" w:rsidRDefault="000046D9">
    <w:pPr>
      <w:pStyle w:val="Header"/>
    </w:pPr>
    <w:r>
      <w:t>Desecheo Operational Plan</w:t>
    </w:r>
    <w:r>
      <w:tab/>
      <w:t xml:space="preserve">                                                             </w:t>
    </w:r>
    <w:r w:rsidR="009A35FB">
      <w:t xml:space="preserve">     </w:t>
    </w:r>
    <w:r w:rsidR="00EF451F">
      <w:t xml:space="preserve">                        Updated February</w:t>
    </w:r>
    <w:r w:rsidR="009047B5">
      <w:t xml:space="preserve"> 10</w:t>
    </w:r>
    <w:r w:rsidR="00EF451F">
      <w:t>, 2016</w:t>
    </w:r>
    <w:r w:rsidR="009A35FB"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D4F"/>
    <w:multiLevelType w:val="hybridMultilevel"/>
    <w:tmpl w:val="7E02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7164"/>
    <w:multiLevelType w:val="hybridMultilevel"/>
    <w:tmpl w:val="C224804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A20B81"/>
    <w:multiLevelType w:val="hybridMultilevel"/>
    <w:tmpl w:val="23AC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CC"/>
    <w:multiLevelType w:val="hybridMultilevel"/>
    <w:tmpl w:val="6686B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20D"/>
    <w:multiLevelType w:val="hybridMultilevel"/>
    <w:tmpl w:val="68CCB0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5E4A22"/>
    <w:multiLevelType w:val="hybridMultilevel"/>
    <w:tmpl w:val="90C0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61A24"/>
    <w:multiLevelType w:val="hybridMultilevel"/>
    <w:tmpl w:val="1804C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2009D"/>
    <w:multiLevelType w:val="hybridMultilevel"/>
    <w:tmpl w:val="37922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718A"/>
    <w:multiLevelType w:val="hybridMultilevel"/>
    <w:tmpl w:val="3C7E1E22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9486CBC"/>
    <w:multiLevelType w:val="hybridMultilevel"/>
    <w:tmpl w:val="2F3A1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19BE"/>
    <w:multiLevelType w:val="hybridMultilevel"/>
    <w:tmpl w:val="31A6CC2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94DF1AB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E46D48"/>
    <w:multiLevelType w:val="hybridMultilevel"/>
    <w:tmpl w:val="654C7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E316"/>
    <w:multiLevelType w:val="hybridMultilevel"/>
    <w:tmpl w:val="50E95EE5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EB4E9FF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B30FA6"/>
    <w:multiLevelType w:val="hybridMultilevel"/>
    <w:tmpl w:val="0CECF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3CA4"/>
    <w:multiLevelType w:val="hybridMultilevel"/>
    <w:tmpl w:val="34D89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CC824"/>
    <w:multiLevelType w:val="hybridMultilevel"/>
    <w:tmpl w:val="EDB97843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ABDBDBA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544F9D"/>
    <w:multiLevelType w:val="hybridMultilevel"/>
    <w:tmpl w:val="D826D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8421FC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A5159"/>
    <w:multiLevelType w:val="hybridMultilevel"/>
    <w:tmpl w:val="3724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857CB"/>
    <w:multiLevelType w:val="hybridMultilevel"/>
    <w:tmpl w:val="969EC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889C5"/>
    <w:multiLevelType w:val="hybridMultilevel"/>
    <w:tmpl w:val="8B5E1049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0EE1B0C"/>
    <w:multiLevelType w:val="hybridMultilevel"/>
    <w:tmpl w:val="9CB67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33805"/>
    <w:multiLevelType w:val="hybridMultilevel"/>
    <w:tmpl w:val="5A7A96E0"/>
    <w:lvl w:ilvl="0" w:tplc="15A484B4"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7BD97B52"/>
    <w:multiLevelType w:val="hybridMultilevel"/>
    <w:tmpl w:val="1A0238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19"/>
  </w:num>
  <w:num w:numId="5">
    <w:abstractNumId w:val="22"/>
  </w:num>
  <w:num w:numId="6">
    <w:abstractNumId w:val="2"/>
  </w:num>
  <w:num w:numId="7">
    <w:abstractNumId w:val="17"/>
  </w:num>
  <w:num w:numId="8">
    <w:abstractNumId w:val="16"/>
  </w:num>
  <w:num w:numId="9">
    <w:abstractNumId w:val="3"/>
  </w:num>
  <w:num w:numId="10">
    <w:abstractNumId w:val="6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14"/>
  </w:num>
  <w:num w:numId="16">
    <w:abstractNumId w:val="9"/>
  </w:num>
  <w:num w:numId="17">
    <w:abstractNumId w:val="4"/>
  </w:num>
  <w:num w:numId="18">
    <w:abstractNumId w:val="0"/>
  </w:num>
  <w:num w:numId="19">
    <w:abstractNumId w:val="20"/>
  </w:num>
  <w:num w:numId="20">
    <w:abstractNumId w:val="11"/>
  </w:num>
  <w:num w:numId="21">
    <w:abstractNumId w:val="5"/>
  </w:num>
  <w:num w:numId="22">
    <w:abstractNumId w:val="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54"/>
    <w:rsid w:val="000046D9"/>
    <w:rsid w:val="00020289"/>
    <w:rsid w:val="00020360"/>
    <w:rsid w:val="000376BB"/>
    <w:rsid w:val="000A17F8"/>
    <w:rsid w:val="000D212F"/>
    <w:rsid w:val="000D3525"/>
    <w:rsid w:val="000E2335"/>
    <w:rsid w:val="00151174"/>
    <w:rsid w:val="001641D5"/>
    <w:rsid w:val="00186C10"/>
    <w:rsid w:val="00195688"/>
    <w:rsid w:val="00196C3A"/>
    <w:rsid w:val="001C2E55"/>
    <w:rsid w:val="001D5C8F"/>
    <w:rsid w:val="00210997"/>
    <w:rsid w:val="002169A0"/>
    <w:rsid w:val="00251645"/>
    <w:rsid w:val="002D46FE"/>
    <w:rsid w:val="002E7BF5"/>
    <w:rsid w:val="0031761E"/>
    <w:rsid w:val="00320C89"/>
    <w:rsid w:val="00336888"/>
    <w:rsid w:val="00355E7F"/>
    <w:rsid w:val="00360C99"/>
    <w:rsid w:val="00395872"/>
    <w:rsid w:val="00395DFA"/>
    <w:rsid w:val="003B159E"/>
    <w:rsid w:val="00402CFB"/>
    <w:rsid w:val="0040478D"/>
    <w:rsid w:val="004065AF"/>
    <w:rsid w:val="004078BE"/>
    <w:rsid w:val="00417529"/>
    <w:rsid w:val="00481C55"/>
    <w:rsid w:val="00491CB6"/>
    <w:rsid w:val="004C3197"/>
    <w:rsid w:val="004D2095"/>
    <w:rsid w:val="004E40AD"/>
    <w:rsid w:val="004F6FB6"/>
    <w:rsid w:val="005253C9"/>
    <w:rsid w:val="005A4AEC"/>
    <w:rsid w:val="005B5B74"/>
    <w:rsid w:val="005D190B"/>
    <w:rsid w:val="005D1CB9"/>
    <w:rsid w:val="00655D39"/>
    <w:rsid w:val="006645EB"/>
    <w:rsid w:val="00672C74"/>
    <w:rsid w:val="00676854"/>
    <w:rsid w:val="00680C8B"/>
    <w:rsid w:val="006902FA"/>
    <w:rsid w:val="006B6317"/>
    <w:rsid w:val="006C20DC"/>
    <w:rsid w:val="006D6E5B"/>
    <w:rsid w:val="006E1B4C"/>
    <w:rsid w:val="006F13B1"/>
    <w:rsid w:val="007442FC"/>
    <w:rsid w:val="007C5F4B"/>
    <w:rsid w:val="007D0E49"/>
    <w:rsid w:val="00851FDA"/>
    <w:rsid w:val="00882F6E"/>
    <w:rsid w:val="00887A63"/>
    <w:rsid w:val="008A78E5"/>
    <w:rsid w:val="008E4662"/>
    <w:rsid w:val="009047B5"/>
    <w:rsid w:val="00934A1F"/>
    <w:rsid w:val="009453E1"/>
    <w:rsid w:val="00966BED"/>
    <w:rsid w:val="00966E83"/>
    <w:rsid w:val="009853F3"/>
    <w:rsid w:val="00997C31"/>
    <w:rsid w:val="009A35FB"/>
    <w:rsid w:val="009A5FB3"/>
    <w:rsid w:val="009B568B"/>
    <w:rsid w:val="009F1051"/>
    <w:rsid w:val="009F48C6"/>
    <w:rsid w:val="00A2490B"/>
    <w:rsid w:val="00A24F15"/>
    <w:rsid w:val="00A86796"/>
    <w:rsid w:val="00B00D65"/>
    <w:rsid w:val="00B55947"/>
    <w:rsid w:val="00BA6FB8"/>
    <w:rsid w:val="00BB5895"/>
    <w:rsid w:val="00BB6CE9"/>
    <w:rsid w:val="00BE3370"/>
    <w:rsid w:val="00BE3BC3"/>
    <w:rsid w:val="00BF19C1"/>
    <w:rsid w:val="00C00B30"/>
    <w:rsid w:val="00C35928"/>
    <w:rsid w:val="00C6775B"/>
    <w:rsid w:val="00C67B8A"/>
    <w:rsid w:val="00CA22C5"/>
    <w:rsid w:val="00CE3D6B"/>
    <w:rsid w:val="00D117FF"/>
    <w:rsid w:val="00D323A5"/>
    <w:rsid w:val="00D362D0"/>
    <w:rsid w:val="00D96042"/>
    <w:rsid w:val="00DC2AB9"/>
    <w:rsid w:val="00DE0C72"/>
    <w:rsid w:val="00E10937"/>
    <w:rsid w:val="00E12B41"/>
    <w:rsid w:val="00E64A63"/>
    <w:rsid w:val="00E71163"/>
    <w:rsid w:val="00E80EB2"/>
    <w:rsid w:val="00E8248D"/>
    <w:rsid w:val="00EC2246"/>
    <w:rsid w:val="00EC28D8"/>
    <w:rsid w:val="00EC35D3"/>
    <w:rsid w:val="00EE72CE"/>
    <w:rsid w:val="00EF451F"/>
    <w:rsid w:val="00F00CB8"/>
    <w:rsid w:val="00F06C3A"/>
    <w:rsid w:val="00F37C3A"/>
    <w:rsid w:val="00F47CBF"/>
    <w:rsid w:val="00F56717"/>
    <w:rsid w:val="00F66723"/>
    <w:rsid w:val="00F87209"/>
    <w:rsid w:val="00F95DAD"/>
    <w:rsid w:val="00F964C0"/>
    <w:rsid w:val="00F97465"/>
    <w:rsid w:val="00FC0DBD"/>
    <w:rsid w:val="00FF1524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35EA"/>
  <w15:docId w15:val="{5EDDFE9C-1836-4C45-BFD1-51F45507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2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D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68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76854"/>
    <w:rPr>
      <w:color w:val="auto"/>
    </w:rPr>
  </w:style>
  <w:style w:type="paragraph" w:customStyle="1" w:styleId="CM21">
    <w:name w:val="CM21"/>
    <w:basedOn w:val="Default"/>
    <w:next w:val="Default"/>
    <w:uiPriority w:val="99"/>
    <w:rsid w:val="00676854"/>
    <w:rPr>
      <w:color w:val="auto"/>
    </w:rPr>
  </w:style>
  <w:style w:type="paragraph" w:customStyle="1" w:styleId="CM77">
    <w:name w:val="CM77"/>
    <w:basedOn w:val="Default"/>
    <w:next w:val="Default"/>
    <w:uiPriority w:val="99"/>
    <w:rsid w:val="00676854"/>
    <w:rPr>
      <w:color w:val="auto"/>
    </w:rPr>
  </w:style>
  <w:style w:type="paragraph" w:customStyle="1" w:styleId="CM58">
    <w:name w:val="CM58"/>
    <w:basedOn w:val="Default"/>
    <w:next w:val="Default"/>
    <w:uiPriority w:val="99"/>
    <w:rsid w:val="00676854"/>
    <w:rPr>
      <w:color w:val="auto"/>
    </w:rPr>
  </w:style>
  <w:style w:type="paragraph" w:customStyle="1" w:styleId="CM23">
    <w:name w:val="CM23"/>
    <w:basedOn w:val="Default"/>
    <w:next w:val="Default"/>
    <w:uiPriority w:val="99"/>
    <w:rsid w:val="00676854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676854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67685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00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5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D3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4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6D9"/>
  </w:style>
  <w:style w:type="paragraph" w:styleId="Footer">
    <w:name w:val="footer"/>
    <w:basedOn w:val="Normal"/>
    <w:link w:val="FooterChar"/>
    <w:uiPriority w:val="99"/>
    <w:unhideWhenUsed/>
    <w:rsid w:val="00004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C64D1-2355-4B59-8B89-CE80493DACD8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a4e56d88-7366-4162-b9e7-3df1c72f056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920356-4676-4C88-BC0E-01798DF40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7C30D-C073-4DF5-8B91-C5673D61E9BE}"/>
</file>

<file path=customXml/itemProps4.xml><?xml version="1.0" encoding="utf-8"?>
<ds:datastoreItem xmlns:ds="http://schemas.openxmlformats.org/officeDocument/2006/customXml" ds:itemID="{864D4826-0790-4B7B-BC54-7B7F4668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mpott</dc:creator>
  <cp:lastModifiedBy>David Will</cp:lastModifiedBy>
  <cp:revision>15</cp:revision>
  <cp:lastPrinted>2012-02-24T17:48:00Z</cp:lastPrinted>
  <dcterms:created xsi:type="dcterms:W3CDTF">2016-02-10T15:30:00Z</dcterms:created>
  <dcterms:modified xsi:type="dcterms:W3CDTF">2016-03-10T14:02:00Z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</Properties>
</file>